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0C880" w14:textId="100C37FA" w:rsidR="009C24DA" w:rsidRPr="00190F24" w:rsidRDefault="00E37E59" w:rsidP="23541EFB">
      <w:pPr>
        <w:spacing w:after="200"/>
        <w:jc w:val="center"/>
        <w:rPr>
          <w:rFonts w:ascii="Atkinson Hyperlegible" w:eastAsia="Atkinson Hyperlegible" w:hAnsi="Atkinson Hyperlegible" w:cs="Atkinson Hyperlegible"/>
          <w:b/>
          <w:bCs/>
          <w:sz w:val="24"/>
          <w:szCs w:val="24"/>
        </w:rPr>
      </w:pPr>
      <w:r w:rsidRPr="00190F24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Unitat de programació</w:t>
      </w:r>
      <w:r w:rsidR="007E3A3C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 xml:space="preserve"> </w:t>
      </w:r>
      <w:r w:rsidR="00D002C7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x</w:t>
      </w:r>
    </w:p>
    <w:tbl>
      <w:tblPr>
        <w:tblStyle w:val="a2"/>
        <w:tblW w:w="1399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3635"/>
        <w:gridCol w:w="3635"/>
        <w:gridCol w:w="3635"/>
      </w:tblGrid>
      <w:tr w:rsidR="009C24DA" w:rsidRPr="00190F24" w14:paraId="7D6BD177" w14:textId="77777777" w:rsidTr="00190F24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57DE6" w14:textId="575BAB17" w:rsidR="009C24DA" w:rsidRPr="00190F24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Àrea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, mat</w:t>
            </w:r>
            <w:r w:rsidR="00C2475B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è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ria o àmbit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AC2E4" w14:textId="77777777" w:rsidR="009C24DA" w:rsidRDefault="00E37E59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Indi</w:t>
            </w:r>
            <w:r w:rsidR="00C2475B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</w:t>
            </w:r>
            <w:r w:rsidR="007E3A3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u </w:t>
            </w: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l’àrea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(en el cas d’educació infantil i prim</w:t>
            </w:r>
            <w:r w:rsidR="0021609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ria),</w:t>
            </w: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la mat</w:t>
            </w:r>
            <w:r w:rsidR="0021609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è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ria (en el cas d’educació secund</w:t>
            </w:r>
            <w:r w:rsidR="00C2475B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ria) o l’àmbit (en el cas d’educació infantil, prim</w:t>
            </w:r>
            <w:r w:rsidR="0021609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à</w:t>
            </w:r>
            <w:r w:rsidR="00190F24"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ria i secundaria obligatòria) a la qual pertany la unitat de programació</w:t>
            </w:r>
            <w:r w:rsidR="00227BD5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</w:t>
            </w:r>
          </w:p>
          <w:p w14:paraId="5E5493ED" w14:textId="1F8113B7" w:rsidR="00227BD5" w:rsidRPr="00190F24" w:rsidRDefault="00227BD5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Per tal de facilitar la correcció de la tasca, us convidem a seleccionar una àrea o matèria.</w:t>
            </w:r>
          </w:p>
        </w:tc>
      </w:tr>
      <w:tr w:rsidR="00190F24" w:rsidRPr="00190F24" w14:paraId="3DF2BC92" w14:textId="77777777" w:rsidTr="00190F24">
        <w:trPr>
          <w:trHeight w:val="231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5F278" w14:textId="2203B595" w:rsidR="00190F24" w:rsidRPr="00190F24" w:rsidRDefault="00190F24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Nivell o curs</w:t>
            </w:r>
          </w:p>
        </w:tc>
        <w:tc>
          <w:tcPr>
            <w:tcW w:w="3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1A81" w14:textId="669EA291" w:rsidR="00190F24" w:rsidRPr="00190F24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1r de primària, 2n d’ESO, 2n de BAT...</w:t>
            </w:r>
          </w:p>
        </w:tc>
        <w:tc>
          <w:tcPr>
            <w:tcW w:w="3635" w:type="dxa"/>
            <w:shd w:val="clear" w:color="auto" w:fill="D9D9D9" w:themeFill="background1" w:themeFillShade="D9"/>
          </w:tcPr>
          <w:p w14:paraId="6DE2AD5D" w14:textId="40CC3F5B" w:rsidR="00190F24" w:rsidRPr="00190F24" w:rsidRDefault="00190F24" w:rsidP="00190F24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Curs acadèmic</w:t>
            </w:r>
          </w:p>
        </w:tc>
        <w:tc>
          <w:tcPr>
            <w:tcW w:w="3635" w:type="dxa"/>
            <w:shd w:val="clear" w:color="auto" w:fill="auto"/>
          </w:tcPr>
          <w:p w14:paraId="2DC54CA7" w14:textId="641CA30D" w:rsidR="00190F24" w:rsidRPr="00190F24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2025 - 2026</w:t>
            </w:r>
          </w:p>
        </w:tc>
      </w:tr>
      <w:tr w:rsidR="009C24DA" w:rsidRPr="00190F24" w14:paraId="382C68D1" w14:textId="77777777" w:rsidTr="0021609D">
        <w:trPr>
          <w:trHeight w:val="169"/>
          <w:jc w:val="center"/>
        </w:trPr>
        <w:tc>
          <w:tcPr>
            <w:tcW w:w="3090" w:type="dxa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B0A27" w14:textId="77777777" w:rsidR="009C24DA" w:rsidRPr="00190F24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>Títol</w:t>
            </w:r>
          </w:p>
        </w:tc>
        <w:tc>
          <w:tcPr>
            <w:tcW w:w="10905" w:type="dxa"/>
            <w:gridSpan w:val="3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6F011" w14:textId="69EAA0D1" w:rsidR="009C24DA" w:rsidRPr="0021609D" w:rsidRDefault="009C24D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FFFFFF" w:themeColor="background1"/>
                <w:sz w:val="20"/>
                <w:szCs w:val="20"/>
              </w:rPr>
            </w:pPr>
          </w:p>
        </w:tc>
      </w:tr>
      <w:tr w:rsidR="009C24DA" w:rsidRPr="00190F24" w14:paraId="0C2FE765" w14:textId="77777777" w:rsidTr="23541EFB">
        <w:trPr>
          <w:trHeight w:val="49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5686" w14:textId="5084E51A" w:rsidR="009C24DA" w:rsidRPr="00190F24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Justificació</w:t>
            </w:r>
            <w:r w:rsidR="0021609D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 (opcional)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0567D" w14:textId="671E64E0" w:rsidR="009C24DA" w:rsidRPr="00190F24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b/>
                <w:bCs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Aquest apartat és opcional. En el seu cas, podeu fer una breu descripció de la connexió de la unitat de programació amb la programació didàctica, del motiu o finalitat de la unitat... entre d’altres.</w:t>
            </w:r>
          </w:p>
        </w:tc>
      </w:tr>
      <w:tr w:rsidR="009C24DA" w:rsidRPr="00190F24" w14:paraId="6B0D6613" w14:textId="77777777" w:rsidTr="00300FDE">
        <w:trPr>
          <w:trHeight w:val="275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CF7" w14:textId="77777777" w:rsidR="009C24DA" w:rsidRPr="00190F24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Sabers bàsics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7501D" w14:textId="4688FEA2" w:rsidR="009C24DA" w:rsidRPr="00300FDE" w:rsidRDefault="0021609D">
            <w:pPr>
              <w:spacing w:line="288" w:lineRule="auto"/>
              <w:rPr>
                <w:rFonts w:ascii="Atkinson Hyperlegible" w:eastAsia="Atkinson Hyperlegible" w:hAnsi="Atkinson Hyperlegible" w:cs="Atkinson Hyperlegible"/>
                <w:sz w:val="20"/>
                <w:szCs w:val="20"/>
                <w:highlight w:val="yellow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Els sabers bàsics </w:t>
            </w:r>
            <w:r w:rsidR="007E3A3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s’han d’haver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seqüenciat </w:t>
            </w:r>
            <w:r w:rsidR="007E3A3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prèviament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la programació </w:t>
            </w:r>
            <w:r w:rsidR="007E3A3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didàctica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. </w:t>
            </w:r>
            <w:r w:rsidR="0055224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Aquí s’han d’incloure els específics de la unitat de programació.</w:t>
            </w:r>
          </w:p>
        </w:tc>
      </w:tr>
      <w:tr w:rsidR="0021609D" w:rsidRPr="00190F24" w14:paraId="00EAE456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7E693" w14:textId="09A56F18" w:rsidR="0021609D" w:rsidRPr="00190F24" w:rsidRDefault="0021609D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Criteris d’avaluació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42A47" w14:textId="77777777" w:rsidR="0021609D" w:rsidRDefault="007E3A3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Els criteris d’avaluació</w:t>
            </w:r>
            <w:r w:rsidR="0021609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no tenen per què haver estat prèviament seqüenciats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la programació didàctica. </w:t>
            </w:r>
            <w:r w:rsidR="0055224D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Així doncs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caldrà seleccionar-los d’entre aquells que hi consten.</w:t>
            </w:r>
          </w:p>
          <w:p w14:paraId="3F357589" w14:textId="6025C072" w:rsidR="00227BD5" w:rsidRPr="00190F24" w:rsidRDefault="00227BD5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Recordeu que no és obligatori qualificar-los i que </w:t>
            </w:r>
            <w:r w:rsidR="00FD680B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la seva finalitat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és guiar els docents en el disseny d’activitats. </w:t>
            </w:r>
          </w:p>
        </w:tc>
      </w:tr>
      <w:tr w:rsidR="007E3A3C" w:rsidRPr="00190F24" w14:paraId="6D0C845B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FD216" w14:textId="0A41B6E1" w:rsidR="007E3A3C" w:rsidRDefault="007E3A3C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Instruments d’avaluació (opcional)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B893C" w14:textId="52AD7A46" w:rsidR="007E3A3C" w:rsidRDefault="007E3A3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Aquest apartat és opcional depenent del nivell de concreció de l’apartat corresponent en la programació didàctica.</w:t>
            </w:r>
          </w:p>
        </w:tc>
      </w:tr>
      <w:tr w:rsidR="007E3A3C" w:rsidRPr="00190F24" w14:paraId="0F15D1A4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138D4" w14:textId="147F1ED2" w:rsidR="007E3A3C" w:rsidRDefault="007E3A3C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Seqüència d’activitats i/o situacions d’aprenentatge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F9923" w14:textId="77777777" w:rsidR="007E3A3C" w:rsidRDefault="007E3A3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Enumeració i breu descripció de les activitats i</w:t>
            </w:r>
            <w:r w:rsidR="00F233A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/o situacions d’aprenentatge incloses en la unitat de programació.</w:t>
            </w:r>
          </w:p>
          <w:p w14:paraId="55FE126D" w14:textId="01BD6334" w:rsidR="00F233A8" w:rsidRDefault="00F233A8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Per a les situacions d’aprenentatge</w:t>
            </w:r>
            <w:r w:rsidR="00740D23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cal 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present la seva definició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 Així mateix,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podeu consultar l’annex d’orientacions inclòs en cadascuna de les etapes educatives, 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el qual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no s’hi estableix cap estructura fixa</w:t>
            </w:r>
            <w:r w:rsidR="00D7275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ni es determina la seva duració.</w:t>
            </w:r>
          </w:p>
        </w:tc>
      </w:tr>
      <w:tr w:rsidR="007E3A3C" w:rsidRPr="00190F24" w14:paraId="26FD8C02" w14:textId="77777777" w:rsidTr="00936FA4">
        <w:trPr>
          <w:trHeight w:val="70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8C335" w14:textId="33780082" w:rsidR="007E3A3C" w:rsidRDefault="007E3A3C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Mesures d’atenció a les necessitats individuals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C2C4" w14:textId="44D5C9B1" w:rsidR="007E3A3C" w:rsidRDefault="007E3A3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Emplena aquest apartat d’acord amb les</w:t>
            </w:r>
            <w:r w:rsidR="00740D23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mesures</w:t>
            </w: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característiques de la unitat de programació i </w:t>
            </w:r>
            <w:r w:rsidR="00740D23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</w:t>
            </w: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el context del grup a qui va dirigida</w:t>
            </w:r>
            <w:r w:rsidR="006E7FF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="003D0A9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</w:t>
            </w:r>
            <w:r w:rsidR="006E7FF8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no incloses</w:t>
            </w:r>
            <w:r w:rsidRPr="00190F24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en la programació didàctica. </w:t>
            </w:r>
            <w:r w:rsidRPr="00190F24">
              <w:rPr>
                <w:rFonts w:ascii="Atkinson Hyperlegible" w:eastAsia="Atkinson Hyperlegible" w:hAnsi="Atkinson Hyperlegible" w:cs="Atkinson Hyperlegible"/>
                <w:color w:val="B7B7B7"/>
                <w:sz w:val="20"/>
                <w:szCs w:val="20"/>
              </w:rPr>
              <w:t xml:space="preserve"> </w:t>
            </w:r>
          </w:p>
        </w:tc>
      </w:tr>
      <w:tr w:rsidR="00D72752" w:rsidRPr="00190F24" w14:paraId="1CB855C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7DDBD" w14:textId="664BD536" w:rsidR="00D72752" w:rsidRDefault="00D72752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Estratègies didàctiques i metodològiques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8EAE" w14:textId="4F80237F" w:rsidR="00D72752" w:rsidRPr="00190F24" w:rsidRDefault="00E26D5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 incloure com es desenvoluparà el currículum dins l’aula (instrucció directa, aprenentatge cooperatiu, aprenentatge basat en projectes, aprenentatge entre iguals, aprenentatge per descobriment</w:t>
            </w:r>
            <w:r w:rsidR="00102D17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 combinacions dels anteriors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...)</w:t>
            </w:r>
          </w:p>
        </w:tc>
      </w:tr>
      <w:tr w:rsidR="00300FDE" w:rsidRPr="00190F24" w14:paraId="76B9DF8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CD028" w14:textId="53202D90" w:rsidR="00300FDE" w:rsidRDefault="00300FDE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Recursos</w:t>
            </w:r>
          </w:p>
        </w:tc>
        <w:tc>
          <w:tcPr>
            <w:tcW w:w="1090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A757B" w14:textId="5FC162FB" w:rsidR="00300FDE" w:rsidRPr="00190F24" w:rsidRDefault="00300FDE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Recursos humans, materials i, si escau, digitals, i la justificació del seu ús tenint present les orientacions per a l’ús de dispositius digitals. També s’hi poden fer constar, si és necessari, els espais d’aprenentatge.</w:t>
            </w:r>
          </w:p>
        </w:tc>
      </w:tr>
    </w:tbl>
    <w:p w14:paraId="6D98A12B" w14:textId="77777777" w:rsidR="009C24DA" w:rsidRDefault="009C24DA">
      <w:pPr>
        <w:spacing w:line="360" w:lineRule="auto"/>
        <w:rPr>
          <w:rFonts w:ascii="Atkinson Hyperlegible" w:eastAsia="Atkinson Hyperlegible" w:hAnsi="Atkinson Hyperlegible" w:cs="Atkinson Hyperlegible"/>
        </w:rPr>
      </w:pPr>
    </w:p>
    <w:sectPr w:rsidR="009C24DA">
      <w:headerReference w:type="default" r:id="rId7"/>
      <w:footerReference w:type="default" r:id="rId8"/>
      <w:pgSz w:w="16834" w:h="11909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61C3D5" w14:textId="77777777" w:rsidR="00493D64" w:rsidRPr="00190F24" w:rsidRDefault="00493D64">
      <w:pPr>
        <w:spacing w:line="240" w:lineRule="auto"/>
      </w:pPr>
      <w:r w:rsidRPr="00190F24">
        <w:separator/>
      </w:r>
    </w:p>
  </w:endnote>
  <w:endnote w:type="continuationSeparator" w:id="0">
    <w:p w14:paraId="7952C1E2" w14:textId="77777777" w:rsidR="00493D64" w:rsidRPr="00190F24" w:rsidRDefault="00493D64">
      <w:pPr>
        <w:spacing w:line="240" w:lineRule="auto"/>
      </w:pPr>
      <w:r w:rsidRPr="00190F2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B Garamond">
    <w:charset w:val="00"/>
    <w:family w:val="auto"/>
    <w:pitch w:val="variable"/>
    <w:sig w:usb0="E00002FF" w:usb1="02000413" w:usb2="00000000" w:usb3="00000000" w:csb0="0000019F" w:csb1="00000000"/>
    <w:embedRegular r:id="rId1" w:fontKey="{D2C6CA44-F7A2-4349-A7C7-450EBD11435B}"/>
    <w:embedBold r:id="rId2" w:fontKey="{145DCD97-30DE-48A6-9BD9-A53399716B47}"/>
  </w:font>
  <w:font w:name="Play">
    <w:charset w:val="00"/>
    <w:family w:val="auto"/>
    <w:pitch w:val="default"/>
    <w:embedRegular r:id="rId3" w:fontKey="{4BBA000C-8880-4B9B-BDBE-D4CD28B77379}"/>
    <w:embedBold r:id="rId4" w:fontKey="{228E828A-4A4F-40E1-B172-2EE56AE9C0F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EBB8A65D-FA97-4634-B6DE-C596E8F8155E}"/>
    <w:embedItalic r:id="rId6" w:fontKey="{963FD81B-62D1-4A31-8C54-24BCBA224CD0}"/>
  </w:font>
  <w:font w:name="Atkinson Hyperlegible">
    <w:charset w:val="00"/>
    <w:family w:val="auto"/>
    <w:pitch w:val="default"/>
    <w:embedRegular r:id="rId7" w:fontKey="{3A25B674-D2E5-464B-BF82-EB2034FC2BF3}"/>
    <w:embedBold r:id="rId8" w:fontKey="{E0E0852E-38ED-4C30-96BD-E05A8C5B4071}"/>
    <w:embedItalic r:id="rId9" w:fontKey="{201C2D45-60E4-4831-A145-D6A597702937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61F5F7F3-80BF-4FE4-BEC1-1357F0F9A234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13901187-1EFA-4302-AF3A-ED6C2E6EA3D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23541EFB" w:rsidRPr="00190F24" w14:paraId="1A528659" w14:textId="77777777" w:rsidTr="23541EFB">
      <w:trPr>
        <w:trHeight w:val="300"/>
      </w:trPr>
      <w:tc>
        <w:tcPr>
          <w:tcW w:w="4650" w:type="dxa"/>
        </w:tcPr>
        <w:p w14:paraId="6372637F" w14:textId="4B4A4D65" w:rsidR="23541EFB" w:rsidRPr="00190F24" w:rsidRDefault="23541EFB" w:rsidP="23541EFB">
          <w:pPr>
            <w:pStyle w:val="Encabezado"/>
            <w:ind w:left="-115"/>
            <w:jc w:val="left"/>
          </w:pPr>
        </w:p>
      </w:tc>
      <w:tc>
        <w:tcPr>
          <w:tcW w:w="4650" w:type="dxa"/>
        </w:tcPr>
        <w:p w14:paraId="286269FE" w14:textId="533D39CD" w:rsidR="23541EFB" w:rsidRPr="00190F24" w:rsidRDefault="23541EFB" w:rsidP="23541EFB">
          <w:pPr>
            <w:pStyle w:val="Encabezado"/>
            <w:jc w:val="center"/>
          </w:pPr>
        </w:p>
      </w:tc>
      <w:tc>
        <w:tcPr>
          <w:tcW w:w="4650" w:type="dxa"/>
        </w:tcPr>
        <w:p w14:paraId="2AADCA63" w14:textId="230B1483" w:rsidR="23541EFB" w:rsidRPr="00190F24" w:rsidRDefault="23541EFB" w:rsidP="23541EFB">
          <w:pPr>
            <w:pStyle w:val="Encabezado"/>
            <w:ind w:right="-115"/>
            <w:jc w:val="right"/>
          </w:pPr>
        </w:p>
      </w:tc>
    </w:tr>
  </w:tbl>
  <w:p w14:paraId="2EBE3CCC" w14:textId="481B491A" w:rsidR="23541EFB" w:rsidRPr="00190F24" w:rsidRDefault="23541EFB" w:rsidP="23541E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76200" w14:textId="77777777" w:rsidR="00493D64" w:rsidRPr="00190F24" w:rsidRDefault="00493D64">
      <w:pPr>
        <w:spacing w:line="240" w:lineRule="auto"/>
      </w:pPr>
      <w:r w:rsidRPr="00190F24">
        <w:separator/>
      </w:r>
    </w:p>
  </w:footnote>
  <w:footnote w:type="continuationSeparator" w:id="0">
    <w:p w14:paraId="22F509DA" w14:textId="77777777" w:rsidR="00493D64" w:rsidRPr="00190F24" w:rsidRDefault="00493D64">
      <w:pPr>
        <w:spacing w:line="240" w:lineRule="auto"/>
      </w:pPr>
      <w:r w:rsidRPr="00190F2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E92E" w14:textId="77777777" w:rsidR="009C24DA" w:rsidRPr="00190F24" w:rsidRDefault="23541EFB">
    <w:pPr>
      <w:rPr>
        <w:rFonts w:ascii="Atkinson Hyperlegible" w:eastAsia="Atkinson Hyperlegible" w:hAnsi="Atkinson Hyperlegible" w:cs="Atkinson Hyperlegible"/>
        <w:highlight w:val="green"/>
      </w:rPr>
    </w:pPr>
    <w:r w:rsidRPr="00190F24">
      <w:rPr>
        <w:rFonts w:ascii="Atkinson Hyperlegible" w:eastAsia="Atkinson Hyperlegible" w:hAnsi="Atkinson Hyperlegible" w:cs="Atkinson Hyperlegible"/>
      </w:rPr>
      <w:t xml:space="preserve">                                                                                                                                                    </w:t>
    </w:r>
    <w:r w:rsidR="00E37E59" w:rsidRPr="00190F24">
      <w:rPr>
        <w:rFonts w:ascii="Atkinson Hyperlegible" w:eastAsia="Atkinson Hyperlegible" w:hAnsi="Atkinson Hyperlegible" w:cs="Atkinson Hyperlegible"/>
      </w:rPr>
      <w:tab/>
    </w:r>
    <w:r w:rsidR="00E37E59" w:rsidRPr="00190F24">
      <w:rPr>
        <w:rFonts w:ascii="Atkinson Hyperlegible" w:eastAsia="Atkinson Hyperlegible" w:hAnsi="Atkinson Hyperlegible" w:cs="Atkinson Hyperlegible"/>
      </w:rPr>
      <w:tab/>
    </w:r>
    <w:r w:rsidRPr="00190F24">
      <w:rPr>
        <w:rFonts w:ascii="Atkinson Hyperlegible" w:eastAsia="Atkinson Hyperlegible" w:hAnsi="Atkinson Hyperlegible" w:cs="Atkinson Hyperlegible"/>
        <w:highlight w:val="green"/>
      </w:rPr>
      <w:t>LOGO CENTRE</w:t>
    </w:r>
    <w:r w:rsidR="00E37E59" w:rsidRPr="00190F24">
      <w:rPr>
        <w:noProof/>
      </w:rPr>
      <w:drawing>
        <wp:anchor distT="114300" distB="114300" distL="114300" distR="114300" simplePos="0" relativeHeight="251658240" behindDoc="0" locked="0" layoutInCell="1" hidden="0" allowOverlap="1" wp14:anchorId="29430218" wp14:editId="07777777">
          <wp:simplePos x="0" y="0"/>
          <wp:positionH relativeFrom="column">
            <wp:posOffset>19051</wp:posOffset>
          </wp:positionH>
          <wp:positionV relativeFrom="paragraph">
            <wp:posOffset>-171449</wp:posOffset>
          </wp:positionV>
          <wp:extent cx="1497008" cy="623888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7008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46DB82" w14:textId="77777777" w:rsidR="009C24DA" w:rsidRPr="00190F24" w:rsidRDefault="009C2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4DA"/>
    <w:rsid w:val="000F643F"/>
    <w:rsid w:val="00102D17"/>
    <w:rsid w:val="00190F24"/>
    <w:rsid w:val="0021609D"/>
    <w:rsid w:val="00227BD5"/>
    <w:rsid w:val="00300FDE"/>
    <w:rsid w:val="003303D3"/>
    <w:rsid w:val="003D0A98"/>
    <w:rsid w:val="00463C47"/>
    <w:rsid w:val="00493D64"/>
    <w:rsid w:val="0055224D"/>
    <w:rsid w:val="006E7FF8"/>
    <w:rsid w:val="00740D23"/>
    <w:rsid w:val="007E3A3C"/>
    <w:rsid w:val="00936FA4"/>
    <w:rsid w:val="009C24DA"/>
    <w:rsid w:val="00C2475B"/>
    <w:rsid w:val="00D002C7"/>
    <w:rsid w:val="00D72752"/>
    <w:rsid w:val="00DE028E"/>
    <w:rsid w:val="00E26D5C"/>
    <w:rsid w:val="00E35310"/>
    <w:rsid w:val="00E37E59"/>
    <w:rsid w:val="00F233A8"/>
    <w:rsid w:val="00F35FA2"/>
    <w:rsid w:val="00FD680B"/>
    <w:rsid w:val="23541EFB"/>
    <w:rsid w:val="29D3B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11858"/>
  <w15:docId w15:val="{E7AFBBA7-C25D-4AEF-9C46-6B90B5025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B Garamond" w:eastAsia="EB Garamond" w:hAnsi="EB Garamond" w:cs="EB Garamond"/>
        <w:sz w:val="26"/>
        <w:szCs w:val="26"/>
        <w:lang w:val="es" w:eastAsia="ja-JP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uiPriority w:val="9"/>
    <w:qFormat/>
    <w:pPr>
      <w:widowControl w:val="0"/>
      <w:ind w:firstLine="284"/>
      <w:jc w:val="center"/>
      <w:outlineLvl w:val="0"/>
    </w:pPr>
    <w:rPr>
      <w:rFonts w:ascii="Play" w:eastAsia="Play" w:hAnsi="Play" w:cs="Play"/>
      <w:b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widowControl w:val="0"/>
      <w:outlineLvl w:val="1"/>
    </w:pPr>
    <w:rPr>
      <w:rFonts w:ascii="Play" w:eastAsia="Play" w:hAnsi="Play" w:cs="Play"/>
      <w:b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outlineLvl w:val="2"/>
    </w:pPr>
    <w:rPr>
      <w:rFonts w:ascii="Play" w:eastAsia="Play" w:hAnsi="Play" w:cs="Play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ind w:firstLine="284"/>
      <w:jc w:val="center"/>
    </w:pPr>
    <w:rPr>
      <w:rFonts w:ascii="Play" w:eastAsia="Play" w:hAnsi="Play" w:cs="Play"/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paragraph" w:styleId="Piedepgina">
    <w:name w:val="foot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table" w:styleId="Tablaconcuadrcula">
    <w:name w:val="Table Grid"/>
    <w:basedOn w:val="Tablanormal"/>
    <w:uiPriority w:val="59"/>
    <w:rsid w:val="00FB412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4P46mtRxYyZE8SCMayt/vz1YHw==">CgMxLjA4AHIhMVNOOW84VXZHSWo0a3hrSEJ4UnNUcUxaOUZmMkVIbkk0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378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Elena Mª  Luciano Amengual</cp:lastModifiedBy>
  <cp:revision>12</cp:revision>
  <dcterms:created xsi:type="dcterms:W3CDTF">2025-07-03T09:26:00Z</dcterms:created>
  <dcterms:modified xsi:type="dcterms:W3CDTF">2025-07-07T07:04:00Z</dcterms:modified>
</cp:coreProperties>
</file>