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FBFE8A"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b/>
          <w:bCs/>
          <w:sz w:val="18"/>
          <w:szCs w:val="18"/>
          <w:lang w:val="ca-ES"/>
        </w:rPr>
        <w:t>Biologia i Geologia</w:t>
      </w:r>
      <w:r w:rsidRPr="00AD0A31">
        <w:rPr>
          <w:rStyle w:val="eop"/>
          <w:rFonts w:ascii="Noto Sans" w:eastAsiaTheme="majorEastAsia" w:hAnsi="Noto Sans" w:cs="Noto Sans"/>
          <w:sz w:val="18"/>
          <w:szCs w:val="18"/>
          <w:lang w:val="ca-ES"/>
        </w:rPr>
        <w:t> </w:t>
      </w:r>
    </w:p>
    <w:p w14:paraId="6060DB02"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6B54EA" w:rsidRPr="00AD0A31" w14:paraId="61AAAA79" w14:textId="77777777" w:rsidTr="00F10F85">
        <w:tc>
          <w:tcPr>
            <w:tcW w:w="8494" w:type="dxa"/>
          </w:tcPr>
          <w:p w14:paraId="7EBEC4B3"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matèria de Biologia i Geologia de l’etapa d’ensenyament secundari obligatori constitueix una continuació de l’àrea de coneixement del medi natural, social i cultural de l’educació primària. Aquesta matèria cerca el desenvolupament de la curiositat i l’actitud crítica, com també el reforç de les bases de l’alfabetització científica que permet als alumnes conèixer el seu propi cos i el seu entorn per adoptar hàbits que l’ajudin a mantenir i millorar la seva salut i conrear actituds com el consum responsable, la cura mediambiental, el respecte envers altres éssers vius, o la valoració del compromís ciutadà amb el bé comú. L’adquisició i desenvolupament d’aquests coneixements i destreses permetran als alumnes valorar el paper fonamental de la ciència en la societat. Un altre dels aspectes essencials d’aquesta matèria és l’estudi i anàlisi científica i afectiva de la sexualitat, a través dels quals l’alumne podrà comprendre la importància de les pràctiques sexuals responsables i desenvolupar rebuig cap a actituds de discriminació basades en el gènere o la identitat sexual. Així mateix, la Biologia i Geologia persegueix impulsar, especialment entre les alumnes, les vocacions científiques. A través d’aquesta matèria, es consoliden també els hàbits d’estudi, es fomenta el respecte, la solidaritat i el treball en equip i es promou el perfeccionament lingüístic, tenint en compte que la cooperació i la comunicació són part essencial de les metodologies de treball científic. A més, s’ha d’animar els alumnes a utilitzar diferents formats i vies per comunicar-se i cooperar destacant-ne els espais virtuals de treball. El treball en grup ha de ser una eina per a la integració social de persones diverses, que també es fomentarà des de Biologia i Geologia. </w:t>
            </w:r>
            <w:r w:rsidRPr="00AD0A31">
              <w:rPr>
                <w:rStyle w:val="eop"/>
                <w:rFonts w:ascii="Noto Sans" w:eastAsiaTheme="majorEastAsia" w:hAnsi="Noto Sans" w:cs="Noto Sans"/>
                <w:sz w:val="18"/>
                <w:szCs w:val="18"/>
                <w:lang w:val="ca-ES"/>
              </w:rPr>
              <w:t> </w:t>
            </w:r>
          </w:p>
          <w:p w14:paraId="778CF339"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55BB6A2"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naturalesa científica d’aquesta matèria contribueix a despertar en els alumnes l’esperit creatiu i emprenedor, que és l’essència mateixa de totes les ciències. La recerca mitjançant l’observació de camp, l’experimentació i la cerca a diferents fonts per resoldre qüestions o contrastar hipòtesis, de forma tant individual com cooperativa, són elements constituents d’aquest currículum. Les principals fonts fiables d’informació són accessibles a través d’internet, on conviuen amb informacions esbiaixades, incompletes o falses, per la qual cosa a Biologia i Geologia s’ha de fomentar l’ús responsable i crític de les tecnologies de la informació i la comunicació dins el context de la matèria. </w:t>
            </w:r>
            <w:r w:rsidRPr="00AD0A31">
              <w:rPr>
                <w:rStyle w:val="eop"/>
                <w:rFonts w:ascii="Noto Sans" w:eastAsiaTheme="majorEastAsia" w:hAnsi="Noto Sans" w:cs="Noto Sans"/>
                <w:sz w:val="18"/>
                <w:szCs w:val="18"/>
                <w:lang w:val="ca-ES"/>
              </w:rPr>
              <w:t> </w:t>
            </w:r>
          </w:p>
          <w:p w14:paraId="5A7A5877"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2A0B190"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biologia i geologia contribueix a l’assoliment dels objectius d’aquesta etapa i al desenvolupament de les competències clau. En la matèria, es treballen un total de sis competències específiques que constitueixen la concreció dels descriptors de les competències clau definits en el perfil de sortida dels alumnes al final de l’ensenyament bàsic. Les competències específiques comprenen aspectes relacionats amb la interpretació i transmissió d’informació científica; la localització i avaluació d’informació científica; l’aplicació de les metodologies científiques en projectes de recerca; l’aplicació d’estratègies per a la resolució de problemes; l’anàlisi i adopció d’estils de vida saludables i sostenibles; i la interpretació geològica del relleu. </w:t>
            </w:r>
            <w:r w:rsidRPr="00AD0A31">
              <w:rPr>
                <w:rStyle w:val="eop"/>
                <w:rFonts w:ascii="Noto Sans" w:eastAsiaTheme="majorEastAsia" w:hAnsi="Noto Sans" w:cs="Noto Sans"/>
                <w:sz w:val="18"/>
                <w:szCs w:val="18"/>
                <w:lang w:val="ca-ES"/>
              </w:rPr>
              <w:t> </w:t>
            </w:r>
          </w:p>
          <w:p w14:paraId="09C89D1C"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03FECB2"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Els criteris d’avaluació permeten mesurar el grau de desenvolupament d’aquestes competències específiques, per la qual cosa es presenten associats a elles. </w:t>
            </w:r>
            <w:r w:rsidRPr="00AD0A31">
              <w:rPr>
                <w:rStyle w:val="eop"/>
                <w:rFonts w:ascii="Noto Sans" w:eastAsiaTheme="majorEastAsia" w:hAnsi="Noto Sans" w:cs="Noto Sans"/>
                <w:sz w:val="18"/>
                <w:szCs w:val="18"/>
                <w:lang w:val="ca-ES"/>
              </w:rPr>
              <w:t> </w:t>
            </w:r>
          </w:p>
          <w:p w14:paraId="5F686B56"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3EABA0D"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Els sabers bàsics constitueixen els coneixements, destreses i actituds que han de possibilitar el desenvolupament de les competències específiques de la matèria al llarg de l’etapa. En Biologia i Geologia, s’estructuren en tres blocs comuns per a tota l’etapa: «Projecte científic», «Geologia» i «La cèl·lula». En el tram de la matèria impartida entre 1r i 3r s’afegeixen els blocs «Éssers vius», «Ecologia i sostenibilitat», «Cos Humà» i «Hàbits saludables». En el 4t curs, s’incorporen els blocs de «Genètica i evolució» i «La Terra en l’univers». </w:t>
            </w:r>
            <w:r w:rsidRPr="00AD0A31">
              <w:rPr>
                <w:rStyle w:val="eop"/>
                <w:rFonts w:ascii="Noto Sans" w:eastAsiaTheme="majorEastAsia" w:hAnsi="Noto Sans" w:cs="Noto Sans"/>
                <w:sz w:val="18"/>
                <w:szCs w:val="18"/>
                <w:lang w:val="ca-ES"/>
              </w:rPr>
              <w:t> </w:t>
            </w:r>
          </w:p>
          <w:p w14:paraId="1EF06F93"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8F50EA2"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El bloc «Projecte científic» introdueix </w:t>
            </w:r>
            <w:r>
              <w:rPr>
                <w:rStyle w:val="normaltextrun"/>
                <w:rFonts w:ascii="Noto Sans" w:eastAsiaTheme="majorEastAsia" w:hAnsi="Noto Sans" w:cs="Noto Sans"/>
                <w:sz w:val="18"/>
                <w:szCs w:val="18"/>
                <w:lang w:val="ca-ES"/>
              </w:rPr>
              <w:t>el alumnes a</w:t>
            </w:r>
            <w:r w:rsidRPr="00AD0A31">
              <w:rPr>
                <w:rStyle w:val="normaltextrun"/>
                <w:rFonts w:ascii="Noto Sans" w:eastAsiaTheme="majorEastAsia" w:hAnsi="Noto Sans" w:cs="Noto Sans"/>
                <w:sz w:val="18"/>
                <w:szCs w:val="18"/>
                <w:lang w:val="ca-ES"/>
              </w:rPr>
              <w:t xml:space="preserve">l pensament i mètodes científics. Inclou sabers referits al plantejament de preguntes i hipòtesis, l’observació, el disseny i la realització d’experiments per a la seva comprovació i l’anàlisi i la comunicació de resultats. El bloc «Geologia» està format pels coneixements, destreses i actituds relacionats amb la identificació de roques i minerals de l’entorn i l’estudi de l’estructura interna de la Terra, com també pels sabers vinculats amb la tectònica de plaques i la relació dels processos geològics interns i externs amb els riscs naturals i els principis d’estudi de la història terrestre (actualisme, horitzontalitat, superposició d’esdeveniments, etc.). L’estudi de la cèl·lula, les seves parts i la funció biològica de la mitosi i la </w:t>
            </w:r>
            <w:r w:rsidRPr="00AD0A31">
              <w:rPr>
                <w:rStyle w:val="normaltextrun"/>
                <w:rFonts w:ascii="Noto Sans" w:eastAsiaTheme="majorEastAsia" w:hAnsi="Noto Sans" w:cs="Noto Sans"/>
                <w:sz w:val="18"/>
                <w:szCs w:val="18"/>
                <w:lang w:val="ca-ES"/>
              </w:rPr>
              <w:lastRenderedPageBreak/>
              <w:t>meiosi formen part del bloc «La cèl·lula». A més, aquest bloc inclou les tècniques de maneig del microscopi i el reconeixement de cèl·lules en preparacions reals. </w:t>
            </w:r>
            <w:r w:rsidRPr="00AD0A31">
              <w:rPr>
                <w:rStyle w:val="eop"/>
                <w:rFonts w:ascii="Noto Sans" w:eastAsiaTheme="majorEastAsia" w:hAnsi="Noto Sans" w:cs="Noto Sans"/>
                <w:sz w:val="18"/>
                <w:szCs w:val="18"/>
                <w:lang w:val="ca-ES"/>
              </w:rPr>
              <w:t> </w:t>
            </w:r>
          </w:p>
          <w:p w14:paraId="3C3F011E" w14:textId="77777777" w:rsidR="006B54EA" w:rsidRPr="00AD0A31" w:rsidRDefault="006B54EA" w:rsidP="00F10F85">
            <w:pPr>
              <w:pStyle w:val="paragraph"/>
              <w:spacing w:beforeAutospacing="0" w:afterAutospacing="0"/>
              <w:ind w:left="708" w:hanging="708"/>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81AB271"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primer dels blocs que conformen els sabers bàsics per a la matèria entre 1r i 3r és el titulat «Éssers vius». Aquest comprèn els sabers necessaris per a l’estudi de les característiques i grups taxonòmics més importants dels éssers vius i per a la identificació dels exemplars de l’entorn. El segon dels blocs, «Ecologia i sostenibilitat», tracta el concepte d’ecosistema, la relació entre els seus elements integrants, la importància de la seva conservació mitjançant la implantació d’un model de desenvolupament sostenible, i l’anàlisi de problemes mediambientals com l’escalfament global. </w:t>
            </w:r>
            <w:r w:rsidRPr="00AD0A31">
              <w:rPr>
                <w:rStyle w:val="eop"/>
                <w:rFonts w:ascii="Noto Sans" w:eastAsiaTheme="majorEastAsia" w:hAnsi="Noto Sans" w:cs="Noto Sans"/>
                <w:sz w:val="18"/>
                <w:szCs w:val="18"/>
                <w:lang w:val="ca-ES"/>
              </w:rPr>
              <w:t> </w:t>
            </w:r>
          </w:p>
          <w:p w14:paraId="133C6B07"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FE29415"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«Hàbits saludables» està compost dels sabers bàsics relacionats amb els comportaments beneficiosos per a la salut respecte a la nutrició i la sexualitat, com també els efectes perjudicials de les drogues. Finalment, en el bloc «Salut i malaltia» s’inclouen els mecanismes de defensa de l’organisme contra els patògens; el funcionament de les vacunes i antibiòtics per justificar la seva rellevància en la prevenció i tractament de malalties, i els sabers relacionats amb els transplantaments i la importància de la donació d’òrgans.</w:t>
            </w:r>
            <w:r w:rsidRPr="00AD0A31">
              <w:rPr>
                <w:rStyle w:val="eop"/>
                <w:rFonts w:ascii="Noto Sans" w:eastAsiaTheme="majorEastAsia" w:hAnsi="Noto Sans" w:cs="Noto Sans"/>
                <w:sz w:val="18"/>
                <w:szCs w:val="18"/>
                <w:lang w:val="ca-ES"/>
              </w:rPr>
              <w:t> </w:t>
            </w:r>
          </w:p>
          <w:p w14:paraId="0257A760"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7BCB4C2"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A la matèria del 4t curs s’incorporen dos blocs. Per una part, el bloc «Genètica i evolució», on es tracten les lleis i els mecanismes d’herència genètica, l’expressió gènica, l’estructura de l’ADN, les teories evolutives més rellevants i la resolució de problemes on s’apliquin aquests coneixements. I per l’altra, el bloc «La Terra a l’univers» que inclou els sabers relacionats amb l’estudi de les teories més rellevants sobre l’origen de l’univers, les hipòtesis sobre l’origen de la vida a la Terra i les principals investigacions en el camp de l’astrobiologia. </w:t>
            </w:r>
            <w:r w:rsidRPr="00AD0A31">
              <w:rPr>
                <w:rStyle w:val="eop"/>
                <w:rFonts w:ascii="Noto Sans" w:eastAsiaTheme="majorEastAsia" w:hAnsi="Noto Sans" w:cs="Noto Sans"/>
                <w:sz w:val="18"/>
                <w:szCs w:val="18"/>
                <w:lang w:val="ca-ES"/>
              </w:rPr>
              <w:t> </w:t>
            </w:r>
          </w:p>
          <w:p w14:paraId="1D6F8119"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9B867FC"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L’estudi de la cèl·lula, les seves parts i la funció biològica de la mitosi i la meiosi es treballen en el bloc «La cèl·lula». A més, aquest bloc inclou les tècniques de maneig del microscopi i el reconeixement de cèl·lules en preparacions reals. </w:t>
            </w:r>
            <w:r w:rsidRPr="00AD0A31">
              <w:rPr>
                <w:rStyle w:val="eop"/>
                <w:rFonts w:ascii="Noto Sans" w:eastAsiaTheme="majorEastAsia" w:hAnsi="Noto Sans" w:cs="Noto Sans"/>
                <w:sz w:val="18"/>
                <w:szCs w:val="18"/>
                <w:lang w:val="ca-ES"/>
              </w:rPr>
              <w:t> </w:t>
            </w:r>
          </w:p>
          <w:p w14:paraId="127A0877"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EA36F81"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En el bloc «Geologia» s’introduirà els alumnes a la identificació de roques i minerals de l’entorn i a la tectònica de plaques per tractar-se de la teoria més àmpliament acceptada per la comunitat científica per explicar pràcticament tots els processos geològics interns. Al final de l’etapa, es treballarà la relació dels processos geològics interns i externs amb els riscs naturals i els principis d’estudi de la història terrestre (uniformisme o actualisme, horitzontalitat, superposició d’esdeveniments, etc.) que s’aplicaran en la resolució de casos pràctics. </w:t>
            </w:r>
            <w:r w:rsidRPr="00AD0A31">
              <w:rPr>
                <w:rStyle w:val="eop"/>
                <w:rFonts w:ascii="Noto Sans" w:eastAsiaTheme="majorEastAsia" w:hAnsi="Noto Sans" w:cs="Noto Sans"/>
                <w:sz w:val="18"/>
                <w:szCs w:val="18"/>
                <w:lang w:val="ca-ES"/>
              </w:rPr>
              <w:t> </w:t>
            </w:r>
          </w:p>
          <w:p w14:paraId="0EF9A380"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A020DE4"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bloc «La Terra en l’univers» de 4t d’ESO se centra en l’estudi de les teories més rellevants sobre l’origen de l’univers, les hipòtesis sobre l’origen de la vida en la Terra i les principals recerques en el camp de l’astrobiologia. </w:t>
            </w:r>
            <w:r w:rsidRPr="00AD0A31">
              <w:rPr>
                <w:rStyle w:val="eop"/>
                <w:rFonts w:ascii="Noto Sans" w:eastAsiaTheme="majorEastAsia" w:hAnsi="Noto Sans" w:cs="Noto Sans"/>
                <w:sz w:val="18"/>
                <w:szCs w:val="18"/>
                <w:lang w:val="ca-ES"/>
              </w:rPr>
              <w:t> </w:t>
            </w:r>
          </w:p>
          <w:p w14:paraId="5BDB93A2"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1BB8359" w14:textId="77777777" w:rsidR="006B54EA" w:rsidRPr="00AD0A31" w:rsidRDefault="006B54EA"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Les activitats permeten treballar de manera que els sabers bàsics contribueixin a l’adquisició de les competències. Per això, s’han de plantejar, a partir d’un objectiu clar, estar connectades amb la realitat i convidar l’alumne a la reflexió i a la col·laboració. L’enfocament interdisciplinari afavorirà una assimilació més profunda de la matèria, en estendre les seves arrels cap a altres branques del coneixement. Així, des de Biologia i Geologia, l’alumne podrà adquirir les competències necessàries per al desenvolupament del pensament científic i la seva aplicació, com també una plena integració ciutadana a nivell personal, social i professional.</w:t>
            </w:r>
            <w:r w:rsidRPr="00AD0A31">
              <w:rPr>
                <w:rStyle w:val="eop"/>
                <w:rFonts w:ascii="Noto Sans" w:eastAsiaTheme="majorEastAsia" w:hAnsi="Noto Sans" w:cs="Noto Sans"/>
                <w:sz w:val="18"/>
                <w:szCs w:val="18"/>
                <w:lang w:val="ca-ES"/>
              </w:rPr>
              <w:t> </w:t>
            </w:r>
          </w:p>
        </w:tc>
      </w:tr>
    </w:tbl>
    <w:p w14:paraId="6B5AC630" w14:textId="77777777" w:rsidR="006B54EA" w:rsidRPr="00AD0A31" w:rsidRDefault="006B54EA" w:rsidP="006B54EA">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lastRenderedPageBreak/>
        <w:t>Competències específiques </w:t>
      </w:r>
      <w:r w:rsidRPr="00AD0A31">
        <w:rPr>
          <w:rStyle w:val="eop"/>
          <w:rFonts w:ascii="Noto Sans" w:eastAsiaTheme="majorEastAsia" w:hAnsi="Noto Sans" w:cs="Noto Sans"/>
          <w:sz w:val="18"/>
          <w:szCs w:val="18"/>
          <w:lang w:val="ca-ES"/>
        </w:rPr>
        <w:t> </w:t>
      </w:r>
    </w:p>
    <w:p w14:paraId="1471FE4D" w14:textId="77777777" w:rsidR="006B54EA" w:rsidRPr="00AD0A31" w:rsidRDefault="006B54EA" w:rsidP="006B54EA">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6B54EA" w:rsidRPr="00AD0A31" w14:paraId="43C72709"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743581F2"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1 Interpretar i transmetre informació i dades científiques, argumentant sobre ells i utilitzant diferents formats, per analitzar conceptes i processos de les ciències biològiques i geològiques.</w:t>
            </w:r>
            <w:r w:rsidRPr="00AD0A31">
              <w:rPr>
                <w:rFonts w:eastAsia="Times New Roman" w:cs="Noto Sans"/>
                <w:sz w:val="18"/>
                <w:szCs w:val="18"/>
                <w:lang w:eastAsia="es-ES"/>
              </w:rPr>
              <w:t> </w:t>
            </w:r>
          </w:p>
        </w:tc>
      </w:tr>
      <w:tr w:rsidR="006B54EA" w:rsidRPr="00AD0A31" w14:paraId="3DF77631"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4A316381"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El desenvolupament científic poques vegades és fruit del treball de subjectes aïllats i que requereix, per tant, de l’intercanvi d’informació i de la cooperació entre individus, organitzacions i fins i tot països. Compartir informació és una manera d’accelerar el progrés humà en estendre i diversificar els pilars sobre els quals se sustenta.  </w:t>
            </w:r>
          </w:p>
          <w:p w14:paraId="63C32088"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4FC3E4FC"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Tot procés de recerca científica ha de començar amb la recopilació i anàlisi crítica de les publicacions en l’àrea d’estudi construint-se els nous coneixements sobre els fonaments dels ja existents.  </w:t>
            </w:r>
          </w:p>
          <w:p w14:paraId="293480BF"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5E3BFA20"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Així mateix, l’avançament vertiginós de la ciència i la tecnologia és el motor d’importants canvis socials que es donen cada vegada amb més freqüència i amb impactes més palpables. Per això, la participació activa de l’alumne en la societat exigeix, cada vegada més, la comprensió dels últims descobriments i avenços científics i tecnològics per interpretar i avaluar críticament, a la llum d’aquests, la informació que inunda els mitjans de comunicació. Això li permetrà extreure conclusions pròpies, prendre decisions coherents i establir interaccions comunicatives constructives, mitjançant l’argumentació fonamentada, respectuosa i flexible per canviar les pròpies concepcions a la vista de les dades i postures aportades per altres persones. </w:t>
            </w:r>
          </w:p>
        </w:tc>
      </w:tr>
      <w:tr w:rsidR="006B54EA" w:rsidRPr="00AD0A31" w14:paraId="52702C2A"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597E041A"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CCL1, CCL2, CCL5, STEM4, CD2, CD3, CCEC4. </w:t>
            </w:r>
          </w:p>
        </w:tc>
      </w:tr>
      <w:tr w:rsidR="006B54EA" w:rsidRPr="00AD0A31" w14:paraId="2A1F6A94"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345B357A"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 Identificar, localitzar i seleccionar</w:t>
            </w:r>
            <w:r>
              <w:rPr>
                <w:rFonts w:eastAsia="Times New Roman" w:cs="Noto Sans"/>
                <w:b/>
                <w:bCs/>
                <w:sz w:val="18"/>
                <w:szCs w:val="18"/>
                <w:lang w:eastAsia="es-ES"/>
              </w:rPr>
              <w:t xml:space="preserve"> informació, contrastant-ne</w:t>
            </w:r>
            <w:r w:rsidRPr="00AD0A31">
              <w:rPr>
                <w:rFonts w:eastAsia="Times New Roman" w:cs="Noto Sans"/>
                <w:b/>
                <w:bCs/>
                <w:sz w:val="18"/>
                <w:szCs w:val="18"/>
                <w:lang w:eastAsia="es-ES"/>
              </w:rPr>
              <w:t xml:space="preserve"> la</w:t>
            </w:r>
            <w:r>
              <w:rPr>
                <w:rFonts w:eastAsia="Times New Roman" w:cs="Noto Sans"/>
                <w:b/>
                <w:bCs/>
                <w:sz w:val="18"/>
                <w:szCs w:val="18"/>
                <w:lang w:eastAsia="es-ES"/>
              </w:rPr>
              <w:t xml:space="preserve"> </w:t>
            </w:r>
            <w:r w:rsidRPr="00AD0A31">
              <w:rPr>
                <w:rFonts w:eastAsia="Times New Roman" w:cs="Noto Sans"/>
                <w:b/>
                <w:bCs/>
                <w:sz w:val="18"/>
                <w:szCs w:val="18"/>
                <w:lang w:eastAsia="es-ES"/>
              </w:rPr>
              <w:t>veracitat, organitzant-la i avaluant-la críticament per resoldre preguntes relacionades amb les ciències biològiques i geològiques.</w:t>
            </w:r>
            <w:r w:rsidRPr="00AD0A31">
              <w:rPr>
                <w:rFonts w:eastAsia="Times New Roman" w:cs="Noto Sans"/>
                <w:sz w:val="18"/>
                <w:szCs w:val="18"/>
                <w:lang w:eastAsia="es-ES"/>
              </w:rPr>
              <w:t> </w:t>
            </w:r>
          </w:p>
        </w:tc>
      </w:tr>
      <w:tr w:rsidR="006B54EA" w:rsidRPr="00AD0A31" w14:paraId="163ACED7"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124880C4"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La recerca científica, la participació activa en la societat i el desenvolupament professional i personal d’un individu, amb freqüència comporten l’adquisició de noves competències que sol començar amb la cerca, selecció i recopilació d’informació rellevant de diferents fonts per establir les bases cognitives d’aquest aprenentatge.  </w:t>
            </w:r>
          </w:p>
          <w:p w14:paraId="0280A03F"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1B90377A"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 més, en la societat actual existeix un continu bombardeig d’informació que no sempre reflecteix la realitat. Les dades amb base científica es troben a vegades entremesclades amb faules, fets infundats i creences </w:t>
            </w:r>
            <w:proofErr w:type="spellStart"/>
            <w:r w:rsidRPr="00AD0A31">
              <w:rPr>
                <w:rFonts w:eastAsia="Times New Roman" w:cs="Noto Sans"/>
                <w:sz w:val="18"/>
                <w:szCs w:val="18"/>
                <w:lang w:eastAsia="es-ES"/>
              </w:rPr>
              <w:t>pseudocientífiques</w:t>
            </w:r>
            <w:proofErr w:type="spellEnd"/>
            <w:r w:rsidRPr="00AD0A31">
              <w:rPr>
                <w:rFonts w:eastAsia="Times New Roman" w:cs="Noto Sans"/>
                <w:sz w:val="18"/>
                <w:szCs w:val="18"/>
                <w:lang w:eastAsia="es-ES"/>
              </w:rPr>
              <w:t>. És, per tant, imprescindible desenvolupar el sentit crític i les destreses necessàries per avaluar i classificar la informació i conèixer i distingir les fonts fidedignes d’aquelles de dubtosa fiabilitat.  </w:t>
            </w:r>
          </w:p>
          <w:p w14:paraId="06AD0BB5"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37A6D4B4"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Per això, aquesta competència específica prepara els alumnes per a la seva autonomia personal i professional futures i per contribuir positivament en una societat democràtica. </w:t>
            </w:r>
          </w:p>
        </w:tc>
      </w:tr>
      <w:tr w:rsidR="006B54EA" w:rsidRPr="00AD0A31" w14:paraId="3824C572"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691DD296"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CCL3, STEM4, CD1, CD2, CD3, CD4, CD5, CPSAA4. </w:t>
            </w:r>
          </w:p>
        </w:tc>
      </w:tr>
      <w:tr w:rsidR="006B54EA" w:rsidRPr="00AD0A31" w14:paraId="1978898A"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75B7710A"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3 Planificar i desenvolupar projectes de recerca, seguint els passos de les metodologies científiques i cooperant quan sigui necessari per indagar en aspectes relacionats amb les ciències geològiques i biològiques.</w:t>
            </w:r>
            <w:r w:rsidRPr="00AD0A31">
              <w:rPr>
                <w:rFonts w:eastAsia="Times New Roman" w:cs="Noto Sans"/>
                <w:sz w:val="18"/>
                <w:szCs w:val="18"/>
                <w:lang w:eastAsia="es-ES"/>
              </w:rPr>
              <w:t> </w:t>
            </w:r>
          </w:p>
        </w:tc>
      </w:tr>
      <w:tr w:rsidR="006B54EA" w:rsidRPr="00AD0A31" w14:paraId="6F09E540"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4041452E"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Els mètodes científics són el sistema de treball utilitzat per donar una resposta rigorosa a qüestions i problemes relacionats amb la naturalesa i la societat. Aquests constitueixen el motor del nostre avançament social i econòmic, la qual cosa els converteix en un aprenentatge imprescindible per a la ciutadania del demà. Els processos que componen el treball científic cobren sentit quan són integrats dins un projecte relacionat amb la realitat dels alumnes o el seu entorn.  </w:t>
            </w:r>
          </w:p>
          <w:p w14:paraId="2307CB95"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7D19CCBF"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El desenvolupament d’un projecte requereix d’iniciativa, actitud crítica, visió de conjunt, capacitat de planificació, mobilització de recursos materials i personals i argumentació, entre d’altres, i permet als alumnes conrear l’autoconeixement i la confiança davant la resolució de problemes, adaptant-se als recursos disponibles, a les seves pròpies limitacions, a la incertesa i als reptes que puguin trobar.  </w:t>
            </w:r>
          </w:p>
          <w:p w14:paraId="61D0AF60"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1DE4D69C"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Així mateix, la creació i participació en projectes científics proporciona als alumnes l’oportunitat de treballar destreses que poden ser de gran utilitat no sols dins de l’àmbit científic, sinó també en el seu desenvolupament personal i professional i en la seva participació social. Aquesta competència específica és el gresol en el qual s’entremesclen tots els elements de la competència STEM i moltes altres competències clau. Per aquests motius, és imprescindible oferir als alumnes l’oportunitat creativa i de creixement que aporta aquesta modalitat de treball, impulsant la igualtat d’oportunitats entre les alumnes i els alumnes i fomentant les vocacions científiques des d’una perspectiva de gènere. </w:t>
            </w:r>
          </w:p>
        </w:tc>
      </w:tr>
      <w:tr w:rsidR="006B54EA" w:rsidRPr="00AD0A31" w14:paraId="252E14E8"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69ACCC7F"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CCL1, CCL2, STEM2, STEM3, STEM4, CD1, CD2, CPSAA3, CE3. </w:t>
            </w:r>
          </w:p>
        </w:tc>
      </w:tr>
      <w:tr w:rsidR="006B54EA" w:rsidRPr="00AD0A31" w14:paraId="2B231AB5"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73E4C9EA"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4 Utilitzar el raonament i el pensament computacional, analitzant críticament les respostes i solucions i </w:t>
            </w:r>
            <w:proofErr w:type="spellStart"/>
            <w:r w:rsidRPr="00AD0A31">
              <w:rPr>
                <w:rFonts w:eastAsia="Times New Roman" w:cs="Noto Sans"/>
                <w:b/>
                <w:bCs/>
                <w:sz w:val="18"/>
                <w:szCs w:val="18"/>
                <w:lang w:eastAsia="es-ES"/>
              </w:rPr>
              <w:t>reformulant</w:t>
            </w:r>
            <w:proofErr w:type="spellEnd"/>
            <w:r w:rsidRPr="00AD0A31">
              <w:rPr>
                <w:rFonts w:eastAsia="Times New Roman" w:cs="Noto Sans"/>
                <w:b/>
                <w:bCs/>
                <w:sz w:val="18"/>
                <w:szCs w:val="18"/>
                <w:lang w:eastAsia="es-ES"/>
              </w:rPr>
              <w:t xml:space="preserve"> el procediment, si fos necessari, per resoldre problemes o donar explicació a processos de la vida quotidiana relacionats amb la biologia i la geologia.</w:t>
            </w:r>
            <w:r w:rsidRPr="00AD0A31">
              <w:rPr>
                <w:rFonts w:eastAsia="Times New Roman" w:cs="Noto Sans"/>
                <w:sz w:val="18"/>
                <w:szCs w:val="18"/>
                <w:lang w:eastAsia="es-ES"/>
              </w:rPr>
              <w:t> </w:t>
            </w:r>
          </w:p>
        </w:tc>
      </w:tr>
      <w:tr w:rsidR="006B54EA" w:rsidRPr="00AD0A31" w14:paraId="1E36002D"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7CC45F9A"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Les ciències biològiques i geològiques són disciplines empíriques, però amb freqüència recorren al raonament lògic i la metodologia matemàtica per crear models, resoldre qüestions i problemes i validar els resultats o solucions obtingudes. Tant el plantejament d’hipòtesi, com la interpretació de dades i resultats, o el disseny experimental requereixen aplicar el pensament lògic formal.  </w:t>
            </w:r>
          </w:p>
          <w:p w14:paraId="14948C96"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21E210DD"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Així mateix, és freqüent que en determinades ciències empíriques; com la biologia molecular, l’evolució o la tectònica, </w:t>
            </w:r>
            <w:proofErr w:type="spellStart"/>
            <w:r w:rsidRPr="00AD0A31">
              <w:rPr>
                <w:rFonts w:eastAsia="Times New Roman" w:cs="Noto Sans"/>
                <w:sz w:val="18"/>
                <w:szCs w:val="18"/>
                <w:lang w:eastAsia="es-ES"/>
              </w:rPr>
              <w:t>s’obtenguin</w:t>
            </w:r>
            <w:proofErr w:type="spellEnd"/>
            <w:r w:rsidRPr="00AD0A31">
              <w:rPr>
                <w:rFonts w:eastAsia="Times New Roman" w:cs="Noto Sans"/>
                <w:sz w:val="18"/>
                <w:szCs w:val="18"/>
                <w:lang w:eastAsia="es-ES"/>
              </w:rPr>
              <w:t xml:space="preserve"> evidències indirectes de la realitat, que han d’interpretar-se segons la lògica per establir models d’un procés biològic o geològic. A més, determinats sabers bàsics de la matèria de Biologia i Geologia, com els recollits en els blocs «Genètica i evolució» i «Geologia», tenen en la resolució de problemes una estratègia didàctica preferent. </w:t>
            </w:r>
          </w:p>
          <w:p w14:paraId="78ADB4DD"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3B008689"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Cal destacar que potenciar aquesta competència específica suposa desenvolupar en els alumnes destreses aplicables a diferents situacions de la vida. Per exemple, l’actitud crítica basada en gran part en el raonament a partir de dades o informació conegudes, constitueix un mecanisme de protecció contra les pseudociències o els sabers populars infundats. </w:t>
            </w:r>
          </w:p>
        </w:tc>
      </w:tr>
      <w:tr w:rsidR="006B54EA" w:rsidRPr="00AD0A31" w14:paraId="6C87C4E1"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18B17FFD"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STEM1, STEM2, CPSAA5, CE1, CE3, CCEC4. </w:t>
            </w:r>
          </w:p>
        </w:tc>
      </w:tr>
      <w:tr w:rsidR="006B54EA" w:rsidRPr="00AD0A31" w14:paraId="16D18332"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2F98DFE1"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5 Analitzar els efectes de determinades accions sobre el medi ambient i la salut, basant-se en els fonaments de les ciències biològiques i de la Terra, per promoure i adoptar hàbits que evitin o minimitzin els impactes mediambientals negatius, siguin compatibles amb un desenvolupament sostenible i permetin mantenir i millorar la salut individual i col·lectiva.</w:t>
            </w:r>
            <w:r w:rsidRPr="00AD0A31">
              <w:rPr>
                <w:rFonts w:eastAsia="Times New Roman" w:cs="Noto Sans"/>
                <w:sz w:val="18"/>
                <w:szCs w:val="18"/>
                <w:lang w:eastAsia="es-ES"/>
              </w:rPr>
              <w:t> </w:t>
            </w:r>
          </w:p>
        </w:tc>
      </w:tr>
      <w:tr w:rsidR="006B54EA" w:rsidRPr="00AD0A31" w14:paraId="4EF5D9CA"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7EA2E170"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El benestar, la salut i el desenvolupament econòmic de l’espècie humana se sustenten en recursos naturals, com el sòl fèrtil o l’aigua dolça, i en diferents grups d’éssers vius, com els insectes pol·linitzadors, els bacteris nitrificants i el plàncton marí, sense els quals algunes activitats essencials, com l’obtenció d’aliments, es veurien seriosament compromeses. Per desgràcia, els recursos naturals no sempre són renovables o s’utilitzen de tal manera que la seva taxa de consum supera amb escreix la seva taxa de renovació. A més, la destrucció d’hàbitats, l’alteració del clima global i la utilització de substàncies </w:t>
            </w:r>
            <w:proofErr w:type="spellStart"/>
            <w:r w:rsidRPr="00AD0A31">
              <w:rPr>
                <w:rFonts w:eastAsia="Times New Roman" w:cs="Noto Sans"/>
                <w:sz w:val="18"/>
                <w:szCs w:val="18"/>
                <w:lang w:eastAsia="es-ES"/>
              </w:rPr>
              <w:t>xenobiòtiques</w:t>
            </w:r>
            <w:proofErr w:type="spellEnd"/>
            <w:r w:rsidRPr="00AD0A31">
              <w:rPr>
                <w:rFonts w:eastAsia="Times New Roman" w:cs="Noto Sans"/>
                <w:sz w:val="18"/>
                <w:szCs w:val="18"/>
                <w:lang w:eastAsia="es-ES"/>
              </w:rPr>
              <w:t xml:space="preserve"> estan reduint la biodiversitat de manera que, en els últims 50 anys, han desaparegut dos terços de la fauna salvatge del planeta. Totes aquestes alteracions podrien posar en perill l’estabilitat de la societat humana tal com la coneixem. Afortunadament, determinades accions poden contribuir a millorar l’estat del medi ambient a curt i a llarg termini.  </w:t>
            </w:r>
          </w:p>
          <w:p w14:paraId="49AF8271"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6D2C1385"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Per altra banda, certes conductes pròpies dels països desenvolupats com el consumisme, el sedentarisme, la dieta amb alt contingut de greixos i sucres, les addiccions tecnològiques o els comportaments impulsius tenen greus conseqüències damunt la salut de la població. Per això, és també essencial que els alumnes coneguin el funcionament del seu propi cos, bandejant idees preconcebudes i estereotips sexistes, i comprenguin i argumentin, a la llum de les proves científiques, que el desenvolupament sostenible és un objectiu urgent i sinònim de benestar, salut i progrés econòmic de la societat. Això els ha de permetre qüestionar els hàbits propis i aliens, i millorar la qualitat de vida del nostre planeta segons el concepte «</w:t>
            </w:r>
            <w:proofErr w:type="spellStart"/>
            <w:r w:rsidRPr="00AD0A31">
              <w:rPr>
                <w:rFonts w:eastAsia="Times New Roman" w:cs="Noto Sans"/>
                <w:sz w:val="18"/>
                <w:szCs w:val="18"/>
                <w:lang w:eastAsia="es-ES"/>
              </w:rPr>
              <w:t>one</w:t>
            </w:r>
            <w:proofErr w:type="spellEnd"/>
            <w:r w:rsidRPr="00AD0A31">
              <w:rPr>
                <w:rFonts w:eastAsia="Times New Roman" w:cs="Noto Sans"/>
                <w:sz w:val="18"/>
                <w:szCs w:val="18"/>
                <w:lang w:eastAsia="es-ES"/>
              </w:rPr>
              <w:t xml:space="preserve"> </w:t>
            </w:r>
            <w:proofErr w:type="spellStart"/>
            <w:r w:rsidRPr="00AD0A31">
              <w:rPr>
                <w:rFonts w:eastAsia="Times New Roman" w:cs="Noto Sans"/>
                <w:sz w:val="18"/>
                <w:szCs w:val="18"/>
                <w:lang w:eastAsia="es-ES"/>
              </w:rPr>
              <w:t>health</w:t>
            </w:r>
            <w:proofErr w:type="spellEnd"/>
            <w:r w:rsidRPr="00AD0A31">
              <w:rPr>
                <w:rFonts w:eastAsia="Times New Roman" w:cs="Noto Sans"/>
                <w:sz w:val="18"/>
                <w:szCs w:val="18"/>
                <w:lang w:eastAsia="es-ES"/>
              </w:rPr>
              <w:t>» (una sola salut): salut dels éssers humans, d’altres éssers vius i de l’entorn natura. </w:t>
            </w:r>
          </w:p>
        </w:tc>
      </w:tr>
      <w:tr w:rsidR="006B54EA" w:rsidRPr="00AD0A31" w14:paraId="4864F711"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48B0F99E"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STEM2, STEM5, CD4, CPSAA1, CPSAA2, CC4, CE1, CC3. </w:t>
            </w:r>
          </w:p>
        </w:tc>
      </w:tr>
      <w:tr w:rsidR="006B54EA" w:rsidRPr="00AD0A31" w14:paraId="64E01750"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64672AC1"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6 Analitzar els elements d’un paisatge concret valorant-los com a patrimoni natural i utilitzant coneixements sobre geologia i ciències de la Terra per explicar la seva història geològica, proposar accions encaminades a la seva protecció i identificar possibles riscs naturals.</w:t>
            </w:r>
            <w:r w:rsidRPr="00AD0A31">
              <w:rPr>
                <w:rFonts w:eastAsia="Times New Roman" w:cs="Noto Sans"/>
                <w:sz w:val="18"/>
                <w:szCs w:val="18"/>
                <w:lang w:eastAsia="es-ES"/>
              </w:rPr>
              <w:t> </w:t>
            </w:r>
          </w:p>
        </w:tc>
      </w:tr>
      <w:tr w:rsidR="006B54EA" w:rsidRPr="00AD0A31" w14:paraId="45BA6F9F"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03EB32CE"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La xarxa d’espais naturals protegits tracta de preservar la diversitat del patrimoni natural que es reparteix per tota la biosfera, informant sobre la fragilitat d’aquests espais i sobre els danys que </w:t>
            </w:r>
            <w:r w:rsidRPr="00AD0A31">
              <w:rPr>
                <w:rFonts w:eastAsia="Times New Roman" w:cs="Noto Sans"/>
                <w:sz w:val="18"/>
                <w:szCs w:val="18"/>
                <w:lang w:eastAsia="es-ES"/>
              </w:rPr>
              <w:lastRenderedPageBreak/>
              <w:t>determinades accions humanes poden ocasionar-hi. Altrament, alguns fenòmens naturals ocorren amb molta més freqüència en zones concretes del planeta, estan associats a unes certes formes de relleu o es donen amb una certa periodicitat i són, per tant, predictibles amb major o menor marge d’error. Aquests fenòmens han de ser tinguts en compte en la construcció d’infraestructures i l’establiment d’assentaments humans. No obstant això, es coneixen nombrosos exemples de planificació urbana deficient en els quals no s’ha considerat la història geològica de la zona, la litologia del terreny, la climatologia o el relleu, i que han donat lloc a grans catàstrofes amb quantioses pèrdues tant econòmiques com humanes.  </w:t>
            </w:r>
          </w:p>
          <w:p w14:paraId="7108BB09"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76FC3CEE"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t>Aquesta competència específica implica que els alumnes desenvolupin els coneixements i l’esperit crític necessaris per reconèixer el valor del patrimoni natural i el risc geològic associat a una determinada àrea per adoptar una actitud de rebuig davant les pràctiques urbanístiques, forestals, industrials o d’un altre tipus, que posen en perill vides humanes, infraestructures o espais naturals. Els alumnes s’enfrontaran així a situacions problemàtiques o qüestions plantejades en el context d’ensenyament-aprenentatge en les quals hauran d’analitzar els possibles riscs naturals i les formes d’actuació davant ells. </w:t>
            </w:r>
          </w:p>
        </w:tc>
      </w:tr>
      <w:tr w:rsidR="006B54EA" w:rsidRPr="00AD0A31" w14:paraId="1BD53880"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1C58F5AA" w14:textId="77777777" w:rsidR="006B54EA" w:rsidRPr="00AD0A31" w:rsidRDefault="006B54EA"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STEM1, STEM2, STEM4, STEM5, CD1, CC4, CE1, CCEC1. </w:t>
            </w:r>
          </w:p>
        </w:tc>
      </w:tr>
    </w:tbl>
    <w:p w14:paraId="5DE553C0" w14:textId="77777777" w:rsidR="006B54EA" w:rsidRPr="00AD0A31" w:rsidRDefault="006B54EA" w:rsidP="006B54EA">
      <w:pPr>
        <w:rPr>
          <w:rFonts w:cs="Noto Sans"/>
          <w:b/>
          <w:bCs/>
          <w:sz w:val="18"/>
          <w:szCs w:val="18"/>
        </w:rPr>
      </w:pPr>
    </w:p>
    <w:p w14:paraId="41CAD101" w14:textId="77777777" w:rsidR="006B54EA" w:rsidRPr="00AD0A31" w:rsidRDefault="006B54EA" w:rsidP="006B54EA">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Primer i tercer curs</w:t>
      </w:r>
      <w:r w:rsidRPr="00AD0A31">
        <w:rPr>
          <w:rStyle w:val="eop"/>
          <w:rFonts w:ascii="Noto Sans" w:eastAsiaTheme="majorEastAsia" w:hAnsi="Noto Sans" w:cs="Noto Sans"/>
          <w:sz w:val="18"/>
          <w:szCs w:val="18"/>
          <w:lang w:val="ca-ES"/>
        </w:rPr>
        <w:t> </w:t>
      </w:r>
    </w:p>
    <w:p w14:paraId="1CC0EE8E" w14:textId="77777777" w:rsidR="006B54EA" w:rsidRPr="00AD0A31" w:rsidRDefault="006B54EA" w:rsidP="006B54EA">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08C733C" w14:textId="77777777" w:rsidR="006B54EA" w:rsidRPr="00AD0A31" w:rsidRDefault="006B54EA" w:rsidP="006B54EA">
      <w:pPr>
        <w:pStyle w:val="paragraph"/>
        <w:spacing w:beforeAutospacing="0" w:afterAutospacing="0"/>
        <w:textAlignment w:val="baseline"/>
        <w:rPr>
          <w:rFonts w:ascii="Noto Sans" w:eastAsiaTheme="majorEastAsia"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w:t>
      </w:r>
      <w:r w:rsidRPr="00AD0A31">
        <w:rPr>
          <w:rStyle w:val="eop"/>
          <w:rFonts w:ascii="Noto Sans" w:eastAsiaTheme="majorEastAsia" w:hAnsi="Noto Sans" w:cs="Noto Sans"/>
          <w:sz w:val="18"/>
          <w:szCs w:val="18"/>
          <w:lang w:val="ca-ES"/>
        </w:rPr>
        <w:t> </w:t>
      </w:r>
    </w:p>
    <w:p w14:paraId="172DA0BD"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 </w:t>
      </w:r>
      <w:r w:rsidRPr="00AD0A31">
        <w:rPr>
          <w:rStyle w:val="eop"/>
          <w:rFonts w:ascii="Noto Sans" w:eastAsiaTheme="majorEastAsia" w:hAnsi="Noto Sans" w:cs="Noto Sans"/>
          <w:sz w:val="18"/>
          <w:szCs w:val="18"/>
          <w:lang w:val="ca-ES"/>
        </w:rPr>
        <w:t> </w:t>
      </w:r>
    </w:p>
    <w:p w14:paraId="4C7C2144"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6B54EA" w:rsidRPr="00AD0A31" w14:paraId="2EB27276" w14:textId="77777777" w:rsidTr="00F10F85">
        <w:tc>
          <w:tcPr>
            <w:tcW w:w="8494" w:type="dxa"/>
            <w:shd w:val="clear" w:color="auto" w:fill="D1D1D1" w:themeFill="background2" w:themeFillShade="E6"/>
          </w:tcPr>
          <w:p w14:paraId="511506CB"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CE 1 Interpretar i transmetre informació i dades científiques, argumentant sobre elles i utilitzant diferents formats, per analitzar conceptes i processos de les ciències biològiques i geològiques.</w:t>
            </w:r>
          </w:p>
        </w:tc>
        <w:bookmarkStart w:id="0" w:name="_Hlk189571105"/>
      </w:tr>
      <w:tr w:rsidR="006B54EA" w:rsidRPr="00AD0A31" w14:paraId="7410D749" w14:textId="77777777" w:rsidTr="00F10F85">
        <w:tc>
          <w:tcPr>
            <w:tcW w:w="8494" w:type="dxa"/>
            <w:shd w:val="clear" w:color="auto" w:fill="E8E8E8" w:themeFill="background2"/>
          </w:tcPr>
          <w:p w14:paraId="0EDDF51B"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sz w:val="18"/>
                <w:szCs w:val="18"/>
                <w:lang w:val="ca-ES"/>
              </w:rPr>
              <w:t>CA 1.1 Analitzar conceptes i processos biològics i geològics interpretant informació en diferents formats (models, gràfics, taules, diagrames, fórmules, esquemes, símbols, pàgines web, etc.), mantenint una actitud crítica i obtenint-ne conclusions fonamentades.</w:t>
            </w:r>
          </w:p>
        </w:tc>
      </w:tr>
      <w:tr w:rsidR="006B54EA" w:rsidRPr="00AD0A31" w14:paraId="76D967B2" w14:textId="77777777" w:rsidTr="00F10F85">
        <w:tc>
          <w:tcPr>
            <w:tcW w:w="8494" w:type="dxa"/>
          </w:tcPr>
          <w:p w14:paraId="451FFA7D" w14:textId="77777777" w:rsidR="006B54EA" w:rsidRPr="00AD0A31" w:rsidRDefault="006B54EA" w:rsidP="006B54EA">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sz w:val="18"/>
                <w:szCs w:val="18"/>
                <w:lang w:val="ca-ES"/>
              </w:rPr>
              <w:t>Investigar i interpretar conceptes i processos biològics i geològics presentats en diferents formats (models, gràfics, taules, diagrames, fórmules, esquemes, etc.).</w:t>
            </w:r>
          </w:p>
        </w:tc>
      </w:tr>
      <w:tr w:rsidR="006B54EA" w:rsidRPr="00AD0A31" w14:paraId="06275979" w14:textId="77777777" w:rsidTr="00F10F85">
        <w:tc>
          <w:tcPr>
            <w:tcW w:w="8494" w:type="dxa"/>
          </w:tcPr>
          <w:p w14:paraId="0D6C1326" w14:textId="77777777" w:rsidR="006B54EA" w:rsidRPr="00AD0A31" w:rsidRDefault="006B54EA" w:rsidP="006B54EA">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sz w:val="18"/>
                <w:szCs w:val="18"/>
                <w:lang w:val="ca-ES"/>
              </w:rPr>
              <w:t>Mantenir una actitud crítica i obtenir conclusions fonamentades.</w:t>
            </w:r>
          </w:p>
        </w:tc>
      </w:tr>
      <w:tr w:rsidR="006B54EA" w:rsidRPr="00AD0A31" w14:paraId="50216629" w14:textId="77777777" w:rsidTr="00F10F85">
        <w:tc>
          <w:tcPr>
            <w:tcW w:w="8494" w:type="dxa"/>
            <w:shd w:val="clear" w:color="auto" w:fill="E8E8E8" w:themeFill="background2"/>
          </w:tcPr>
          <w:p w14:paraId="2EA02111"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sz w:val="18"/>
                <w:szCs w:val="18"/>
                <w:lang w:val="ca-ES"/>
              </w:rPr>
              <w:t>CA 1.2 Facilitar la comprensió i anàlisi d’informació sobre processos biològics i geològics o treballs científics transmetent-la de manera clara i utilitzant la terminologia i el format adequats (models, gràfics, taules, vídeos, informes, diagrames, fórmules, esquemes, símbols, continguts digitals…).</w:t>
            </w:r>
          </w:p>
        </w:tc>
      </w:tr>
      <w:tr w:rsidR="006B54EA" w:rsidRPr="00AD0A31" w14:paraId="71AE9E6B" w14:textId="77777777" w:rsidTr="00F10F85">
        <w:tc>
          <w:tcPr>
            <w:tcW w:w="8494" w:type="dxa"/>
          </w:tcPr>
          <w:p w14:paraId="2C591CB2" w14:textId="77777777" w:rsidR="006B54EA" w:rsidRPr="00AD0A31" w:rsidRDefault="006B54EA" w:rsidP="006B54EA">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sz w:val="18"/>
                <w:szCs w:val="18"/>
                <w:lang w:val="ca-ES"/>
              </w:rPr>
              <w:t>Explicar i raonar, en llenguatge oral i/o escrit, informació sobre processos biològics i geològics o sobre treballs científics de manera clara i comprensible.</w:t>
            </w:r>
          </w:p>
        </w:tc>
      </w:tr>
      <w:tr w:rsidR="006B54EA" w:rsidRPr="00AD0A31" w14:paraId="5350169C" w14:textId="77777777" w:rsidTr="00F10F85">
        <w:tc>
          <w:tcPr>
            <w:tcW w:w="8494" w:type="dxa"/>
          </w:tcPr>
          <w:p w14:paraId="53007332" w14:textId="77777777" w:rsidR="006B54EA" w:rsidRPr="00AD0A31" w:rsidRDefault="006B54EA" w:rsidP="006B54EA">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sz w:val="18"/>
                <w:szCs w:val="18"/>
                <w:lang w:val="ca-ES"/>
              </w:rPr>
              <w:t>Utilitzar la terminologia i formats adequats (models, gràfics, taules, vídeos, informes, diagrames, fórmules, esquemes, símbols, continguts digitals, etc.) en la transmissió d’informació.</w:t>
            </w:r>
          </w:p>
        </w:tc>
      </w:tr>
      <w:tr w:rsidR="006B54EA" w:rsidRPr="00AD0A31" w14:paraId="4E914DE7" w14:textId="77777777" w:rsidTr="00F10F85">
        <w:tc>
          <w:tcPr>
            <w:tcW w:w="8494" w:type="dxa"/>
            <w:shd w:val="clear" w:color="auto" w:fill="E8E8E8" w:themeFill="background2"/>
          </w:tcPr>
          <w:p w14:paraId="42804985"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sz w:val="18"/>
                <w:szCs w:val="18"/>
                <w:lang w:val="ca-ES"/>
              </w:rPr>
              <w:t>CA 1.3 Analitzar i explicar fenòmens biològics i geològics representant-los mitjançant models i diagrames, utilitzant, quan sigui necessari, els passos del disseny d’enginyeria (identificació del problema, exploració, disseny, creació, avaluació i millora).</w:t>
            </w:r>
          </w:p>
        </w:tc>
      </w:tr>
      <w:tr w:rsidR="006B54EA" w:rsidRPr="00AD0A31" w14:paraId="7378CC2F" w14:textId="77777777" w:rsidTr="00F10F85">
        <w:tc>
          <w:tcPr>
            <w:tcW w:w="8494" w:type="dxa"/>
          </w:tcPr>
          <w:p w14:paraId="376687E9" w14:textId="77777777" w:rsidR="006B54EA" w:rsidRPr="00AD0A31" w:rsidRDefault="006B54EA" w:rsidP="006B54EA">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sz w:val="18"/>
                <w:szCs w:val="18"/>
                <w:lang w:val="ca-ES"/>
              </w:rPr>
              <w:t>Investigar i explicar fenòmens biològics i geològics representant-los mitjançant models o diagrames.</w:t>
            </w:r>
          </w:p>
        </w:tc>
      </w:tr>
      <w:tr w:rsidR="006B54EA" w:rsidRPr="00AD0A31" w14:paraId="7647CE31" w14:textId="77777777" w:rsidTr="00F10F85">
        <w:tc>
          <w:tcPr>
            <w:tcW w:w="8494" w:type="dxa"/>
          </w:tcPr>
          <w:p w14:paraId="7C3E1F68" w14:textId="77777777" w:rsidR="006B54EA" w:rsidRPr="00AD0A31" w:rsidRDefault="006B54EA" w:rsidP="006B54EA">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sz w:val="18"/>
                <w:szCs w:val="18"/>
                <w:lang w:val="ca-ES"/>
              </w:rPr>
              <w:t xml:space="preserve">Utilitzar, quan sigui necessari, </w:t>
            </w:r>
            <w:r w:rsidRPr="00AD0A31">
              <w:rPr>
                <w:rStyle w:val="Lletraperdefectedelpargraf1"/>
                <w:rFonts w:ascii="Noto Sans" w:eastAsia="Arial" w:hAnsi="Noto Sans" w:cs="Noto Sans"/>
                <w:sz w:val="18"/>
                <w:szCs w:val="18"/>
                <w:lang w:val="ca-ES"/>
              </w:rPr>
              <w:t>les etapes de disseny en l’àmbit de l’enginyeria.</w:t>
            </w:r>
          </w:p>
        </w:tc>
      </w:tr>
      <w:bookmarkEnd w:id="0"/>
    </w:tbl>
    <w:p w14:paraId="3BBE1FEB"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6B54EA" w:rsidRPr="00AD0A31" w14:paraId="02298517" w14:textId="77777777" w:rsidTr="00F10F85">
        <w:tc>
          <w:tcPr>
            <w:tcW w:w="8494" w:type="dxa"/>
            <w:shd w:val="clear" w:color="auto" w:fill="D1D1D1" w:themeFill="background2" w:themeFillShade="E6"/>
          </w:tcPr>
          <w:p w14:paraId="07DB466D"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
                <w:sz w:val="18"/>
                <w:szCs w:val="18"/>
                <w:lang w:val="ca-ES"/>
              </w:rPr>
              <w:t>CE 2</w:t>
            </w:r>
            <w:r w:rsidRPr="00AD0A31">
              <w:rPr>
                <w:rStyle w:val="Lletraperdefectedelpargraf1"/>
                <w:rFonts w:ascii="Noto Sans" w:eastAsia="Arial" w:hAnsi="Noto Sans" w:cs="Noto Sans"/>
                <w:b/>
                <w:sz w:val="18"/>
                <w:szCs w:val="18"/>
                <w:lang w:val="ca-ES"/>
              </w:rPr>
              <w:t xml:space="preserve"> Identificar, localitzar i seleccionar informació, contrastant-ne la veracitat, organitzant-la i avaluant-la críticament per resoldre preguntes relacionades amb les ciències biològiques i geològiques.</w:t>
            </w:r>
          </w:p>
        </w:tc>
      </w:tr>
      <w:tr w:rsidR="006B54EA" w:rsidRPr="00AD0A31" w14:paraId="68E86B59" w14:textId="77777777" w:rsidTr="00F10F85">
        <w:tc>
          <w:tcPr>
            <w:tcW w:w="8494" w:type="dxa"/>
            <w:shd w:val="clear" w:color="auto" w:fill="E8E8E8" w:themeFill="background2"/>
          </w:tcPr>
          <w:p w14:paraId="0DE36D65"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 xml:space="preserve">CA 2.1  </w:t>
            </w:r>
            <w:r w:rsidRPr="00AD0A31">
              <w:rPr>
                <w:rStyle w:val="Lletraperdefectedelpargraf1"/>
                <w:rFonts w:ascii="Noto Sans" w:eastAsia="Arial" w:hAnsi="Noto Sans" w:cs="Noto Sans"/>
                <w:bCs/>
                <w:sz w:val="18"/>
                <w:szCs w:val="18"/>
                <w:lang w:val="ca-ES"/>
              </w:rPr>
              <w:t>Resoldre qüestions sobre biologia i geologia localitzant, seleccionant i organitzant informació de distintes fonts i citant-les correctament.</w:t>
            </w:r>
          </w:p>
        </w:tc>
      </w:tr>
      <w:tr w:rsidR="006B54EA" w:rsidRPr="00AD0A31" w14:paraId="21E6F483" w14:textId="77777777" w:rsidTr="00F10F85">
        <w:tc>
          <w:tcPr>
            <w:tcW w:w="8494" w:type="dxa"/>
            <w:shd w:val="clear" w:color="auto" w:fill="E8E8E8" w:themeFill="background2"/>
          </w:tcPr>
          <w:p w14:paraId="376B13E4"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sz w:val="18"/>
                <w:szCs w:val="18"/>
                <w:lang w:val="ca-ES"/>
              </w:rPr>
              <w:lastRenderedPageBreak/>
              <w:t xml:space="preserve">CA 2.2 </w:t>
            </w:r>
            <w:r w:rsidRPr="00AD0A31">
              <w:rPr>
                <w:rStyle w:val="Lletraperdefectedelpargraf1"/>
                <w:rFonts w:ascii="Noto Sans" w:eastAsia="Arial" w:hAnsi="Noto Sans" w:cs="Noto Sans"/>
                <w:sz w:val="18"/>
                <w:szCs w:val="18"/>
                <w:lang w:val="ca-ES"/>
              </w:rPr>
              <w:t xml:space="preserve">Reconèixer la informació sobre temes biològics i geològics amb base científica, distingint-la de pseudociències, faules, teories </w:t>
            </w:r>
            <w:proofErr w:type="spellStart"/>
            <w:r w:rsidRPr="00AD0A31">
              <w:rPr>
                <w:rStyle w:val="Lletraperdefectedelpargraf1"/>
                <w:rFonts w:ascii="Noto Sans" w:eastAsia="Arial" w:hAnsi="Noto Sans" w:cs="Noto Sans"/>
                <w:sz w:val="18"/>
                <w:szCs w:val="18"/>
                <w:lang w:val="ca-ES"/>
              </w:rPr>
              <w:t>conspiratòries</w:t>
            </w:r>
            <w:proofErr w:type="spellEnd"/>
            <w:r w:rsidRPr="00AD0A31">
              <w:rPr>
                <w:rStyle w:val="Lletraperdefectedelpargraf1"/>
                <w:rFonts w:ascii="Noto Sans" w:eastAsia="Arial" w:hAnsi="Noto Sans" w:cs="Noto Sans"/>
                <w:sz w:val="18"/>
                <w:szCs w:val="18"/>
                <w:lang w:val="ca-ES"/>
              </w:rPr>
              <w:t xml:space="preserve"> i creences infundades, i mantenint-ne una actitud escèptica.</w:t>
            </w:r>
          </w:p>
        </w:tc>
      </w:tr>
      <w:tr w:rsidR="006B54EA" w:rsidRPr="00AD0A31" w14:paraId="702AA43B" w14:textId="77777777" w:rsidTr="00F10F85">
        <w:tc>
          <w:tcPr>
            <w:tcW w:w="8494" w:type="dxa"/>
          </w:tcPr>
          <w:p w14:paraId="343F0189" w14:textId="77777777" w:rsidR="006B54EA" w:rsidRPr="00AD0A31" w:rsidRDefault="006B54EA" w:rsidP="006B54EA">
            <w:pPr>
              <w:pStyle w:val="paragraph"/>
              <w:numPr>
                <w:ilvl w:val="0"/>
                <w:numId w:val="21"/>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Identificar informació científica sobre temes relacionats amb la biologia i la geologia.</w:t>
            </w:r>
          </w:p>
        </w:tc>
      </w:tr>
      <w:tr w:rsidR="006B54EA" w:rsidRPr="00AD0A31" w14:paraId="17AFC7FF" w14:textId="77777777" w:rsidTr="00F10F85">
        <w:tc>
          <w:tcPr>
            <w:tcW w:w="8494" w:type="dxa"/>
          </w:tcPr>
          <w:p w14:paraId="2EEB65DE" w14:textId="77777777" w:rsidR="006B54EA" w:rsidRPr="00AD0A31" w:rsidRDefault="006B54EA" w:rsidP="006B54EA">
            <w:pPr>
              <w:pStyle w:val="paragraph"/>
              <w:numPr>
                <w:ilvl w:val="0"/>
                <w:numId w:val="21"/>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 xml:space="preserve">Distingir la informació científica fonamentada d’altres com dades </w:t>
            </w:r>
            <w:proofErr w:type="spellStart"/>
            <w:r w:rsidRPr="00AD0A31">
              <w:rPr>
                <w:rStyle w:val="Lletraperdefectedelpargraf1"/>
                <w:rFonts w:ascii="Noto Sans" w:eastAsia="Arial" w:hAnsi="Noto Sans" w:cs="Noto Sans"/>
                <w:sz w:val="18"/>
                <w:szCs w:val="18"/>
                <w:lang w:val="ca-ES"/>
              </w:rPr>
              <w:t>pseudocientífiques</w:t>
            </w:r>
            <w:proofErr w:type="spellEnd"/>
            <w:r w:rsidRPr="00AD0A31">
              <w:rPr>
                <w:rStyle w:val="Lletraperdefectedelpargraf1"/>
                <w:rFonts w:ascii="Noto Sans" w:eastAsia="Arial" w:hAnsi="Noto Sans" w:cs="Noto Sans"/>
                <w:sz w:val="18"/>
                <w:szCs w:val="18"/>
                <w:lang w:val="ca-ES"/>
              </w:rPr>
              <w:t xml:space="preserve">, faules, teories </w:t>
            </w:r>
            <w:proofErr w:type="spellStart"/>
            <w:r w:rsidRPr="00AD0A31">
              <w:rPr>
                <w:rStyle w:val="Lletraperdefectedelpargraf1"/>
                <w:rFonts w:ascii="Noto Sans" w:eastAsia="Arial" w:hAnsi="Noto Sans" w:cs="Noto Sans"/>
                <w:sz w:val="18"/>
                <w:szCs w:val="18"/>
                <w:lang w:val="ca-ES"/>
              </w:rPr>
              <w:t>conspiratòries</w:t>
            </w:r>
            <w:proofErr w:type="spellEnd"/>
            <w:r w:rsidRPr="00AD0A31">
              <w:rPr>
                <w:rStyle w:val="Lletraperdefectedelpargraf1"/>
                <w:rFonts w:ascii="Noto Sans" w:eastAsia="Arial" w:hAnsi="Noto Sans" w:cs="Noto Sans"/>
                <w:sz w:val="18"/>
                <w:szCs w:val="18"/>
                <w:lang w:val="ca-ES"/>
              </w:rPr>
              <w:t xml:space="preserve"> o creences infundades.</w:t>
            </w:r>
          </w:p>
        </w:tc>
      </w:tr>
      <w:tr w:rsidR="006B54EA" w:rsidRPr="00AD0A31" w14:paraId="66CF61F3" w14:textId="77777777" w:rsidTr="00F10F85">
        <w:tc>
          <w:tcPr>
            <w:tcW w:w="8494" w:type="dxa"/>
          </w:tcPr>
          <w:p w14:paraId="4D984D04" w14:textId="77777777" w:rsidR="006B54EA" w:rsidRPr="00AD0A31" w:rsidRDefault="006B54EA" w:rsidP="006B54EA">
            <w:pPr>
              <w:pStyle w:val="paragraph"/>
              <w:numPr>
                <w:ilvl w:val="0"/>
                <w:numId w:val="21"/>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Mantenir una actitud escèptica envers la informació rebuda.</w:t>
            </w:r>
          </w:p>
        </w:tc>
      </w:tr>
      <w:tr w:rsidR="006B54EA" w:rsidRPr="00AD0A31" w14:paraId="02A3DDDA" w14:textId="77777777" w:rsidTr="00F10F85">
        <w:tc>
          <w:tcPr>
            <w:tcW w:w="8494" w:type="dxa"/>
            <w:shd w:val="clear" w:color="auto" w:fill="E8E8E8" w:themeFill="background2"/>
          </w:tcPr>
          <w:p w14:paraId="3CED9CC4"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sz w:val="18"/>
                <w:szCs w:val="18"/>
                <w:lang w:val="ca-ES"/>
              </w:rPr>
              <w:t xml:space="preserve">CA 2.3 </w:t>
            </w:r>
            <w:r w:rsidRPr="00AD0A31">
              <w:rPr>
                <w:rStyle w:val="Lletraperdefectedelpargraf1"/>
                <w:rFonts w:ascii="Noto Sans" w:eastAsia="Arial" w:hAnsi="Noto Sans" w:cs="Noto Sans"/>
                <w:sz w:val="18"/>
                <w:szCs w:val="18"/>
                <w:lang w:val="ca-ES"/>
              </w:rPr>
              <w:t>Valorar la contribució de la ciència a la societat i la tasca de les persones que s’hi dediquen amb independència de la seva ètnia, sexe o cultura, destacant i reconeixent el paper de les dones científiques i entenent la investigació com una tasca col·lectiva interdisciplinària en constant evolució.</w:t>
            </w:r>
          </w:p>
        </w:tc>
      </w:tr>
      <w:tr w:rsidR="006B54EA" w:rsidRPr="00AD0A31" w14:paraId="2869CC03" w14:textId="77777777" w:rsidTr="00F10F85">
        <w:tc>
          <w:tcPr>
            <w:tcW w:w="8494" w:type="dxa"/>
          </w:tcPr>
          <w:p w14:paraId="6382B515" w14:textId="77777777" w:rsidR="006B54EA" w:rsidRPr="00AD0A31" w:rsidRDefault="006B54EA" w:rsidP="006B54EA">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Valorar les aportacions de la ciència a la societat i la tasca de les persones que s’hi dediquen, independentment de la seva ètnia, sexe o cultura.</w:t>
            </w:r>
          </w:p>
        </w:tc>
      </w:tr>
      <w:tr w:rsidR="006B54EA" w:rsidRPr="00AD0A31" w14:paraId="6F4B6E8D" w14:textId="77777777" w:rsidTr="00F10F85">
        <w:tc>
          <w:tcPr>
            <w:tcW w:w="8494" w:type="dxa"/>
          </w:tcPr>
          <w:p w14:paraId="7DC45059" w14:textId="77777777" w:rsidR="006B54EA" w:rsidRPr="00AD0A31" w:rsidRDefault="006B54EA" w:rsidP="006B54EA">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Reconèixer i destacar el paper de les dones en la ciència al llarg de la història.</w:t>
            </w:r>
          </w:p>
        </w:tc>
      </w:tr>
      <w:tr w:rsidR="006B54EA" w:rsidRPr="00AD0A31" w14:paraId="2766358F" w14:textId="77777777" w:rsidTr="00F10F85">
        <w:tc>
          <w:tcPr>
            <w:tcW w:w="8494" w:type="dxa"/>
          </w:tcPr>
          <w:p w14:paraId="3BDCF9C1" w14:textId="77777777" w:rsidR="006B54EA" w:rsidRPr="00AD0A31" w:rsidRDefault="006B54EA" w:rsidP="006B54EA">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Percebre la ciència i la investigació científica com una tasca col·lectiva, interdisciplinar i en constant evolució.</w:t>
            </w:r>
          </w:p>
        </w:tc>
      </w:tr>
    </w:tbl>
    <w:p w14:paraId="17217DA0"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6B54EA" w:rsidRPr="00AD0A31" w14:paraId="12E073C5" w14:textId="77777777" w:rsidTr="00F10F85">
        <w:tc>
          <w:tcPr>
            <w:tcW w:w="8494" w:type="dxa"/>
            <w:shd w:val="clear" w:color="auto" w:fill="D1D1D1" w:themeFill="background2" w:themeFillShade="E6"/>
          </w:tcPr>
          <w:p w14:paraId="7ADD3252"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
                <w:sz w:val="18"/>
                <w:szCs w:val="18"/>
                <w:lang w:val="ca-ES"/>
              </w:rPr>
              <w:t xml:space="preserve">CE 3 </w:t>
            </w:r>
            <w:r w:rsidRPr="00AD0A31">
              <w:rPr>
                <w:rStyle w:val="Lletraperdefectedelpargraf1"/>
                <w:rFonts w:ascii="Noto Sans" w:eastAsia="Arial" w:hAnsi="Noto Sans" w:cs="Noto Sans"/>
                <w:b/>
                <w:sz w:val="18"/>
                <w:szCs w:val="18"/>
                <w:lang w:val="ca-ES"/>
              </w:rPr>
              <w:t>Planificar i desenvolupar projectes de recerca, seguint els passos de les metodologies científiques i cooperant quan sigui necessari, per indagar en aspectes relacionats amb les ciències geològiques i biològiques.</w:t>
            </w:r>
          </w:p>
        </w:tc>
      </w:tr>
      <w:tr w:rsidR="006B54EA" w:rsidRPr="00AD0A31" w14:paraId="1360E7A2" w14:textId="77777777" w:rsidTr="00F10F85">
        <w:tc>
          <w:tcPr>
            <w:tcW w:w="8494" w:type="dxa"/>
            <w:shd w:val="clear" w:color="auto" w:fill="E8E8E8" w:themeFill="background2"/>
          </w:tcPr>
          <w:p w14:paraId="47C60955"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 xml:space="preserve">CA 3.1 </w:t>
            </w:r>
            <w:r w:rsidRPr="00AD0A31">
              <w:rPr>
                <w:rStyle w:val="Lletraperdefectedelpargraf1"/>
                <w:rFonts w:ascii="Noto Sans" w:eastAsia="Arial" w:hAnsi="Noto Sans" w:cs="Noto Sans"/>
                <w:bCs/>
                <w:sz w:val="18"/>
                <w:szCs w:val="18"/>
                <w:lang w:val="ca-ES"/>
              </w:rPr>
              <w:t>Plantejar preguntes i hipòtesis que puguin ser respostes o contrastades mitjançant mètodes científics i intentar realitzar prediccions sobre fenòmens biològics o geològics.</w:t>
            </w:r>
          </w:p>
        </w:tc>
      </w:tr>
      <w:tr w:rsidR="006B54EA" w:rsidRPr="00AD0A31" w14:paraId="131BACF6" w14:textId="77777777" w:rsidTr="00F10F85">
        <w:tc>
          <w:tcPr>
            <w:tcW w:w="8494" w:type="dxa"/>
          </w:tcPr>
          <w:p w14:paraId="07A2FEF5" w14:textId="77777777" w:rsidR="006B54EA" w:rsidRPr="00AD0A31" w:rsidRDefault="006B54EA" w:rsidP="006B54EA">
            <w:pPr>
              <w:pStyle w:val="paragraph"/>
              <w:numPr>
                <w:ilvl w:val="0"/>
                <w:numId w:val="2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Plantejar preguntes i hipòtesis sobre fenòmens biològics o geològics que puguin ser respostes o contrastades mitjançant mètodes científics.</w:t>
            </w:r>
          </w:p>
        </w:tc>
      </w:tr>
      <w:tr w:rsidR="006B54EA" w:rsidRPr="00AD0A31" w14:paraId="1BB47B97" w14:textId="77777777" w:rsidTr="00F10F85">
        <w:tc>
          <w:tcPr>
            <w:tcW w:w="8494" w:type="dxa"/>
          </w:tcPr>
          <w:p w14:paraId="27C71670" w14:textId="77777777" w:rsidR="006B54EA" w:rsidRPr="00AD0A31" w:rsidRDefault="006B54EA" w:rsidP="006B54EA">
            <w:pPr>
              <w:pStyle w:val="paragraph"/>
              <w:numPr>
                <w:ilvl w:val="0"/>
                <w:numId w:val="2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Realitzar prediccions sobre fenòmens biològics i geològics i comprovar-ne l’adequació.</w:t>
            </w:r>
          </w:p>
        </w:tc>
      </w:tr>
      <w:tr w:rsidR="006B54EA" w:rsidRPr="00AD0A31" w14:paraId="7B4955C5" w14:textId="77777777" w:rsidTr="00F10F85">
        <w:tc>
          <w:tcPr>
            <w:tcW w:w="8494" w:type="dxa"/>
            <w:shd w:val="clear" w:color="auto" w:fill="E8E8E8" w:themeFill="background2"/>
          </w:tcPr>
          <w:p w14:paraId="75F60C78"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 xml:space="preserve">CA 3.2  </w:t>
            </w:r>
            <w:r w:rsidRPr="00AD0A31">
              <w:rPr>
                <w:rStyle w:val="Lletraperdefectedelpargraf1"/>
                <w:rFonts w:ascii="Noto Sans" w:eastAsia="Arial" w:hAnsi="Noto Sans" w:cs="Noto Sans"/>
                <w:bCs/>
                <w:sz w:val="18"/>
                <w:szCs w:val="18"/>
                <w:lang w:val="ca-ES"/>
              </w:rPr>
              <w:t>Dissenyar l'experimentació, la presa de dades i l'anàlisi de fenòmens biològics i geològics de manera que permetin respondre a preguntes concretes i contrastar una hipòtesi plantejada.</w:t>
            </w:r>
          </w:p>
        </w:tc>
      </w:tr>
      <w:tr w:rsidR="006B54EA" w:rsidRPr="00AD0A31" w14:paraId="2402ED13" w14:textId="77777777" w:rsidTr="00F10F85">
        <w:tc>
          <w:tcPr>
            <w:tcW w:w="8494" w:type="dxa"/>
            <w:shd w:val="clear" w:color="auto" w:fill="E8E8E8" w:themeFill="background2"/>
          </w:tcPr>
          <w:p w14:paraId="476C6246"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 xml:space="preserve">CA 3.3 </w:t>
            </w:r>
            <w:r w:rsidRPr="00AD0A31">
              <w:rPr>
                <w:rStyle w:val="Lletraperdefectedelpargraf1"/>
                <w:rFonts w:ascii="Noto Sans" w:eastAsia="Arial" w:hAnsi="Noto Sans" w:cs="Noto Sans"/>
                <w:bCs/>
                <w:sz w:val="18"/>
                <w:szCs w:val="18"/>
                <w:lang w:val="ca-ES"/>
              </w:rPr>
              <w:t>Realitzar experiments i prendre dades quantitatives o qualitatives sobre fenòmens biològics i geològics utilitzant els instruments, eines o tècniques adequats amb correcció.</w:t>
            </w:r>
          </w:p>
        </w:tc>
      </w:tr>
      <w:tr w:rsidR="006B54EA" w:rsidRPr="00AD0A31" w14:paraId="0457C32D" w14:textId="77777777" w:rsidTr="00F10F85">
        <w:tc>
          <w:tcPr>
            <w:tcW w:w="8494" w:type="dxa"/>
          </w:tcPr>
          <w:p w14:paraId="1F4DBCFC" w14:textId="77777777" w:rsidR="006B54EA" w:rsidRPr="00AD0A31" w:rsidRDefault="006B54EA" w:rsidP="006B54EA">
            <w:pPr>
              <w:pStyle w:val="paragraph"/>
              <w:numPr>
                <w:ilvl w:val="0"/>
                <w:numId w:val="24"/>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Realitzar experiments que permetin entendre fenòmens biològics i geològics.</w:t>
            </w:r>
          </w:p>
        </w:tc>
      </w:tr>
      <w:tr w:rsidR="006B54EA" w:rsidRPr="00AD0A31" w14:paraId="05BEEE5F" w14:textId="77777777" w:rsidTr="00F10F85">
        <w:tc>
          <w:tcPr>
            <w:tcW w:w="8494" w:type="dxa"/>
          </w:tcPr>
          <w:p w14:paraId="35E74E98" w14:textId="77777777" w:rsidR="006B54EA" w:rsidRPr="00AD0A31" w:rsidRDefault="006B54EA" w:rsidP="006B54EA">
            <w:pPr>
              <w:pStyle w:val="paragraph"/>
              <w:numPr>
                <w:ilvl w:val="0"/>
                <w:numId w:val="24"/>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Utilitzar els instruments, eines i tècniques adequats amb correcció.</w:t>
            </w:r>
          </w:p>
        </w:tc>
      </w:tr>
      <w:tr w:rsidR="006B54EA" w:rsidRPr="00AD0A31" w14:paraId="7C739F55" w14:textId="77777777" w:rsidTr="00F10F85">
        <w:tc>
          <w:tcPr>
            <w:tcW w:w="8494" w:type="dxa"/>
          </w:tcPr>
          <w:p w14:paraId="08CB5B20" w14:textId="77777777" w:rsidR="006B54EA" w:rsidRPr="00AD0A31" w:rsidRDefault="006B54EA" w:rsidP="006B54EA">
            <w:pPr>
              <w:pStyle w:val="paragraph"/>
              <w:numPr>
                <w:ilvl w:val="0"/>
                <w:numId w:val="24"/>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Recollir i organitzar correctament les dades, tant qualitatives com quantitatives, obtingudes durant l’experiment, de forma correcta i amb el format adequat.</w:t>
            </w:r>
          </w:p>
        </w:tc>
      </w:tr>
      <w:tr w:rsidR="006B54EA" w:rsidRPr="00AD0A31" w14:paraId="77217423" w14:textId="77777777" w:rsidTr="00F10F85">
        <w:tc>
          <w:tcPr>
            <w:tcW w:w="8494" w:type="dxa"/>
          </w:tcPr>
          <w:p w14:paraId="7AB46F5E" w14:textId="77777777" w:rsidR="006B54EA" w:rsidRPr="00AD0A31" w:rsidRDefault="006B54EA" w:rsidP="006B54EA">
            <w:pPr>
              <w:pStyle w:val="paragraph"/>
              <w:numPr>
                <w:ilvl w:val="0"/>
                <w:numId w:val="24"/>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Realitzar prediccions i comprovar-ne l’adequació.</w:t>
            </w:r>
          </w:p>
        </w:tc>
      </w:tr>
      <w:tr w:rsidR="006B54EA" w:rsidRPr="00AD0A31" w14:paraId="6D9C26BD" w14:textId="77777777" w:rsidTr="00F10F85">
        <w:tc>
          <w:tcPr>
            <w:tcW w:w="8494" w:type="dxa"/>
            <w:shd w:val="clear" w:color="auto" w:fill="E8E8E8" w:themeFill="background2"/>
          </w:tcPr>
          <w:p w14:paraId="597160D1"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 xml:space="preserve">CA 3.4 </w:t>
            </w:r>
            <w:r w:rsidRPr="00AD0A31">
              <w:rPr>
                <w:rStyle w:val="Lletraperdefectedelpargraf1"/>
                <w:rFonts w:ascii="Noto Sans" w:eastAsia="Arial" w:hAnsi="Noto Sans" w:cs="Noto Sans"/>
                <w:bCs/>
                <w:sz w:val="18"/>
                <w:szCs w:val="18"/>
                <w:lang w:val="ca-ES"/>
              </w:rPr>
              <w:t>Interpretar els resultats obtinguts en un projecte de recerca utilitzant, quan sigui necessari, eines matemàtiques i tecnològiques.</w:t>
            </w:r>
          </w:p>
        </w:tc>
      </w:tr>
      <w:tr w:rsidR="006B54EA" w:rsidRPr="00AD0A31" w14:paraId="484A668E" w14:textId="77777777" w:rsidTr="00F10F85">
        <w:tc>
          <w:tcPr>
            <w:tcW w:w="8494" w:type="dxa"/>
            <w:shd w:val="clear" w:color="auto" w:fill="E8E8E8" w:themeFill="background2"/>
          </w:tcPr>
          <w:p w14:paraId="1A870152"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 xml:space="preserve">CA 3.5 </w:t>
            </w:r>
            <w:r w:rsidRPr="00AD0A31">
              <w:rPr>
                <w:rStyle w:val="Lletraperdefectedelpargraf1"/>
                <w:rFonts w:ascii="Noto Sans" w:eastAsia="Arial" w:hAnsi="Noto Sans" w:cs="Noto Sans"/>
                <w:bCs/>
                <w:sz w:val="18"/>
                <w:szCs w:val="18"/>
                <w:lang w:val="ca-ES"/>
              </w:rPr>
              <w:t>Cooperar dins d'un projecte científic assumint responsablement una funció concreta, utilitzant espais virtuals quan sigui necessari, respectant la diversitat i la igualtat de gènere, i afavorint la inclusió.</w:t>
            </w:r>
          </w:p>
        </w:tc>
      </w:tr>
      <w:tr w:rsidR="006B54EA" w:rsidRPr="00AD0A31" w14:paraId="4EB17655" w14:textId="77777777" w:rsidTr="00F10F85">
        <w:tc>
          <w:tcPr>
            <w:tcW w:w="8494" w:type="dxa"/>
          </w:tcPr>
          <w:p w14:paraId="694D1F2A" w14:textId="77777777" w:rsidR="006B54EA" w:rsidRPr="00AD0A31" w:rsidRDefault="006B54EA" w:rsidP="006B54EA">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 xml:space="preserve">Treballar en equips </w:t>
            </w:r>
            <w:proofErr w:type="spellStart"/>
            <w:r w:rsidRPr="00AD0A31">
              <w:rPr>
                <w:rStyle w:val="Lletraperdefectedelpargraf1"/>
                <w:rFonts w:ascii="Noto Sans" w:eastAsia="Arial" w:hAnsi="Noto Sans" w:cs="Noto Sans"/>
                <w:sz w:val="18"/>
                <w:szCs w:val="18"/>
                <w:lang w:val="ca-ES"/>
              </w:rPr>
              <w:t>col·laboratius</w:t>
            </w:r>
            <w:proofErr w:type="spellEnd"/>
            <w:r w:rsidRPr="00AD0A31">
              <w:rPr>
                <w:rStyle w:val="Lletraperdefectedelpargraf1"/>
                <w:rFonts w:ascii="Noto Sans" w:eastAsia="Arial" w:hAnsi="Noto Sans" w:cs="Noto Sans"/>
                <w:sz w:val="18"/>
                <w:szCs w:val="18"/>
                <w:lang w:val="ca-ES"/>
              </w:rPr>
              <w:t xml:space="preserve"> per a la realització d’un projecte científic.</w:t>
            </w:r>
          </w:p>
        </w:tc>
      </w:tr>
      <w:tr w:rsidR="006B54EA" w:rsidRPr="00AD0A31" w14:paraId="18E354BB" w14:textId="77777777" w:rsidTr="00F10F85">
        <w:tc>
          <w:tcPr>
            <w:tcW w:w="8494" w:type="dxa"/>
          </w:tcPr>
          <w:p w14:paraId="09158030" w14:textId="77777777" w:rsidR="006B54EA" w:rsidRPr="00AD0A31" w:rsidRDefault="006B54EA" w:rsidP="006B54EA">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Cooperar i implicar-se en el projecte.</w:t>
            </w:r>
          </w:p>
        </w:tc>
      </w:tr>
      <w:tr w:rsidR="006B54EA" w:rsidRPr="00AD0A31" w14:paraId="130C3238" w14:textId="77777777" w:rsidTr="00F10F85">
        <w:tc>
          <w:tcPr>
            <w:tcW w:w="8494" w:type="dxa"/>
          </w:tcPr>
          <w:p w14:paraId="6436529D" w14:textId="77777777" w:rsidR="006B54EA" w:rsidRPr="00AD0A31" w:rsidRDefault="006B54EA" w:rsidP="006B54EA">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Assumir responsabilitats.</w:t>
            </w:r>
          </w:p>
        </w:tc>
      </w:tr>
      <w:tr w:rsidR="006B54EA" w:rsidRPr="00AD0A31" w14:paraId="5A1E2008" w14:textId="77777777" w:rsidTr="00F10F85">
        <w:tc>
          <w:tcPr>
            <w:tcW w:w="8494" w:type="dxa"/>
          </w:tcPr>
          <w:p w14:paraId="55EF585F" w14:textId="77777777" w:rsidR="006B54EA" w:rsidRPr="00AD0A31" w:rsidRDefault="006B54EA" w:rsidP="006B54EA">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Utilitzar eines digitals quan sigui necessari.</w:t>
            </w:r>
          </w:p>
        </w:tc>
      </w:tr>
      <w:tr w:rsidR="006B54EA" w:rsidRPr="00AD0A31" w14:paraId="6815E1BB" w14:textId="77777777" w:rsidTr="00F10F85">
        <w:tc>
          <w:tcPr>
            <w:tcW w:w="8494" w:type="dxa"/>
          </w:tcPr>
          <w:p w14:paraId="50BFC5D8" w14:textId="77777777" w:rsidR="006B54EA" w:rsidRPr="00AD0A31" w:rsidRDefault="006B54EA" w:rsidP="006B54EA">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Mostrar una actitud de respecte envers els companys d’equip (respectar la diversitat, igualtat de gènere i afavorir la inclusió).</w:t>
            </w:r>
          </w:p>
        </w:tc>
      </w:tr>
    </w:tbl>
    <w:p w14:paraId="2A81C336"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6B54EA" w:rsidRPr="00AD0A31" w14:paraId="372B043F" w14:textId="77777777" w:rsidTr="00F10F85">
        <w:tc>
          <w:tcPr>
            <w:tcW w:w="8494" w:type="dxa"/>
            <w:shd w:val="clear" w:color="auto" w:fill="D1D1D1" w:themeFill="background2" w:themeFillShade="E6"/>
          </w:tcPr>
          <w:p w14:paraId="4F2AC742"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 xml:space="preserve">CE 4 Utilitzar el raonament i el pensament computacional, analitzant críticament les respostes i solucions i </w:t>
            </w:r>
            <w:proofErr w:type="spellStart"/>
            <w:r w:rsidRPr="00AD0A31">
              <w:rPr>
                <w:rStyle w:val="Lletraperdefectedelpargraf1"/>
                <w:rFonts w:ascii="Noto Sans" w:eastAsia="Noto Sans" w:hAnsi="Noto Sans" w:cs="Noto Sans"/>
                <w:b/>
                <w:bCs/>
                <w:sz w:val="18"/>
                <w:szCs w:val="18"/>
                <w:lang w:val="ca-ES"/>
              </w:rPr>
              <w:t>reformulant</w:t>
            </w:r>
            <w:proofErr w:type="spellEnd"/>
            <w:r w:rsidRPr="00AD0A31">
              <w:rPr>
                <w:rStyle w:val="Lletraperdefectedelpargraf1"/>
                <w:rFonts w:ascii="Noto Sans" w:eastAsia="Noto Sans" w:hAnsi="Noto Sans" w:cs="Noto Sans"/>
                <w:b/>
                <w:bCs/>
                <w:sz w:val="18"/>
                <w:szCs w:val="18"/>
                <w:lang w:val="ca-ES"/>
              </w:rPr>
              <w:t xml:space="preserve"> el procediment, si fos necessari, per resoldre problemes o donar explicació a processos de la vida quotidiana relacionats amb la biologia i la geologia.</w:t>
            </w:r>
          </w:p>
        </w:tc>
      </w:tr>
      <w:tr w:rsidR="006B54EA" w:rsidRPr="00AD0A31" w14:paraId="4E488AA4" w14:textId="77777777" w:rsidTr="00F10F85">
        <w:tc>
          <w:tcPr>
            <w:tcW w:w="8494" w:type="dxa"/>
            <w:shd w:val="clear" w:color="auto" w:fill="E8E8E8" w:themeFill="background2"/>
          </w:tcPr>
          <w:p w14:paraId="084EB37D"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 xml:space="preserve">CA 4.1 </w:t>
            </w:r>
            <w:r w:rsidRPr="00AD0A31">
              <w:rPr>
                <w:rStyle w:val="Lletraperdefectedelpargraf1"/>
                <w:rFonts w:ascii="Noto Sans" w:eastAsia="Arial" w:hAnsi="Noto Sans" w:cs="Noto Sans"/>
                <w:bCs/>
                <w:sz w:val="18"/>
                <w:szCs w:val="18"/>
                <w:lang w:val="ca-ES"/>
              </w:rPr>
              <w:t>Resoldre problemes o donar explicació a processos biològics o geològics utilitzant coneixements, dades i informació proporcionats pel docent, el raonament lògic, el pensament computacional o recursos digitals.</w:t>
            </w:r>
          </w:p>
        </w:tc>
      </w:tr>
      <w:tr w:rsidR="006B54EA" w:rsidRPr="00AD0A31" w14:paraId="014F46D2" w14:textId="77777777" w:rsidTr="00F10F85">
        <w:tc>
          <w:tcPr>
            <w:tcW w:w="8494" w:type="dxa"/>
            <w:shd w:val="clear" w:color="auto" w:fill="E8E8E8" w:themeFill="background2"/>
          </w:tcPr>
          <w:p w14:paraId="4FFB9350"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CA 4.2</w:t>
            </w:r>
            <w:r w:rsidRPr="00AD0A31">
              <w:rPr>
                <w:rStyle w:val="Lletraperdefectedelpargraf1"/>
                <w:rFonts w:ascii="Noto Sans" w:eastAsia="Arial" w:hAnsi="Noto Sans" w:cs="Noto Sans"/>
                <w:bCs/>
                <w:sz w:val="18"/>
                <w:szCs w:val="18"/>
                <w:lang w:val="ca-ES"/>
              </w:rPr>
              <w:t xml:space="preserve"> Analitzar críticament la solució a un problema sobre fenòmens biològics i geològics.</w:t>
            </w:r>
          </w:p>
        </w:tc>
      </w:tr>
      <w:tr w:rsidR="006B54EA" w:rsidRPr="00AD0A31" w14:paraId="52D3EB3C" w14:textId="77777777" w:rsidTr="00F10F85">
        <w:tc>
          <w:tcPr>
            <w:tcW w:w="8494" w:type="dxa"/>
          </w:tcPr>
          <w:p w14:paraId="595CA933" w14:textId="77777777" w:rsidR="006B54EA" w:rsidRPr="00AD0A31" w:rsidRDefault="006B54EA" w:rsidP="006B54EA">
            <w:pPr>
              <w:pStyle w:val="paragraph"/>
              <w:numPr>
                <w:ilvl w:val="0"/>
                <w:numId w:val="4"/>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Raonar críticament si la solució obtinguda a un problema és l’adequada i/o l’esperada.</w:t>
            </w:r>
          </w:p>
        </w:tc>
      </w:tr>
    </w:tbl>
    <w:p w14:paraId="26F43CB5"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6B54EA" w:rsidRPr="00AD0A31" w14:paraId="0ECE4B00" w14:textId="77777777" w:rsidTr="00F10F85">
        <w:tc>
          <w:tcPr>
            <w:tcW w:w="8494" w:type="dxa"/>
            <w:shd w:val="clear" w:color="auto" w:fill="D1D1D1" w:themeFill="background2" w:themeFillShade="E6"/>
          </w:tcPr>
          <w:p w14:paraId="02C9B26A"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lastRenderedPageBreak/>
              <w:t>CE 5 Analitzar els efectes de determinades accions sobre el medi ambient i la salut, basant-se en els fonaments de les ciències biològiques i de la Terra, per promoure i adoptar hàbits que evitin o minimitzin els impactes mediambientals negatius, siguin compatibles amb un desenvolupament sostenible i permetin mantenir i millorar la salut individual i col·lectiva.</w:t>
            </w:r>
          </w:p>
        </w:tc>
      </w:tr>
      <w:tr w:rsidR="006B54EA" w:rsidRPr="00AD0A31" w14:paraId="3674BAAA" w14:textId="77777777" w:rsidTr="00F10F85">
        <w:tc>
          <w:tcPr>
            <w:tcW w:w="8494" w:type="dxa"/>
            <w:shd w:val="clear" w:color="auto" w:fill="E8E8E8" w:themeFill="background2"/>
          </w:tcPr>
          <w:p w14:paraId="1B200536"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 xml:space="preserve">CA 5.1 </w:t>
            </w:r>
            <w:r w:rsidRPr="00AD0A31">
              <w:rPr>
                <w:rStyle w:val="Lletraperdefectedelpargraf1"/>
                <w:rFonts w:ascii="Noto Sans" w:eastAsia="Arial" w:hAnsi="Noto Sans" w:cs="Noto Sans"/>
                <w:bCs/>
                <w:sz w:val="18"/>
                <w:szCs w:val="18"/>
                <w:lang w:val="ca-ES"/>
              </w:rPr>
              <w:t>Relacionar amb fonaments científics la preservació de la biodiversitat, la conservació del medi ambient, la protecció dels éssers vius de l'entorn, el desenvolupament sostenible i la qualitat de vida.</w:t>
            </w:r>
          </w:p>
        </w:tc>
      </w:tr>
      <w:tr w:rsidR="006B54EA" w:rsidRPr="00AD0A31" w14:paraId="5CC1971B" w14:textId="77777777" w:rsidTr="00F10F85">
        <w:tc>
          <w:tcPr>
            <w:tcW w:w="8494" w:type="dxa"/>
            <w:shd w:val="clear" w:color="auto" w:fill="E8E8E8" w:themeFill="background2"/>
          </w:tcPr>
          <w:p w14:paraId="3729E1A0"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CA 5.2</w:t>
            </w:r>
            <w:r w:rsidRPr="00AD0A31">
              <w:rPr>
                <w:rStyle w:val="Lletraperdefectedelpargraf1"/>
                <w:rFonts w:ascii="Noto Sans" w:eastAsia="Arial" w:hAnsi="Noto Sans" w:cs="Noto Sans"/>
                <w:bCs/>
                <w:sz w:val="18"/>
                <w:szCs w:val="18"/>
                <w:lang w:val="ca-ES"/>
              </w:rPr>
              <w:t xml:space="preserve"> Proposar i adoptar hàbits sostenibles analitzant d'una manera crítica les activitats pròpies i alienes a partir dels propis raonaments, dels coneixements adquirits i de la informació disponible.</w:t>
            </w:r>
          </w:p>
        </w:tc>
      </w:tr>
      <w:tr w:rsidR="006B54EA" w:rsidRPr="00AD0A31" w14:paraId="5FACA4D7" w14:textId="77777777" w:rsidTr="00F10F85">
        <w:tc>
          <w:tcPr>
            <w:tcW w:w="8494" w:type="dxa"/>
            <w:shd w:val="clear" w:color="auto" w:fill="E8E8E8" w:themeFill="background2"/>
          </w:tcPr>
          <w:p w14:paraId="09CEDACD"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 xml:space="preserve">CA 5.3 </w:t>
            </w:r>
            <w:r w:rsidRPr="00AD0A31">
              <w:rPr>
                <w:rStyle w:val="Lletraperdefectedelpargraf1"/>
                <w:rFonts w:ascii="Noto Sans" w:eastAsia="Arial" w:hAnsi="Noto Sans" w:cs="Noto Sans"/>
                <w:bCs/>
                <w:sz w:val="18"/>
                <w:szCs w:val="18"/>
                <w:lang w:val="ca-ES"/>
              </w:rPr>
              <w:t>Proposar i adoptar hàbits saludables, analitzant les accions pròpies i alienes amb actitud crítica i a partir de fonaments fisiològics.</w:t>
            </w:r>
          </w:p>
        </w:tc>
      </w:tr>
      <w:tr w:rsidR="006B54EA" w:rsidRPr="00AD0A31" w14:paraId="1D94059C" w14:textId="77777777" w:rsidTr="00F10F85">
        <w:tc>
          <w:tcPr>
            <w:tcW w:w="8494" w:type="dxa"/>
          </w:tcPr>
          <w:p w14:paraId="7D3CB90C" w14:textId="77777777" w:rsidR="006B54EA" w:rsidRPr="00AD0A31" w:rsidRDefault="006B54EA" w:rsidP="006B54EA">
            <w:pPr>
              <w:pStyle w:val="paragraph"/>
              <w:numPr>
                <w:ilvl w:val="0"/>
                <w:numId w:val="4"/>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Proposar i adoptar hàbits saludables a partir de fonaments fisiològics examinant les accions pròpies i alienes.</w:t>
            </w:r>
          </w:p>
        </w:tc>
      </w:tr>
      <w:tr w:rsidR="006B54EA" w:rsidRPr="00AD0A31" w14:paraId="117E4CE8" w14:textId="77777777" w:rsidTr="00F10F85">
        <w:tc>
          <w:tcPr>
            <w:tcW w:w="8494" w:type="dxa"/>
          </w:tcPr>
          <w:p w14:paraId="52A7FC13" w14:textId="77777777" w:rsidR="006B54EA" w:rsidRPr="00AD0A31" w:rsidRDefault="006B54EA" w:rsidP="006B54EA">
            <w:pPr>
              <w:pStyle w:val="paragraph"/>
              <w:numPr>
                <w:ilvl w:val="0"/>
                <w:numId w:val="4"/>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Analitzar amb actitud crítica els hàbits propis i aliens implementant, si escau, millores.</w:t>
            </w:r>
          </w:p>
        </w:tc>
      </w:tr>
    </w:tbl>
    <w:p w14:paraId="35591841"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6B54EA" w:rsidRPr="00AD0A31" w14:paraId="5C9A1BA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6044364"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CE 6</w:t>
            </w:r>
            <w:r w:rsidRPr="00AD0A31">
              <w:rPr>
                <w:rStyle w:val="Lletraperdefectedelpargraf1"/>
                <w:rFonts w:ascii="Noto Sans" w:eastAsia="Noto Sans" w:hAnsi="Noto Sans" w:cs="Noto Sans"/>
                <w:sz w:val="18"/>
                <w:szCs w:val="18"/>
                <w:lang w:val="ca-ES"/>
              </w:rPr>
              <w:t xml:space="preserve"> </w:t>
            </w:r>
            <w:r w:rsidRPr="00AD0A31">
              <w:rPr>
                <w:rStyle w:val="Lletraperdefectedelpargraf1"/>
                <w:rFonts w:ascii="Noto Sans" w:eastAsia="Noto Sans" w:hAnsi="Noto Sans" w:cs="Noto Sans"/>
                <w:b/>
                <w:bCs/>
                <w:sz w:val="18"/>
                <w:szCs w:val="18"/>
                <w:lang w:val="ca-ES"/>
              </w:rPr>
              <w:t>Analitzar els elements d’un paisatge concret valorant-lo com a patrimoni natural i utilitzant coneixements de geologia i ciències de la Terra per explicar-ne la història geològica, proposar accions encaminades a la seva protecció i identificar possibles riscs naturals.</w:t>
            </w:r>
          </w:p>
        </w:tc>
      </w:tr>
      <w:tr w:rsidR="006B54EA" w:rsidRPr="00AD0A31" w14:paraId="1BF2F839" w14:textId="77777777" w:rsidTr="00F10F85">
        <w:tc>
          <w:tcPr>
            <w:tcW w:w="8494" w:type="dxa"/>
            <w:shd w:val="clear" w:color="auto" w:fill="E8E8E8" w:themeFill="background2"/>
          </w:tcPr>
          <w:p w14:paraId="1F22FA8F"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 xml:space="preserve">CA 6.1 </w:t>
            </w:r>
            <w:r w:rsidRPr="00AD0A31">
              <w:rPr>
                <w:rStyle w:val="Lletraperdefectedelpargraf1"/>
                <w:rFonts w:ascii="Noto Sans" w:eastAsia="Arial" w:hAnsi="Noto Sans" w:cs="Noto Sans"/>
                <w:bCs/>
                <w:sz w:val="18"/>
                <w:szCs w:val="18"/>
                <w:lang w:val="ca-ES"/>
              </w:rPr>
              <w:t>Valorar la importància del paisatge com a patrimoni natural analitzant la fragilitat dels elements que el formen.</w:t>
            </w:r>
          </w:p>
        </w:tc>
      </w:tr>
      <w:tr w:rsidR="006B54EA" w:rsidRPr="00AD0A31" w14:paraId="763A9F75" w14:textId="77777777" w:rsidTr="00F10F85">
        <w:tc>
          <w:tcPr>
            <w:tcW w:w="8494" w:type="dxa"/>
            <w:shd w:val="clear" w:color="auto" w:fill="E8E8E8" w:themeFill="background2"/>
          </w:tcPr>
          <w:p w14:paraId="532965FE"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CA 6.2</w:t>
            </w:r>
            <w:r w:rsidRPr="00AD0A31">
              <w:rPr>
                <w:rStyle w:val="Lletraperdefectedelpargraf1"/>
                <w:rFonts w:ascii="Noto Sans" w:eastAsia="Arial" w:hAnsi="Noto Sans" w:cs="Noto Sans"/>
                <w:bCs/>
                <w:sz w:val="18"/>
                <w:szCs w:val="18"/>
                <w:lang w:val="ca-ES"/>
              </w:rPr>
              <w:t xml:space="preserve">  Interpretar el paisatge analitzant els elements que el componen i reflexionant sobre l'impacte ambiental i els riscos naturals derivats de determinades accions humanes.</w:t>
            </w:r>
          </w:p>
        </w:tc>
      </w:tr>
      <w:tr w:rsidR="006B54EA" w:rsidRPr="00AD0A31" w14:paraId="35F3BD4E" w14:textId="77777777" w:rsidTr="00F10F85">
        <w:tc>
          <w:tcPr>
            <w:tcW w:w="8494" w:type="dxa"/>
          </w:tcPr>
          <w:p w14:paraId="420431B5" w14:textId="77777777" w:rsidR="006B54EA" w:rsidRPr="00AD0A31" w:rsidRDefault="006B54EA" w:rsidP="006B54EA">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Interpretar el paisatge a partir de la identificació dels elements que el formen.</w:t>
            </w:r>
          </w:p>
        </w:tc>
      </w:tr>
      <w:tr w:rsidR="006B54EA" w:rsidRPr="00AD0A31" w14:paraId="652667C6" w14:textId="77777777" w:rsidTr="00F10F85">
        <w:tc>
          <w:tcPr>
            <w:tcW w:w="8494" w:type="dxa"/>
          </w:tcPr>
          <w:p w14:paraId="62B216ED" w14:textId="77777777" w:rsidR="006B54EA" w:rsidRPr="00AD0A31" w:rsidRDefault="006B54EA" w:rsidP="006B54EA">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Reflexionar sobre l’impacte ambiental i els riscos naturals derivats d’accions humanes.</w:t>
            </w:r>
          </w:p>
        </w:tc>
      </w:tr>
      <w:tr w:rsidR="006B54EA" w:rsidRPr="00AD0A31" w14:paraId="6A584709" w14:textId="77777777" w:rsidTr="00F10F85">
        <w:tc>
          <w:tcPr>
            <w:tcW w:w="8494" w:type="dxa"/>
            <w:shd w:val="clear" w:color="auto" w:fill="E8E8E8" w:themeFill="background2"/>
          </w:tcPr>
          <w:p w14:paraId="0D68036E"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 xml:space="preserve">CA 6.3 </w:t>
            </w:r>
            <w:r w:rsidRPr="00AD0A31">
              <w:rPr>
                <w:rStyle w:val="Lletraperdefectedelpargraf1"/>
                <w:rFonts w:ascii="Noto Sans" w:eastAsia="Arial" w:hAnsi="Noto Sans" w:cs="Noto Sans"/>
                <w:bCs/>
                <w:sz w:val="18"/>
                <w:szCs w:val="18"/>
                <w:lang w:val="ca-ES"/>
              </w:rPr>
              <w:t>Reflexionar sobre els riscos naturals mitjançant l’anàlisi dels elements del paisatge.</w:t>
            </w:r>
          </w:p>
        </w:tc>
      </w:tr>
    </w:tbl>
    <w:p w14:paraId="57AA0753"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p w14:paraId="30E7D9F0"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b/>
          <w:bCs/>
          <w:sz w:val="18"/>
          <w:szCs w:val="18"/>
          <w:lang w:val="ca-ES"/>
        </w:rPr>
        <w:t>Sabers bàsics</w:t>
      </w:r>
      <w:r w:rsidRPr="00AD0A31">
        <w:rPr>
          <w:rStyle w:val="eop"/>
          <w:rFonts w:ascii="Noto Sans" w:eastAsiaTheme="majorEastAsia" w:hAnsi="Noto Sans" w:cs="Noto Sans"/>
          <w:sz w:val="18"/>
          <w:szCs w:val="18"/>
          <w:lang w:val="ca-ES"/>
        </w:rPr>
        <w:t> </w:t>
      </w:r>
    </w:p>
    <w:p w14:paraId="49A09D69" w14:textId="77777777" w:rsidR="006B54EA" w:rsidRPr="00AD0A31" w:rsidRDefault="006B54EA" w:rsidP="006B54EA">
      <w:pPr>
        <w:pStyle w:val="paragraph"/>
        <w:spacing w:beforeAutospacing="0" w:afterAutospacing="0"/>
        <w:textAlignment w:val="baseline"/>
        <w:rPr>
          <w:rFonts w:ascii="Noto Sans" w:hAnsi="Noto Sans" w:cs="Noto Sans"/>
          <w:sz w:val="18"/>
          <w:szCs w:val="18"/>
          <w:lang w:val="ca-ES"/>
        </w:rPr>
      </w:pPr>
    </w:p>
    <w:p w14:paraId="31C39B17" w14:textId="77777777" w:rsidR="006B54EA" w:rsidRPr="00AD0A31" w:rsidRDefault="006B54EA" w:rsidP="006B54EA">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Els sabers bàsics que es concreten a continuació es troben distribuïts en blocs i, de manera orientativa, seqüenciats per curs.</w:t>
      </w:r>
    </w:p>
    <w:p w14:paraId="382181F2" w14:textId="77777777" w:rsidR="006B54EA" w:rsidRPr="00AD0A31" w:rsidRDefault="006B54EA" w:rsidP="006B54EA">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7882EA6A"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6B54EA" w:rsidRPr="00AD0A31" w14:paraId="61CF46D2"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167EBFA"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bookmarkStart w:id="1" w:name="_Hlk189572012"/>
            <w:r w:rsidRPr="00AD0A31">
              <w:rPr>
                <w:rStyle w:val="Lletraperdefectedelpargraf1"/>
                <w:rFonts w:ascii="Noto Sans" w:eastAsia="Noto Sans" w:hAnsi="Noto Sans" w:cs="Noto Sans"/>
                <w:b/>
                <w:bCs/>
                <w:sz w:val="18"/>
                <w:szCs w:val="18"/>
                <w:lang w:val="ca-ES"/>
              </w:rPr>
              <w:t>PROJECTE CIENTÍFIC</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AD4BF3F"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1r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EB99D2A"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3r</w:t>
            </w:r>
          </w:p>
        </w:tc>
      </w:tr>
      <w:tr w:rsidR="006B54EA" w:rsidRPr="00AD0A31" w14:paraId="0C46F015" w14:textId="77777777" w:rsidTr="00F10F85">
        <w:tc>
          <w:tcPr>
            <w:tcW w:w="7366" w:type="dxa"/>
          </w:tcPr>
          <w:p w14:paraId="67DCDC26"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El mètode científic. Hipòtesis, preguntes i conjectures: plantejament amb perspectiva científica.</w:t>
            </w:r>
          </w:p>
        </w:tc>
        <w:tc>
          <w:tcPr>
            <w:tcW w:w="567" w:type="dxa"/>
          </w:tcPr>
          <w:p w14:paraId="1EF6934B"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747D76E4"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075560C3" w14:textId="77777777" w:rsidTr="00F10F85">
        <w:tc>
          <w:tcPr>
            <w:tcW w:w="7366" w:type="dxa"/>
          </w:tcPr>
          <w:p w14:paraId="187514CC"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Fonts fidedignes de recerca d'informació científica. Reconeixement i ús.</w:t>
            </w:r>
          </w:p>
        </w:tc>
        <w:tc>
          <w:tcPr>
            <w:tcW w:w="567" w:type="dxa"/>
          </w:tcPr>
          <w:p w14:paraId="5EAB8E4E"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767F2903"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176C615E" w14:textId="77777777" w:rsidTr="00F10F85">
        <w:tc>
          <w:tcPr>
            <w:tcW w:w="7366" w:type="dxa"/>
          </w:tcPr>
          <w:p w14:paraId="716DD84D"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Estratègies per a la recerca d’informació, col·laboració entre companys i la comunicació de processos, resultats i idees científiques.</w:t>
            </w:r>
          </w:p>
        </w:tc>
        <w:tc>
          <w:tcPr>
            <w:tcW w:w="567" w:type="dxa"/>
          </w:tcPr>
          <w:p w14:paraId="1E0FFC68"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6652F420"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26178890" w14:textId="77777777" w:rsidTr="00F10F85">
        <w:tc>
          <w:tcPr>
            <w:tcW w:w="7366" w:type="dxa"/>
          </w:tcPr>
          <w:p w14:paraId="33E022A6"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L’experimentació i el treball de camp per donar resposta a qüestions científiques.</w:t>
            </w:r>
          </w:p>
        </w:tc>
        <w:tc>
          <w:tcPr>
            <w:tcW w:w="567" w:type="dxa"/>
          </w:tcPr>
          <w:p w14:paraId="389E096E"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21DC939C"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5642B9C5" w14:textId="77777777" w:rsidTr="00F10F85">
        <w:tc>
          <w:tcPr>
            <w:tcW w:w="7366" w:type="dxa"/>
          </w:tcPr>
          <w:p w14:paraId="6FDEBB53"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Ús d’instruments i espais d’experimentació de manera adequada.</w:t>
            </w:r>
          </w:p>
        </w:tc>
        <w:tc>
          <w:tcPr>
            <w:tcW w:w="567" w:type="dxa"/>
          </w:tcPr>
          <w:p w14:paraId="4EC55623"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038667A4"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25E1F523" w14:textId="77777777" w:rsidTr="00F10F85">
        <w:tc>
          <w:tcPr>
            <w:tcW w:w="7366" w:type="dxa"/>
          </w:tcPr>
          <w:p w14:paraId="58DDA770"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Modelat com a mètode de representació i comprensió de processos o elements de la naturalesa.</w:t>
            </w:r>
          </w:p>
        </w:tc>
        <w:tc>
          <w:tcPr>
            <w:tcW w:w="567" w:type="dxa"/>
          </w:tcPr>
          <w:p w14:paraId="4A6D4A9B"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5DD3EAC2"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5A77047B" w14:textId="77777777" w:rsidTr="00F10F85">
        <w:tc>
          <w:tcPr>
            <w:tcW w:w="7366" w:type="dxa"/>
          </w:tcPr>
          <w:p w14:paraId="6885FF54"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Mètodes d’observació i presa de dades de fenòmens naturals.</w:t>
            </w:r>
          </w:p>
        </w:tc>
        <w:tc>
          <w:tcPr>
            <w:tcW w:w="567" w:type="dxa"/>
          </w:tcPr>
          <w:p w14:paraId="77A11B85"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7AA9ADA1"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3E51D49D" w14:textId="77777777" w:rsidTr="00F10F85">
        <w:tc>
          <w:tcPr>
            <w:tcW w:w="7366" w:type="dxa"/>
          </w:tcPr>
          <w:p w14:paraId="22F3BA6D"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Mètodes d’anàlisi de resultats: correlació i causalitat.</w:t>
            </w:r>
          </w:p>
        </w:tc>
        <w:tc>
          <w:tcPr>
            <w:tcW w:w="567" w:type="dxa"/>
          </w:tcPr>
          <w:p w14:paraId="7B43B5F8"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6FA8EB25"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7C523C1F" w14:textId="77777777" w:rsidTr="00F10F85">
        <w:tc>
          <w:tcPr>
            <w:tcW w:w="7366" w:type="dxa"/>
          </w:tcPr>
          <w:p w14:paraId="645673B5" w14:textId="77777777" w:rsidR="006B54EA" w:rsidRPr="00AD0A31" w:rsidRDefault="006B54EA" w:rsidP="006B54EA">
            <w:pPr>
              <w:pStyle w:val="paragraph"/>
              <w:numPr>
                <w:ilvl w:val="0"/>
                <w:numId w:val="6"/>
              </w:numPr>
              <w:spacing w:beforeAutospacing="0" w:afterAutospacing="0"/>
              <w:textAlignment w:val="baseline"/>
              <w:rPr>
                <w:rStyle w:val="Lletraperdefectedelpargraf1"/>
                <w:rFonts w:ascii="Noto Sans" w:eastAsia="Noto Sans" w:hAnsi="Noto Sans" w:cs="Noto Sans"/>
                <w:sz w:val="18"/>
                <w:szCs w:val="18"/>
                <w:lang w:val="ca-ES"/>
              </w:rPr>
            </w:pPr>
            <w:r w:rsidRPr="00AD0A31">
              <w:rPr>
                <w:rStyle w:val="Lletraperdefectedelpargraf1"/>
                <w:rFonts w:ascii="Noto Sans" w:eastAsia="Arial" w:hAnsi="Noto Sans" w:cs="Noto Sans"/>
                <w:sz w:val="18"/>
                <w:szCs w:val="18"/>
                <w:lang w:val="ca-ES"/>
              </w:rPr>
              <w:t>La tasca científica i de</w:t>
            </w:r>
            <w:r>
              <w:rPr>
                <w:rStyle w:val="Lletraperdefectedelpargraf1"/>
                <w:rFonts w:ascii="Noto Sans" w:eastAsia="Arial" w:hAnsi="Noto Sans" w:cs="Noto Sans"/>
                <w:sz w:val="18"/>
                <w:szCs w:val="18"/>
                <w:lang w:val="ca-ES"/>
              </w:rPr>
              <w:t>ls científics</w:t>
            </w:r>
            <w:r w:rsidRPr="00AD0A31">
              <w:rPr>
                <w:rStyle w:val="Lletraperdefectedelpargraf1"/>
                <w:rFonts w:ascii="Noto Sans" w:eastAsia="Arial" w:hAnsi="Noto Sans" w:cs="Noto Sans"/>
                <w:sz w:val="18"/>
                <w:szCs w:val="18"/>
                <w:lang w:val="ca-ES"/>
              </w:rPr>
              <w:t>: algunes aportacions en els camps de la biologia i la geologia. El paper de la dona en la ciència.</w:t>
            </w:r>
          </w:p>
        </w:tc>
        <w:tc>
          <w:tcPr>
            <w:tcW w:w="567" w:type="dxa"/>
          </w:tcPr>
          <w:p w14:paraId="63A1DD70"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53B90719"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bookmarkEnd w:id="1"/>
    </w:tbl>
    <w:p w14:paraId="79D95CA1"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6B54EA" w:rsidRPr="00AD0A31" w14:paraId="68C9AB5C"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2C397EF"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GEOLOGIA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44A860A6"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1r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A909C52"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3r</w:t>
            </w:r>
          </w:p>
        </w:tc>
      </w:tr>
      <w:tr w:rsidR="006B54EA" w:rsidRPr="00AD0A31" w14:paraId="3429698C" w14:textId="77777777" w:rsidTr="00F10F85">
        <w:tc>
          <w:tcPr>
            <w:tcW w:w="7366" w:type="dxa"/>
          </w:tcPr>
          <w:p w14:paraId="1BBFE3C2"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La Terra a l’Univers i al Sistema Solar.</w:t>
            </w:r>
          </w:p>
        </w:tc>
        <w:tc>
          <w:tcPr>
            <w:tcW w:w="567" w:type="dxa"/>
          </w:tcPr>
          <w:p w14:paraId="2B913C34"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7DBF6F9A"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r>
      <w:tr w:rsidR="006B54EA" w:rsidRPr="00AD0A31" w14:paraId="3DC90ABB" w14:textId="77777777" w:rsidTr="00F10F85">
        <w:tc>
          <w:tcPr>
            <w:tcW w:w="7366" w:type="dxa"/>
          </w:tcPr>
          <w:p w14:paraId="33C2EA6A"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Estructura bàsica de la geosfera: escorça, mantell i nucli.</w:t>
            </w:r>
          </w:p>
        </w:tc>
        <w:tc>
          <w:tcPr>
            <w:tcW w:w="567" w:type="dxa"/>
          </w:tcPr>
          <w:p w14:paraId="57A7B415"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57B45FB8"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r>
      <w:tr w:rsidR="006B54EA" w:rsidRPr="00AD0A31" w14:paraId="77FF19D9" w14:textId="77777777" w:rsidTr="00F10F85">
        <w:tc>
          <w:tcPr>
            <w:tcW w:w="7366" w:type="dxa"/>
          </w:tcPr>
          <w:p w14:paraId="64AD8F8F"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Conceptes de geoelement, mineral i roca: relació entre ells, característiques i propietats.</w:t>
            </w:r>
          </w:p>
        </w:tc>
        <w:tc>
          <w:tcPr>
            <w:tcW w:w="567" w:type="dxa"/>
          </w:tcPr>
          <w:p w14:paraId="716942CE"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6E34BB37"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r>
      <w:tr w:rsidR="006B54EA" w:rsidRPr="00AD0A31" w14:paraId="2BAFC7F7" w14:textId="77777777" w:rsidTr="00F10F85">
        <w:tc>
          <w:tcPr>
            <w:tcW w:w="7366" w:type="dxa"/>
          </w:tcPr>
          <w:p w14:paraId="108F9731"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Estratègies de classificació de les roques: sedimentàries, metamòrfiques i ígnies. El cicle de les roques.</w:t>
            </w:r>
          </w:p>
        </w:tc>
        <w:tc>
          <w:tcPr>
            <w:tcW w:w="567" w:type="dxa"/>
          </w:tcPr>
          <w:p w14:paraId="6FA7E1EE"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16934AF8"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r>
      <w:tr w:rsidR="006B54EA" w:rsidRPr="00AD0A31" w14:paraId="5281AC38" w14:textId="77777777" w:rsidTr="00F10F85">
        <w:tc>
          <w:tcPr>
            <w:tcW w:w="7366" w:type="dxa"/>
          </w:tcPr>
          <w:p w14:paraId="1197073B"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lastRenderedPageBreak/>
              <w:t>Minerals i roques rellevants de l’entorn.</w:t>
            </w:r>
          </w:p>
        </w:tc>
        <w:tc>
          <w:tcPr>
            <w:tcW w:w="567" w:type="dxa"/>
          </w:tcPr>
          <w:p w14:paraId="69FD1442"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2CFF202A"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r>
      <w:tr w:rsidR="006B54EA" w:rsidRPr="00AD0A31" w14:paraId="219BF89B" w14:textId="77777777" w:rsidTr="00F10F85">
        <w:tc>
          <w:tcPr>
            <w:tcW w:w="7366" w:type="dxa"/>
          </w:tcPr>
          <w:p w14:paraId="53B8CCB0"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Identificació de minerals i roques: ús de claus dicotòmiques.</w:t>
            </w:r>
          </w:p>
        </w:tc>
        <w:tc>
          <w:tcPr>
            <w:tcW w:w="567" w:type="dxa"/>
          </w:tcPr>
          <w:p w14:paraId="73916ECD"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2D5499C5"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r>
      <w:tr w:rsidR="006B54EA" w:rsidRPr="00AD0A31" w14:paraId="442EAC23" w14:textId="77777777" w:rsidTr="00F10F85">
        <w:tc>
          <w:tcPr>
            <w:tcW w:w="7366" w:type="dxa"/>
          </w:tcPr>
          <w:p w14:paraId="779D0435"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Usos de minerals i roques en la fabricació de materials i objectes quotidians.</w:t>
            </w:r>
          </w:p>
        </w:tc>
        <w:tc>
          <w:tcPr>
            <w:tcW w:w="567" w:type="dxa"/>
          </w:tcPr>
          <w:p w14:paraId="5DB76468"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5F93CD0F"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r>
    </w:tbl>
    <w:p w14:paraId="4D8EA5F0"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6B54EA" w:rsidRPr="00AD0A31" w14:paraId="7A06C61A"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480BF40"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LA CÈL·LULA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A35FD01"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1r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437C17D"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3r</w:t>
            </w:r>
          </w:p>
        </w:tc>
      </w:tr>
      <w:tr w:rsidR="006B54EA" w:rsidRPr="00AD0A31" w14:paraId="244BCF92" w14:textId="77777777" w:rsidTr="00F10F85">
        <w:tc>
          <w:tcPr>
            <w:tcW w:w="7366" w:type="dxa"/>
          </w:tcPr>
          <w:p w14:paraId="70EAD0A6"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La cèl·lula com a unitat estructural i funcional dels éssers vius.</w:t>
            </w:r>
          </w:p>
        </w:tc>
        <w:tc>
          <w:tcPr>
            <w:tcW w:w="567" w:type="dxa"/>
          </w:tcPr>
          <w:p w14:paraId="7B535E39"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48529C87"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0D2C9989" w14:textId="77777777" w:rsidTr="00F10F85">
        <w:tc>
          <w:tcPr>
            <w:tcW w:w="7366" w:type="dxa"/>
          </w:tcPr>
          <w:p w14:paraId="0B66D66E"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Classificació de les cèl·lules: procariota, animal i vegetal. Estructura bàsica i principals diferències entre elles.</w:t>
            </w:r>
          </w:p>
        </w:tc>
        <w:tc>
          <w:tcPr>
            <w:tcW w:w="567" w:type="dxa"/>
          </w:tcPr>
          <w:p w14:paraId="033CEAE5"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530BF7C1"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6B54EA" w:rsidRPr="00AD0A31" w14:paraId="34A3F82F" w14:textId="77777777" w:rsidTr="00F10F85">
        <w:tc>
          <w:tcPr>
            <w:tcW w:w="7366" w:type="dxa"/>
          </w:tcPr>
          <w:p w14:paraId="030ACEE7"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Estructura de la cèl·lula eucariota animal i funcions dels seus orgànuls.</w:t>
            </w:r>
          </w:p>
        </w:tc>
        <w:tc>
          <w:tcPr>
            <w:tcW w:w="567" w:type="dxa"/>
          </w:tcPr>
          <w:p w14:paraId="50B014E3"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c>
          <w:tcPr>
            <w:tcW w:w="561" w:type="dxa"/>
          </w:tcPr>
          <w:p w14:paraId="0E1E1F50"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525ED13D" w14:textId="77777777" w:rsidTr="00F10F85">
        <w:tc>
          <w:tcPr>
            <w:tcW w:w="7366" w:type="dxa"/>
          </w:tcPr>
          <w:p w14:paraId="1174FECA"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Preparació, observació i comparació de mostres microscòpiques.</w:t>
            </w:r>
          </w:p>
        </w:tc>
        <w:tc>
          <w:tcPr>
            <w:tcW w:w="567" w:type="dxa"/>
          </w:tcPr>
          <w:p w14:paraId="505F4B72"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72DE39DD"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bl>
    <w:p w14:paraId="1A8DF80A"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6B54EA" w:rsidRPr="00AD0A31" w14:paraId="49108BE7"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3715A2B"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ÉSSERS VIUS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E9D08DA"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1r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96955E2"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3r</w:t>
            </w:r>
          </w:p>
        </w:tc>
      </w:tr>
      <w:tr w:rsidR="006B54EA" w:rsidRPr="00AD0A31" w14:paraId="21B7C040" w14:textId="77777777" w:rsidTr="00F10F85">
        <w:tc>
          <w:tcPr>
            <w:tcW w:w="7366" w:type="dxa"/>
          </w:tcPr>
          <w:p w14:paraId="1AD3FDBA"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Concepte d’ésser viu.</w:t>
            </w:r>
          </w:p>
        </w:tc>
        <w:tc>
          <w:tcPr>
            <w:tcW w:w="567" w:type="dxa"/>
          </w:tcPr>
          <w:p w14:paraId="51B9961F"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57C0FD06"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6B54EA" w:rsidRPr="00AD0A31" w14:paraId="2E2B1B2B" w14:textId="77777777" w:rsidTr="00F10F85">
        <w:tc>
          <w:tcPr>
            <w:tcW w:w="7366" w:type="dxa"/>
          </w:tcPr>
          <w:p w14:paraId="21570E66"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Classificació dels éssers vius en cinc regnes. Característiques diferencials de cada regne.</w:t>
            </w:r>
          </w:p>
        </w:tc>
        <w:tc>
          <w:tcPr>
            <w:tcW w:w="567" w:type="dxa"/>
          </w:tcPr>
          <w:p w14:paraId="23D02CE8"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04578F8F"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6B54EA" w:rsidRPr="00AD0A31" w14:paraId="77638DE5" w14:textId="77777777" w:rsidTr="00F10F85">
        <w:tc>
          <w:tcPr>
            <w:tcW w:w="7366" w:type="dxa"/>
          </w:tcPr>
          <w:p w14:paraId="46BE1FA1"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Sistema de classificació dins cadascun dels regnes: els principals grups taxonòmics.</w:t>
            </w:r>
          </w:p>
        </w:tc>
        <w:tc>
          <w:tcPr>
            <w:tcW w:w="567" w:type="dxa"/>
          </w:tcPr>
          <w:p w14:paraId="06D0499F"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7FA4FBF9"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6B54EA" w:rsidRPr="00AD0A31" w14:paraId="1F7F18E0" w14:textId="77777777" w:rsidTr="00F10F85">
        <w:tc>
          <w:tcPr>
            <w:tcW w:w="7366" w:type="dxa"/>
          </w:tcPr>
          <w:p w14:paraId="41476F92"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Concepte d’espècie.</w:t>
            </w:r>
          </w:p>
        </w:tc>
        <w:tc>
          <w:tcPr>
            <w:tcW w:w="567" w:type="dxa"/>
          </w:tcPr>
          <w:p w14:paraId="6C9004BC"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6C12922F"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6B54EA" w:rsidRPr="00AD0A31" w14:paraId="2E78F094" w14:textId="77777777" w:rsidTr="00F10F85">
        <w:tc>
          <w:tcPr>
            <w:tcW w:w="7366" w:type="dxa"/>
          </w:tcPr>
          <w:p w14:paraId="69EA1054"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Espècies de l’entorn. Conceptes d’espècie: autòctona, endèmica, introduïda, invasora.</w:t>
            </w:r>
          </w:p>
        </w:tc>
        <w:tc>
          <w:tcPr>
            <w:tcW w:w="567" w:type="dxa"/>
          </w:tcPr>
          <w:p w14:paraId="5381673E"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2662919D"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6B54EA" w:rsidRPr="00AD0A31" w14:paraId="521A911C" w14:textId="77777777" w:rsidTr="00F10F85">
        <w:tc>
          <w:tcPr>
            <w:tcW w:w="7366" w:type="dxa"/>
          </w:tcPr>
          <w:p w14:paraId="70B22E9C"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Estratègies d’observació, mètodes d’identificació i classificació de les espècies (guies, claus dicotòmiques, eines digitals,</w:t>
            </w:r>
            <w:r>
              <w:rPr>
                <w:rStyle w:val="Lletraperdefectedelpargraf1"/>
                <w:rFonts w:ascii="Noto Sans" w:eastAsia="Arial" w:hAnsi="Noto Sans" w:cs="Noto Sans"/>
                <w:sz w:val="18"/>
                <w:szCs w:val="18"/>
                <w:lang w:val="ca-ES"/>
              </w:rPr>
              <w:t xml:space="preserve"> etc.</w:t>
            </w:r>
            <w:r w:rsidRPr="00AD0A31">
              <w:rPr>
                <w:rStyle w:val="Lletraperdefectedelpargraf1"/>
                <w:rFonts w:ascii="Noto Sans" w:eastAsia="Arial" w:hAnsi="Noto Sans" w:cs="Noto Sans"/>
                <w:sz w:val="18"/>
                <w:szCs w:val="18"/>
                <w:lang w:val="ca-ES"/>
              </w:rPr>
              <w:t>).</w:t>
            </w:r>
          </w:p>
        </w:tc>
        <w:tc>
          <w:tcPr>
            <w:tcW w:w="567" w:type="dxa"/>
          </w:tcPr>
          <w:p w14:paraId="7EB3167F"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377301D8"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6B54EA" w:rsidRPr="00AD0A31" w14:paraId="204BE088" w14:textId="77777777" w:rsidTr="00F10F85">
        <w:tc>
          <w:tcPr>
            <w:tcW w:w="7366" w:type="dxa"/>
          </w:tcPr>
          <w:p w14:paraId="603DD09D" w14:textId="77777777" w:rsidR="006B54EA" w:rsidRPr="00AD0A31" w:rsidRDefault="006B54EA" w:rsidP="006B54EA">
            <w:pPr>
              <w:pStyle w:val="paragraph"/>
              <w:numPr>
                <w:ilvl w:val="0"/>
                <w:numId w:val="6"/>
              </w:numPr>
              <w:spacing w:beforeAutospacing="0" w:afterAutospacing="0"/>
              <w:textAlignment w:val="baseline"/>
              <w:rPr>
                <w:rStyle w:val="Lletraperdefectedelpargraf1"/>
                <w:rFonts w:ascii="Noto Sans" w:eastAsia="Noto Sans" w:hAnsi="Noto Sans" w:cs="Noto Sans"/>
                <w:sz w:val="18"/>
                <w:szCs w:val="18"/>
                <w:lang w:val="ca-ES"/>
              </w:rPr>
            </w:pPr>
            <w:r w:rsidRPr="00AD0A31">
              <w:rPr>
                <w:rStyle w:val="Lletraperdefectedelpargraf1"/>
                <w:rFonts w:ascii="Noto Sans" w:eastAsia="Arial" w:hAnsi="Noto Sans" w:cs="Noto Sans"/>
                <w:sz w:val="18"/>
                <w:szCs w:val="18"/>
                <w:lang w:val="ca-ES"/>
              </w:rPr>
              <w:t>Els animals com a éssers que senten: semblances i diferències amb els ésser que no senten.</w:t>
            </w:r>
          </w:p>
        </w:tc>
        <w:tc>
          <w:tcPr>
            <w:tcW w:w="567" w:type="dxa"/>
          </w:tcPr>
          <w:p w14:paraId="3E78F106" w14:textId="77777777" w:rsidR="006B54EA" w:rsidRPr="00AD0A31" w:rsidRDefault="006B54EA" w:rsidP="00F10F85">
            <w:pPr>
              <w:pStyle w:val="paragraph"/>
              <w:spacing w:beforeAutospacing="0" w:afterAutospacing="0"/>
              <w:jc w:val="center"/>
              <w:textAlignment w:val="baseline"/>
              <w:rPr>
                <w:rFonts w:ascii="Noto Sans" w:eastAsia="Noto Sans" w:hAnsi="Noto Sans" w:cs="Noto Sans"/>
                <w:sz w:val="18"/>
                <w:szCs w:val="18"/>
                <w:lang w:val="ca-ES"/>
              </w:rPr>
            </w:pPr>
            <w:r w:rsidRPr="00AD0A31">
              <w:rPr>
                <w:rFonts w:ascii="Noto Sans" w:hAnsi="Noto Sans" w:cs="Noto Sans"/>
                <w:sz w:val="18"/>
                <w:szCs w:val="18"/>
                <w:lang w:val="ca-ES"/>
              </w:rPr>
              <w:t>x</w:t>
            </w:r>
          </w:p>
        </w:tc>
        <w:tc>
          <w:tcPr>
            <w:tcW w:w="561" w:type="dxa"/>
          </w:tcPr>
          <w:p w14:paraId="40C352CA"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bl>
    <w:p w14:paraId="19F19062"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6B54EA" w:rsidRPr="00AD0A31" w14:paraId="325069A1"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33CC44F"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ECOLOGIA I SOSTENIBILITAT</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D43FA32"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1r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3E20E6E"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3r</w:t>
            </w:r>
          </w:p>
        </w:tc>
      </w:tr>
      <w:tr w:rsidR="006B54EA" w:rsidRPr="00AD0A31" w14:paraId="6743665C" w14:textId="77777777" w:rsidTr="00F10F85">
        <w:tc>
          <w:tcPr>
            <w:tcW w:w="7366" w:type="dxa"/>
          </w:tcPr>
          <w:p w14:paraId="51F10CE5"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Concepte d’ecosistema i components biòtics i abiòtics.</w:t>
            </w:r>
          </w:p>
        </w:tc>
        <w:tc>
          <w:tcPr>
            <w:tcW w:w="567" w:type="dxa"/>
          </w:tcPr>
          <w:p w14:paraId="27888B01"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3C4968B9"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6B54EA" w:rsidRPr="00AD0A31" w14:paraId="78528036" w14:textId="77777777" w:rsidTr="00F10F85">
        <w:tc>
          <w:tcPr>
            <w:tcW w:w="7366" w:type="dxa"/>
          </w:tcPr>
          <w:p w14:paraId="1FBAB981"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 xml:space="preserve">Relacions que s’estableixen entre els components biòtics de l’ecosistema: </w:t>
            </w:r>
            <w:proofErr w:type="spellStart"/>
            <w:r w:rsidRPr="00AD0A31">
              <w:rPr>
                <w:rFonts w:ascii="Noto Sans" w:hAnsi="Noto Sans" w:cs="Noto Sans"/>
                <w:sz w:val="18"/>
                <w:szCs w:val="18"/>
                <w:lang w:val="ca-ES"/>
              </w:rPr>
              <w:t>intraespecífiques</w:t>
            </w:r>
            <w:proofErr w:type="spellEnd"/>
            <w:r w:rsidRPr="00AD0A31">
              <w:rPr>
                <w:rFonts w:ascii="Noto Sans" w:hAnsi="Noto Sans" w:cs="Noto Sans"/>
                <w:sz w:val="18"/>
                <w:szCs w:val="18"/>
                <w:lang w:val="ca-ES"/>
              </w:rPr>
              <w:t xml:space="preserve"> i interespecífiques.</w:t>
            </w:r>
          </w:p>
        </w:tc>
        <w:tc>
          <w:tcPr>
            <w:tcW w:w="567" w:type="dxa"/>
          </w:tcPr>
          <w:p w14:paraId="596B5AC9"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0686B175"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6B54EA" w:rsidRPr="00AD0A31" w14:paraId="1C771C56" w14:textId="77777777" w:rsidTr="00F10F85">
        <w:tc>
          <w:tcPr>
            <w:tcW w:w="7366" w:type="dxa"/>
          </w:tcPr>
          <w:p w14:paraId="100D85FD"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Ecosistemes de l’entorn.</w:t>
            </w:r>
          </w:p>
        </w:tc>
        <w:tc>
          <w:tcPr>
            <w:tcW w:w="567" w:type="dxa"/>
          </w:tcPr>
          <w:p w14:paraId="71DA03D0"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53D138A6"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6B54EA" w:rsidRPr="00AD0A31" w14:paraId="1A696C17" w14:textId="77777777" w:rsidTr="00F10F85">
        <w:tc>
          <w:tcPr>
            <w:tcW w:w="7366" w:type="dxa"/>
          </w:tcPr>
          <w:p w14:paraId="2086D587"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Concepte de biodiversitat. La importància de la conservació dels ecosistemes i la biodiversitat.</w:t>
            </w:r>
          </w:p>
        </w:tc>
        <w:tc>
          <w:tcPr>
            <w:tcW w:w="567" w:type="dxa"/>
          </w:tcPr>
          <w:p w14:paraId="6FBA5E0D"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5BB719E6"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6B54EA" w:rsidRPr="00AD0A31" w14:paraId="07737A34" w14:textId="77777777" w:rsidTr="00F10F85">
        <w:tc>
          <w:tcPr>
            <w:tcW w:w="7366" w:type="dxa"/>
          </w:tcPr>
          <w:p w14:paraId="59647889"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Conceptes d’atmosfera i hidrosfera. Funcions. Procés de formació de l’atmosfera i la hidrosfera i el seu paper fonamental en l’aparició i l’evolució de la vida.</w:t>
            </w:r>
          </w:p>
        </w:tc>
        <w:tc>
          <w:tcPr>
            <w:tcW w:w="567" w:type="dxa"/>
          </w:tcPr>
          <w:p w14:paraId="7E70F2DD"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4E21F2FC"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6B54EA" w:rsidRPr="00AD0A31" w14:paraId="086D7A74" w14:textId="77777777" w:rsidTr="00F10F85">
        <w:tc>
          <w:tcPr>
            <w:tcW w:w="7366" w:type="dxa"/>
          </w:tcPr>
          <w:p w14:paraId="7423C965"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Estructura de l’atmosfera.</w:t>
            </w:r>
          </w:p>
        </w:tc>
        <w:tc>
          <w:tcPr>
            <w:tcW w:w="567" w:type="dxa"/>
          </w:tcPr>
          <w:p w14:paraId="1BF223DA"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335614EC"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6B54EA" w:rsidRPr="00AD0A31" w14:paraId="2EE777EB" w14:textId="77777777" w:rsidTr="00F10F85">
        <w:tc>
          <w:tcPr>
            <w:tcW w:w="7366" w:type="dxa"/>
          </w:tcPr>
          <w:p w14:paraId="6AFF6A03"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Interaccions entre l’atmosfera, hidrosfera, geosfera i biosfera. El seu paper en l’edafogènesi. Importància per a la vida.</w:t>
            </w:r>
          </w:p>
        </w:tc>
        <w:tc>
          <w:tcPr>
            <w:tcW w:w="567" w:type="dxa"/>
          </w:tcPr>
          <w:p w14:paraId="6392E5EE"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158BCA95"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6B54EA" w:rsidRPr="00AD0A31" w14:paraId="019F9E39" w14:textId="77777777" w:rsidTr="00F10F85">
        <w:tc>
          <w:tcPr>
            <w:tcW w:w="7366" w:type="dxa"/>
          </w:tcPr>
          <w:p w14:paraId="00F03849"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Contaminació atmosfèrica i canvi climàtic. Causes i conseqüències sobre els ecosistemes.</w:t>
            </w:r>
          </w:p>
        </w:tc>
        <w:tc>
          <w:tcPr>
            <w:tcW w:w="567" w:type="dxa"/>
          </w:tcPr>
          <w:p w14:paraId="1AABE7B1"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4FE43A5B"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6B54EA" w:rsidRPr="00AD0A31" w14:paraId="1164318C" w14:textId="77777777" w:rsidTr="00F10F85">
        <w:tc>
          <w:tcPr>
            <w:tcW w:w="7366" w:type="dxa"/>
          </w:tcPr>
          <w:p w14:paraId="6385B4BD"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Cicle de l’aigua. Escassetat i contaminació de l’aigua.</w:t>
            </w:r>
          </w:p>
        </w:tc>
        <w:tc>
          <w:tcPr>
            <w:tcW w:w="567" w:type="dxa"/>
          </w:tcPr>
          <w:p w14:paraId="1B73B42B"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40D39E14"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6B54EA" w:rsidRPr="00AD0A31" w14:paraId="71B76AF3" w14:textId="77777777" w:rsidTr="00F10F85">
        <w:tc>
          <w:tcPr>
            <w:tcW w:w="7366" w:type="dxa"/>
          </w:tcPr>
          <w:p w14:paraId="4BCD77E3"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Formació del sòl i modelatge del relleu. Intervenció de la geosfera, l’atmosfera, la hidrosfera i la biosfera. Funcions del sòl.</w:t>
            </w:r>
          </w:p>
        </w:tc>
        <w:tc>
          <w:tcPr>
            <w:tcW w:w="567" w:type="dxa"/>
          </w:tcPr>
          <w:p w14:paraId="247D29DD"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70BBDA6D"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p>
        </w:tc>
      </w:tr>
      <w:tr w:rsidR="006B54EA" w:rsidRPr="00AD0A31" w14:paraId="63E8CD4B" w14:textId="77777777" w:rsidTr="00F10F85">
        <w:tc>
          <w:tcPr>
            <w:tcW w:w="7366" w:type="dxa"/>
          </w:tcPr>
          <w:p w14:paraId="248EE716"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La relació entre la salut mediambiental, humana i d’altres éssers vius: una sola salut.</w:t>
            </w:r>
          </w:p>
        </w:tc>
        <w:tc>
          <w:tcPr>
            <w:tcW w:w="567" w:type="dxa"/>
          </w:tcPr>
          <w:p w14:paraId="194405BF"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c>
          <w:tcPr>
            <w:tcW w:w="561" w:type="dxa"/>
          </w:tcPr>
          <w:p w14:paraId="619D2030"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43D2860F" w14:textId="77777777" w:rsidTr="00F10F85">
        <w:tc>
          <w:tcPr>
            <w:tcW w:w="7366" w:type="dxa"/>
          </w:tcPr>
          <w:p w14:paraId="751899BF" w14:textId="77777777" w:rsidR="006B54EA" w:rsidRPr="00AD0A31" w:rsidRDefault="006B54EA" w:rsidP="006B54EA">
            <w:pPr>
              <w:pStyle w:val="paragraph"/>
              <w:numPr>
                <w:ilvl w:val="0"/>
                <w:numId w:val="6"/>
              </w:numPr>
              <w:spacing w:beforeAutospacing="0" w:afterAutospacing="0"/>
              <w:textAlignment w:val="baseline"/>
              <w:rPr>
                <w:rStyle w:val="Lletraperdefectedelpargraf1"/>
                <w:rFonts w:ascii="Noto Sans" w:eastAsia="Noto Sans" w:hAnsi="Noto Sans" w:cs="Noto Sans"/>
                <w:sz w:val="18"/>
                <w:szCs w:val="18"/>
                <w:lang w:val="ca-ES"/>
              </w:rPr>
            </w:pPr>
            <w:r w:rsidRPr="00AD0A31">
              <w:rPr>
                <w:rFonts w:ascii="Noto Sans" w:hAnsi="Noto Sans" w:cs="Noto Sans"/>
                <w:sz w:val="18"/>
                <w:szCs w:val="18"/>
                <w:lang w:val="ca-ES"/>
              </w:rPr>
              <w:t>Hàbits sostenibles envers el medi ambient i la salut humana. Implantació d’un model de desenvolupament sostenible.</w:t>
            </w:r>
          </w:p>
        </w:tc>
        <w:tc>
          <w:tcPr>
            <w:tcW w:w="567" w:type="dxa"/>
          </w:tcPr>
          <w:p w14:paraId="4BCF3CFB" w14:textId="77777777" w:rsidR="006B54EA" w:rsidRPr="00AD0A31" w:rsidRDefault="006B54EA" w:rsidP="00F10F85">
            <w:pPr>
              <w:pStyle w:val="paragraph"/>
              <w:spacing w:beforeAutospacing="0" w:afterAutospacing="0"/>
              <w:jc w:val="center"/>
              <w:textAlignment w:val="baseline"/>
              <w:rPr>
                <w:rFonts w:ascii="Noto Sans" w:eastAsia="Noto Sans" w:hAnsi="Noto Sans" w:cs="Noto Sans"/>
                <w:sz w:val="18"/>
                <w:szCs w:val="18"/>
                <w:lang w:val="ca-ES"/>
              </w:rPr>
            </w:pPr>
            <w:r w:rsidRPr="00AD0A31">
              <w:rPr>
                <w:rFonts w:ascii="Noto Sans" w:hAnsi="Noto Sans" w:cs="Noto Sans"/>
                <w:sz w:val="18"/>
                <w:szCs w:val="18"/>
                <w:lang w:val="ca-ES"/>
              </w:rPr>
              <w:t>x</w:t>
            </w:r>
          </w:p>
        </w:tc>
        <w:tc>
          <w:tcPr>
            <w:tcW w:w="561" w:type="dxa"/>
          </w:tcPr>
          <w:p w14:paraId="6863481E" w14:textId="77777777" w:rsidR="006B54EA" w:rsidRPr="00AD0A31" w:rsidRDefault="006B54EA" w:rsidP="00F10F85">
            <w:pPr>
              <w:pStyle w:val="paragraph"/>
              <w:spacing w:beforeAutospacing="0" w:afterAutospacing="0"/>
              <w:jc w:val="center"/>
              <w:textAlignment w:val="baseline"/>
              <w:rPr>
                <w:rFonts w:ascii="Noto Sans" w:eastAsia="Noto Sans" w:hAnsi="Noto Sans" w:cs="Noto Sans"/>
                <w:sz w:val="18"/>
                <w:szCs w:val="18"/>
                <w:lang w:val="ca-ES"/>
              </w:rPr>
            </w:pPr>
            <w:r w:rsidRPr="00AD0A31">
              <w:rPr>
                <w:rFonts w:ascii="Noto Sans" w:hAnsi="Noto Sans" w:cs="Noto Sans"/>
                <w:sz w:val="18"/>
                <w:szCs w:val="18"/>
                <w:lang w:val="ca-ES"/>
              </w:rPr>
              <w:t>x</w:t>
            </w:r>
          </w:p>
        </w:tc>
      </w:tr>
    </w:tbl>
    <w:p w14:paraId="7E6DBB25"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6B54EA" w:rsidRPr="00AD0A31" w14:paraId="4F9A7E7C"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2B18881"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 xml:space="preserve"> COS HUMÀ</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FCEA5AF"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1r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5B72F33"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3r</w:t>
            </w:r>
          </w:p>
        </w:tc>
      </w:tr>
      <w:tr w:rsidR="006B54EA" w:rsidRPr="00AD0A31" w14:paraId="7270AD52" w14:textId="77777777" w:rsidTr="00F10F85">
        <w:tc>
          <w:tcPr>
            <w:tcW w:w="7366" w:type="dxa"/>
          </w:tcPr>
          <w:p w14:paraId="74F33568"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Funció de nutrició. Importància i aparells que hi intervenen i participació de cadascun.</w:t>
            </w:r>
          </w:p>
        </w:tc>
        <w:tc>
          <w:tcPr>
            <w:tcW w:w="567" w:type="dxa"/>
          </w:tcPr>
          <w:p w14:paraId="3154D93C"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c>
          <w:tcPr>
            <w:tcW w:w="561" w:type="dxa"/>
          </w:tcPr>
          <w:p w14:paraId="1F1E8F6B"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0FCFF84A" w14:textId="77777777" w:rsidTr="00F10F85">
        <w:tc>
          <w:tcPr>
            <w:tcW w:w="7366" w:type="dxa"/>
          </w:tcPr>
          <w:p w14:paraId="67B61E7E"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Anatomia i fisiologia bàsiques dels aparells digestiu, respiratori, circulatori, urinari i altres òrgans excretors.</w:t>
            </w:r>
          </w:p>
        </w:tc>
        <w:tc>
          <w:tcPr>
            <w:tcW w:w="567" w:type="dxa"/>
          </w:tcPr>
          <w:p w14:paraId="50BCC3C7"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c>
          <w:tcPr>
            <w:tcW w:w="561" w:type="dxa"/>
          </w:tcPr>
          <w:p w14:paraId="74AF9ABB"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2461F74A" w14:textId="77777777" w:rsidTr="00F10F85">
        <w:tc>
          <w:tcPr>
            <w:tcW w:w="7366" w:type="dxa"/>
          </w:tcPr>
          <w:p w14:paraId="3874E834"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Funció de reproducció. Anatomia i fisiologia bàsiques dels aparells reproductors masculí i femení.</w:t>
            </w:r>
          </w:p>
        </w:tc>
        <w:tc>
          <w:tcPr>
            <w:tcW w:w="567" w:type="dxa"/>
          </w:tcPr>
          <w:p w14:paraId="77FCEB01"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c>
          <w:tcPr>
            <w:tcW w:w="561" w:type="dxa"/>
          </w:tcPr>
          <w:p w14:paraId="3CD07695"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5CC8AA53" w14:textId="77777777" w:rsidTr="00F10F85">
        <w:tc>
          <w:tcPr>
            <w:tcW w:w="7366" w:type="dxa"/>
          </w:tcPr>
          <w:p w14:paraId="5D589E75"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lastRenderedPageBreak/>
              <w:t>Funció de relació: receptors sensorials, centres de coordinació, òrgans efectors. Principals diferències entre el sistema nerviós i l’endocrí.</w:t>
            </w:r>
          </w:p>
        </w:tc>
        <w:tc>
          <w:tcPr>
            <w:tcW w:w="567" w:type="dxa"/>
          </w:tcPr>
          <w:p w14:paraId="2BC3E0C5"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c>
          <w:tcPr>
            <w:tcW w:w="561" w:type="dxa"/>
          </w:tcPr>
          <w:p w14:paraId="1492BF7C"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76DDCB30" w14:textId="77777777" w:rsidTr="00F10F85">
        <w:tc>
          <w:tcPr>
            <w:tcW w:w="7366" w:type="dxa"/>
          </w:tcPr>
          <w:p w14:paraId="193B076C" w14:textId="77777777" w:rsidR="006B54EA" w:rsidRPr="00AD0A31" w:rsidRDefault="006B54EA" w:rsidP="006B54EA">
            <w:pPr>
              <w:pStyle w:val="paragraph"/>
              <w:numPr>
                <w:ilvl w:val="0"/>
                <w:numId w:val="6"/>
              </w:numPr>
              <w:spacing w:beforeAutospacing="0" w:afterAutospacing="0"/>
              <w:textAlignment w:val="baseline"/>
              <w:rPr>
                <w:rStyle w:val="Lletraperdefectedelpargraf1"/>
                <w:rFonts w:ascii="Noto Sans" w:eastAsia="Noto Sans" w:hAnsi="Noto Sans" w:cs="Noto Sans"/>
                <w:sz w:val="18"/>
                <w:szCs w:val="18"/>
                <w:lang w:val="ca-ES"/>
              </w:rPr>
            </w:pPr>
            <w:r w:rsidRPr="00AD0A31">
              <w:rPr>
                <w:rStyle w:val="Lletraperdefectedelpargraf1"/>
                <w:rFonts w:ascii="Noto Sans" w:eastAsia="Arial" w:hAnsi="Noto Sans" w:cs="Noto Sans"/>
                <w:sz w:val="18"/>
                <w:szCs w:val="18"/>
                <w:lang w:val="ca-ES"/>
              </w:rPr>
              <w:t>Relació entre els principals sistemes i aparells de l’organisme implicats en les funcions de nutrició, relació i reproducció mitjançant l’aplicació de coneixements de fisiologia i anatomia.</w:t>
            </w:r>
          </w:p>
        </w:tc>
        <w:tc>
          <w:tcPr>
            <w:tcW w:w="567" w:type="dxa"/>
          </w:tcPr>
          <w:p w14:paraId="089888D6"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c>
          <w:tcPr>
            <w:tcW w:w="561" w:type="dxa"/>
          </w:tcPr>
          <w:p w14:paraId="5EC641F9" w14:textId="77777777" w:rsidR="006B54EA" w:rsidRPr="00AD0A31" w:rsidRDefault="006B54EA" w:rsidP="00F10F85">
            <w:pPr>
              <w:pStyle w:val="paragraph"/>
              <w:spacing w:beforeAutospacing="0" w:afterAutospacing="0"/>
              <w:jc w:val="center"/>
              <w:textAlignment w:val="baseline"/>
              <w:rPr>
                <w:rFonts w:ascii="Noto Sans" w:eastAsia="Noto Sans" w:hAnsi="Noto Sans" w:cs="Noto Sans"/>
                <w:sz w:val="18"/>
                <w:szCs w:val="18"/>
                <w:lang w:val="ca-ES"/>
              </w:rPr>
            </w:pPr>
            <w:r w:rsidRPr="00AD0A31">
              <w:rPr>
                <w:rFonts w:ascii="Noto Sans" w:hAnsi="Noto Sans" w:cs="Noto Sans"/>
                <w:sz w:val="18"/>
                <w:szCs w:val="18"/>
                <w:lang w:val="ca-ES"/>
              </w:rPr>
              <w:t>x</w:t>
            </w:r>
          </w:p>
        </w:tc>
      </w:tr>
    </w:tbl>
    <w:p w14:paraId="35C8F98F"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6B54EA" w:rsidRPr="00AD0A31" w14:paraId="44153DB9"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A1AA602"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HÀBITS SALUDABLES</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B5F8A5E"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1r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4B4C2ADD"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3r</w:t>
            </w:r>
          </w:p>
        </w:tc>
      </w:tr>
      <w:tr w:rsidR="006B54EA" w:rsidRPr="00AD0A31" w14:paraId="5236E468" w14:textId="77777777" w:rsidTr="00F10F85">
        <w:tc>
          <w:tcPr>
            <w:tcW w:w="7366" w:type="dxa"/>
          </w:tcPr>
          <w:p w14:paraId="7DEDA916"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Concepte de salut segons l’Organització Mundial de la Salut (OMS).</w:t>
            </w:r>
          </w:p>
        </w:tc>
        <w:tc>
          <w:tcPr>
            <w:tcW w:w="567" w:type="dxa"/>
          </w:tcPr>
          <w:p w14:paraId="217CAAC1"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c>
          <w:tcPr>
            <w:tcW w:w="561" w:type="dxa"/>
          </w:tcPr>
          <w:p w14:paraId="46AF6808"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1760ABC1" w14:textId="77777777" w:rsidTr="00F10F85">
        <w:tc>
          <w:tcPr>
            <w:tcW w:w="7366" w:type="dxa"/>
          </w:tcPr>
          <w:p w14:paraId="1EE53A08"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Hàbits saludables i la seva importància en la conservació de la salut física, mental i social.</w:t>
            </w:r>
          </w:p>
        </w:tc>
        <w:tc>
          <w:tcPr>
            <w:tcW w:w="567" w:type="dxa"/>
          </w:tcPr>
          <w:p w14:paraId="5AF00CFC"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c>
          <w:tcPr>
            <w:tcW w:w="561" w:type="dxa"/>
          </w:tcPr>
          <w:p w14:paraId="462F15B5"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614C141B" w14:textId="77777777" w:rsidTr="00F10F85">
        <w:tc>
          <w:tcPr>
            <w:tcW w:w="7366" w:type="dxa"/>
          </w:tcPr>
          <w:p w14:paraId="72A9CD46"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Característiques, elements i importància d’una dieta saludable.</w:t>
            </w:r>
          </w:p>
        </w:tc>
        <w:tc>
          <w:tcPr>
            <w:tcW w:w="567" w:type="dxa"/>
          </w:tcPr>
          <w:p w14:paraId="7734DF2D"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c>
          <w:tcPr>
            <w:tcW w:w="561" w:type="dxa"/>
          </w:tcPr>
          <w:p w14:paraId="4262BF27"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2D9B2AE7" w14:textId="77777777" w:rsidTr="00F10F85">
        <w:tc>
          <w:tcPr>
            <w:tcW w:w="7366" w:type="dxa"/>
          </w:tcPr>
          <w:p w14:paraId="3EAC40F3"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Conceptes de sexe i sexualitat: importància del respecte cap a la llibertat, la diversitat sexual i la igualtat de gènere, dins d’una educació sexual integral com a part d’un desenvolupament harmònic.</w:t>
            </w:r>
          </w:p>
        </w:tc>
        <w:tc>
          <w:tcPr>
            <w:tcW w:w="567" w:type="dxa"/>
          </w:tcPr>
          <w:p w14:paraId="71448EC1"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c>
          <w:tcPr>
            <w:tcW w:w="561" w:type="dxa"/>
          </w:tcPr>
          <w:p w14:paraId="6E257234"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3B413550" w14:textId="77777777" w:rsidTr="00F10F85">
        <w:tc>
          <w:tcPr>
            <w:tcW w:w="7366" w:type="dxa"/>
          </w:tcPr>
          <w:p w14:paraId="34C9BD0E"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 xml:space="preserve">Educació </w:t>
            </w:r>
            <w:proofErr w:type="spellStart"/>
            <w:r w:rsidRPr="00AD0A31">
              <w:rPr>
                <w:rStyle w:val="Lletraperdefectedelpargraf1"/>
                <w:rFonts w:ascii="Noto Sans" w:eastAsia="Arial" w:hAnsi="Noto Sans" w:cs="Noto Sans"/>
                <w:sz w:val="18"/>
                <w:szCs w:val="18"/>
                <w:lang w:val="ca-ES"/>
              </w:rPr>
              <w:t>afectivosexual</w:t>
            </w:r>
            <w:proofErr w:type="spellEnd"/>
            <w:r w:rsidRPr="00AD0A31">
              <w:rPr>
                <w:rStyle w:val="Lletraperdefectedelpargraf1"/>
                <w:rFonts w:ascii="Noto Sans" w:eastAsia="Arial" w:hAnsi="Noto Sans" w:cs="Noto Sans"/>
                <w:sz w:val="18"/>
                <w:szCs w:val="18"/>
                <w:lang w:val="ca-ES"/>
              </w:rPr>
              <w:t xml:space="preserve"> des de la perspectiva de la igualtat entre persones i el respecte a la diversitat sexual. Assertivitat, cura del cos i pràctiques sexuals responsables. Prevenció de malalties de transmissió sexual i d’embarassos no desitjats: ús adequat de mètodes.</w:t>
            </w:r>
          </w:p>
        </w:tc>
        <w:tc>
          <w:tcPr>
            <w:tcW w:w="567" w:type="dxa"/>
          </w:tcPr>
          <w:p w14:paraId="3A669375"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c>
          <w:tcPr>
            <w:tcW w:w="561" w:type="dxa"/>
          </w:tcPr>
          <w:p w14:paraId="0C33D363"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488100F0" w14:textId="77777777" w:rsidTr="00F10F85">
        <w:tc>
          <w:tcPr>
            <w:tcW w:w="7366" w:type="dxa"/>
          </w:tcPr>
          <w:p w14:paraId="4FA70851"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Drogues legals i il·legals: efectes perjudicials sobre la salut dels consumidors i del seu entorn més pròxim.</w:t>
            </w:r>
          </w:p>
        </w:tc>
        <w:tc>
          <w:tcPr>
            <w:tcW w:w="567" w:type="dxa"/>
          </w:tcPr>
          <w:p w14:paraId="55F6E57D"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c>
          <w:tcPr>
            <w:tcW w:w="561" w:type="dxa"/>
          </w:tcPr>
          <w:p w14:paraId="7BCED2FC"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bl>
    <w:p w14:paraId="180DC68A"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7366"/>
        <w:gridCol w:w="567"/>
        <w:gridCol w:w="561"/>
      </w:tblGrid>
      <w:tr w:rsidR="006B54EA" w:rsidRPr="00AD0A31" w14:paraId="7F1FFEC0" w14:textId="77777777" w:rsidTr="00F10F85">
        <w:tc>
          <w:tcPr>
            <w:tcW w:w="736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3865D52"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SALUT I MALALTIA</w:t>
            </w:r>
          </w:p>
        </w:tc>
        <w:tc>
          <w:tcPr>
            <w:tcW w:w="56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4B6EDAE"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1r</w:t>
            </w:r>
          </w:p>
        </w:tc>
        <w:tc>
          <w:tcPr>
            <w:tcW w:w="56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8C8EC59"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3r</w:t>
            </w:r>
          </w:p>
        </w:tc>
      </w:tr>
      <w:tr w:rsidR="006B54EA" w:rsidRPr="00AD0A31" w14:paraId="454749E9" w14:textId="77777777" w:rsidTr="00F10F85">
        <w:tc>
          <w:tcPr>
            <w:tcW w:w="7366" w:type="dxa"/>
          </w:tcPr>
          <w:p w14:paraId="097D0596"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Concepte de malaltia segons la OMS.</w:t>
            </w:r>
          </w:p>
        </w:tc>
        <w:tc>
          <w:tcPr>
            <w:tcW w:w="567" w:type="dxa"/>
          </w:tcPr>
          <w:p w14:paraId="1C4C0C75"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c>
          <w:tcPr>
            <w:tcW w:w="561" w:type="dxa"/>
          </w:tcPr>
          <w:p w14:paraId="2C86AA7D"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4FD78A44" w14:textId="77777777" w:rsidTr="00F10F85">
        <w:tc>
          <w:tcPr>
            <w:tcW w:w="7366" w:type="dxa"/>
          </w:tcPr>
          <w:p w14:paraId="5AEB5AF1"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Principals diferències entre malaltia infecciosa i no infecciosa. Diferenciació segons la seva etiologia.</w:t>
            </w:r>
          </w:p>
        </w:tc>
        <w:tc>
          <w:tcPr>
            <w:tcW w:w="567" w:type="dxa"/>
          </w:tcPr>
          <w:p w14:paraId="120CAD97"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c>
          <w:tcPr>
            <w:tcW w:w="561" w:type="dxa"/>
          </w:tcPr>
          <w:p w14:paraId="0B6C2BC3"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562EDBA9" w14:textId="77777777" w:rsidTr="00F10F85">
        <w:tc>
          <w:tcPr>
            <w:tcW w:w="7366" w:type="dxa"/>
          </w:tcPr>
          <w:p w14:paraId="1AE035E9"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 xml:space="preserve">Mesures de prevenció i tractament de les malalties infeccioses en funció del seu agent causal. Importància de l’ús adequat d’antibiòtics.  </w:t>
            </w:r>
          </w:p>
        </w:tc>
        <w:tc>
          <w:tcPr>
            <w:tcW w:w="567" w:type="dxa"/>
          </w:tcPr>
          <w:p w14:paraId="2680F201"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c>
          <w:tcPr>
            <w:tcW w:w="561" w:type="dxa"/>
          </w:tcPr>
          <w:p w14:paraId="3BD0D958"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6B3A2932" w14:textId="77777777" w:rsidTr="00F10F85">
        <w:tc>
          <w:tcPr>
            <w:tcW w:w="7366" w:type="dxa"/>
          </w:tcPr>
          <w:p w14:paraId="5EADC24D"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Importància de la vacunació en la prevenció de malalties i en la millora de la qualitat de vida humana.</w:t>
            </w:r>
          </w:p>
        </w:tc>
        <w:tc>
          <w:tcPr>
            <w:tcW w:w="567" w:type="dxa"/>
          </w:tcPr>
          <w:p w14:paraId="4B03F0FE"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c>
          <w:tcPr>
            <w:tcW w:w="561" w:type="dxa"/>
          </w:tcPr>
          <w:p w14:paraId="71412520"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26CF9332" w14:textId="77777777" w:rsidTr="00F10F85">
        <w:tc>
          <w:tcPr>
            <w:tcW w:w="7366" w:type="dxa"/>
          </w:tcPr>
          <w:p w14:paraId="314B44A6"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Les barreres de l’organisme davant de patògens: mecàniques, estructurals, bioquímiques i biològiques.</w:t>
            </w:r>
          </w:p>
        </w:tc>
        <w:tc>
          <w:tcPr>
            <w:tcW w:w="567" w:type="dxa"/>
          </w:tcPr>
          <w:p w14:paraId="2F9553EC"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c>
          <w:tcPr>
            <w:tcW w:w="561" w:type="dxa"/>
          </w:tcPr>
          <w:p w14:paraId="0EC14061" w14:textId="77777777" w:rsidR="006B54EA" w:rsidRPr="00AD0A31" w:rsidRDefault="006B54EA" w:rsidP="00F10F85">
            <w:pPr>
              <w:pStyle w:val="paragraph"/>
              <w:spacing w:beforeAutospacing="0" w:afterAutospacing="0"/>
              <w:jc w:val="center"/>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x</w:t>
            </w:r>
          </w:p>
        </w:tc>
      </w:tr>
      <w:tr w:rsidR="006B54EA" w:rsidRPr="00AD0A31" w14:paraId="29C323CD" w14:textId="77777777" w:rsidTr="00F10F85">
        <w:tc>
          <w:tcPr>
            <w:tcW w:w="7366" w:type="dxa"/>
          </w:tcPr>
          <w:p w14:paraId="044EA35C" w14:textId="77777777" w:rsidR="006B54EA" w:rsidRPr="00AD0A31" w:rsidRDefault="006B54EA" w:rsidP="006B54EA">
            <w:pPr>
              <w:pStyle w:val="paragraph"/>
              <w:numPr>
                <w:ilvl w:val="0"/>
                <w:numId w:val="6"/>
              </w:numPr>
              <w:spacing w:beforeAutospacing="0" w:afterAutospacing="0"/>
              <w:textAlignment w:val="baseline"/>
              <w:rPr>
                <w:rStyle w:val="Lletraperdefectedelpargraf1"/>
                <w:rFonts w:ascii="Noto Sans" w:eastAsia="Noto Sans" w:hAnsi="Noto Sans" w:cs="Noto Sans"/>
                <w:sz w:val="18"/>
                <w:szCs w:val="18"/>
                <w:lang w:val="ca-ES"/>
              </w:rPr>
            </w:pPr>
            <w:r w:rsidRPr="00AD0A31">
              <w:rPr>
                <w:rStyle w:val="Lletraperdefectedelpargraf1"/>
                <w:rFonts w:ascii="Noto Sans" w:eastAsia="Arial" w:hAnsi="Noto Sans" w:cs="Noto Sans"/>
                <w:sz w:val="18"/>
                <w:szCs w:val="18"/>
                <w:lang w:val="ca-ES"/>
              </w:rPr>
              <w:t>Mecanismes de defensa de l’organisme enfront d’agents patògens: barreres i sistema immunitari. Prevenció i superació de malalties infeccioses.</w:t>
            </w:r>
          </w:p>
        </w:tc>
        <w:tc>
          <w:tcPr>
            <w:tcW w:w="567" w:type="dxa"/>
          </w:tcPr>
          <w:p w14:paraId="57DDAAC1"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c>
          <w:tcPr>
            <w:tcW w:w="561" w:type="dxa"/>
          </w:tcPr>
          <w:p w14:paraId="6DECA000" w14:textId="77777777" w:rsidR="006B54EA" w:rsidRPr="00AD0A31" w:rsidRDefault="006B54EA" w:rsidP="00F10F85">
            <w:pPr>
              <w:pStyle w:val="paragraph"/>
              <w:spacing w:beforeAutospacing="0" w:afterAutospacing="0"/>
              <w:jc w:val="center"/>
              <w:textAlignment w:val="baseline"/>
              <w:rPr>
                <w:rFonts w:ascii="Noto Sans" w:eastAsia="Noto Sans" w:hAnsi="Noto Sans" w:cs="Noto Sans"/>
                <w:sz w:val="18"/>
                <w:szCs w:val="18"/>
                <w:lang w:val="ca-ES"/>
              </w:rPr>
            </w:pPr>
            <w:r w:rsidRPr="00AD0A31">
              <w:rPr>
                <w:rFonts w:ascii="Noto Sans" w:hAnsi="Noto Sans" w:cs="Noto Sans"/>
                <w:sz w:val="18"/>
                <w:szCs w:val="18"/>
                <w:lang w:val="ca-ES"/>
              </w:rPr>
              <w:t>x</w:t>
            </w:r>
          </w:p>
        </w:tc>
      </w:tr>
      <w:tr w:rsidR="006B54EA" w:rsidRPr="00AD0A31" w14:paraId="7C8B3710" w14:textId="77777777" w:rsidTr="00F10F85">
        <w:tc>
          <w:tcPr>
            <w:tcW w:w="7366" w:type="dxa"/>
          </w:tcPr>
          <w:p w14:paraId="3E41366E" w14:textId="77777777" w:rsidR="006B54EA" w:rsidRPr="00AD0A31" w:rsidRDefault="006B54EA" w:rsidP="006B54EA">
            <w:pPr>
              <w:pStyle w:val="paragraph"/>
              <w:numPr>
                <w:ilvl w:val="0"/>
                <w:numId w:val="6"/>
              </w:numPr>
              <w:spacing w:beforeAutospacing="0" w:afterAutospacing="0"/>
              <w:textAlignment w:val="baseline"/>
              <w:rPr>
                <w:rStyle w:val="Lletraperdefectedelpargraf1"/>
                <w:rFonts w:ascii="Noto Sans" w:eastAsia="Noto Sans" w:hAnsi="Noto Sans" w:cs="Noto Sans"/>
                <w:sz w:val="18"/>
                <w:szCs w:val="18"/>
                <w:lang w:val="ca-ES"/>
              </w:rPr>
            </w:pPr>
            <w:r w:rsidRPr="00AD0A31">
              <w:rPr>
                <w:rStyle w:val="Lletraperdefectedelpargraf1"/>
                <w:rFonts w:ascii="Noto Sans" w:eastAsia="Arial" w:hAnsi="Noto Sans" w:cs="Noto Sans"/>
                <w:sz w:val="18"/>
                <w:szCs w:val="18"/>
                <w:lang w:val="ca-ES"/>
              </w:rPr>
              <w:t>Els trasplantaments i la importància de la donació d’òrgans.</w:t>
            </w:r>
          </w:p>
        </w:tc>
        <w:tc>
          <w:tcPr>
            <w:tcW w:w="567" w:type="dxa"/>
          </w:tcPr>
          <w:p w14:paraId="66D1F453"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p>
        </w:tc>
        <w:tc>
          <w:tcPr>
            <w:tcW w:w="561" w:type="dxa"/>
          </w:tcPr>
          <w:p w14:paraId="1F96F03E" w14:textId="77777777" w:rsidR="006B54EA" w:rsidRPr="00AD0A31" w:rsidRDefault="006B54EA" w:rsidP="00F10F85">
            <w:pPr>
              <w:pStyle w:val="paragraph"/>
              <w:spacing w:beforeAutospacing="0" w:afterAutospacing="0"/>
              <w:jc w:val="center"/>
              <w:textAlignment w:val="baseline"/>
              <w:rPr>
                <w:rFonts w:ascii="Noto Sans" w:eastAsia="Noto Sans" w:hAnsi="Noto Sans" w:cs="Noto Sans"/>
                <w:sz w:val="18"/>
                <w:szCs w:val="18"/>
                <w:lang w:val="ca-ES"/>
              </w:rPr>
            </w:pPr>
            <w:r w:rsidRPr="00AD0A31">
              <w:rPr>
                <w:rFonts w:ascii="Noto Sans" w:hAnsi="Noto Sans" w:cs="Noto Sans"/>
                <w:sz w:val="18"/>
                <w:szCs w:val="18"/>
                <w:lang w:val="ca-ES"/>
              </w:rPr>
              <w:t>x</w:t>
            </w:r>
          </w:p>
        </w:tc>
      </w:tr>
    </w:tbl>
    <w:p w14:paraId="03CC5807"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p w14:paraId="5159B7B8" w14:textId="77777777" w:rsidR="006B54EA" w:rsidRPr="00AD0A31" w:rsidRDefault="006B54EA" w:rsidP="006B54EA">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Quart curs</w:t>
      </w:r>
    </w:p>
    <w:p w14:paraId="79E9EA01" w14:textId="77777777" w:rsidR="006B54EA" w:rsidRPr="00AD0A31" w:rsidRDefault="006B54EA" w:rsidP="006B54EA">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DC3123D" w14:textId="77777777" w:rsidR="006B54EA" w:rsidRPr="00AD0A31" w:rsidRDefault="006B54EA" w:rsidP="006B54EA">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w:t>
      </w:r>
      <w:r w:rsidRPr="00AD0A31">
        <w:rPr>
          <w:rStyle w:val="eop"/>
          <w:rFonts w:ascii="Noto Sans" w:eastAsiaTheme="majorEastAsia" w:hAnsi="Noto Sans" w:cs="Noto Sans"/>
          <w:sz w:val="18"/>
          <w:szCs w:val="18"/>
          <w:lang w:val="ca-ES"/>
        </w:rPr>
        <w:t> </w:t>
      </w:r>
    </w:p>
    <w:p w14:paraId="5F9F7AF6" w14:textId="77777777" w:rsidR="006B54EA" w:rsidRPr="00AD0A31" w:rsidRDefault="006B54EA" w:rsidP="006B54EA">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43D102E" w14:textId="77777777" w:rsidR="006B54EA" w:rsidRPr="00AD0A31" w:rsidRDefault="006B54EA" w:rsidP="006B54EA">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p>
    <w:p w14:paraId="35A25BE6"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6B54EA" w:rsidRPr="00AD0A31" w14:paraId="5FF7F47E" w14:textId="77777777" w:rsidTr="00F10F85">
        <w:tc>
          <w:tcPr>
            <w:tcW w:w="8494" w:type="dxa"/>
            <w:shd w:val="clear" w:color="auto" w:fill="D1D1D1" w:themeFill="background2" w:themeFillShade="E6"/>
          </w:tcPr>
          <w:p w14:paraId="30AC6052"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CE 1</w:t>
            </w:r>
            <w:r w:rsidRPr="00AD0A31">
              <w:rPr>
                <w:rStyle w:val="Lletraperdefectedelpargraf1"/>
                <w:rFonts w:ascii="Noto Sans" w:eastAsia="Noto Sans" w:hAnsi="Noto Sans" w:cs="Noto Sans"/>
                <w:sz w:val="18"/>
                <w:szCs w:val="18"/>
                <w:lang w:val="ca-ES"/>
              </w:rPr>
              <w:t xml:space="preserve"> </w:t>
            </w:r>
            <w:r w:rsidRPr="00AD0A31">
              <w:rPr>
                <w:rStyle w:val="Lletraperdefectedelpargraf1"/>
                <w:rFonts w:ascii="Noto Sans" w:eastAsia="Noto Sans" w:hAnsi="Noto Sans" w:cs="Noto Sans"/>
                <w:b/>
                <w:bCs/>
                <w:sz w:val="18"/>
                <w:szCs w:val="18"/>
                <w:lang w:val="ca-ES"/>
              </w:rPr>
              <w:t>Interpretar i transmetre informació i dades científiques, argumentant-hi i utilitzant diferents formats, per analitzar conceptes i processos de les ciències biològiques i geològiques.</w:t>
            </w:r>
          </w:p>
        </w:tc>
        <w:bookmarkStart w:id="2" w:name="_Hlk189571846"/>
      </w:tr>
      <w:tr w:rsidR="006B54EA" w:rsidRPr="00AD0A31" w14:paraId="20CCB55F"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tcPr>
          <w:p w14:paraId="466B6349" w14:textId="77777777" w:rsidR="006B54EA" w:rsidRPr="00AD0A31" w:rsidRDefault="006B54EA" w:rsidP="00F10F85">
            <w:pPr>
              <w:pStyle w:val="paragraph"/>
              <w:spacing w:beforeAutospacing="0" w:afterAutospacing="0"/>
              <w:ind w:left="708" w:hanging="708"/>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CA 1.1 Analitzar conceptes i processos biològics i geològics interpretant informació en diferents formats (models, gràfics, taules, diagrames, fórmules, esquemes, símbols, pàgines web...), mantenint una actitud crítica, obtenint conclusions i formant opinions pròpies fonamentades.</w:t>
            </w:r>
          </w:p>
        </w:tc>
      </w:tr>
      <w:tr w:rsidR="006B54EA" w:rsidRPr="00AD0A31" w14:paraId="64FB1B9A" w14:textId="77777777" w:rsidTr="00F10F85">
        <w:tc>
          <w:tcPr>
            <w:tcW w:w="8494" w:type="dxa"/>
            <w:tcBorders>
              <w:top w:val="single" w:sz="4" w:space="0" w:color="auto"/>
              <w:left w:val="single" w:sz="4" w:space="0" w:color="auto"/>
              <w:bottom w:val="single" w:sz="4" w:space="0" w:color="auto"/>
              <w:right w:val="single" w:sz="4" w:space="0" w:color="auto"/>
            </w:tcBorders>
          </w:tcPr>
          <w:p w14:paraId="6856CCC9"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Investigar conceptes i processos biològics i geològics.</w:t>
            </w:r>
          </w:p>
        </w:tc>
      </w:tr>
      <w:tr w:rsidR="006B54EA" w:rsidRPr="00AD0A31" w14:paraId="1E4393C5" w14:textId="77777777" w:rsidTr="00F10F85">
        <w:tc>
          <w:tcPr>
            <w:tcW w:w="8494" w:type="dxa"/>
            <w:tcBorders>
              <w:top w:val="single" w:sz="4" w:space="0" w:color="auto"/>
              <w:left w:val="single" w:sz="4" w:space="0" w:color="auto"/>
              <w:bottom w:val="single" w:sz="4" w:space="0" w:color="auto"/>
              <w:right w:val="single" w:sz="4" w:space="0" w:color="auto"/>
            </w:tcBorders>
          </w:tcPr>
          <w:p w14:paraId="105EC1F5"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Interpretar informació relacionada amb la biologia i geologia presentada en diferents formats científics (models, gràfics, taules, diagrames, fórmules, esquemes, etc.).</w:t>
            </w:r>
          </w:p>
        </w:tc>
      </w:tr>
      <w:tr w:rsidR="006B54EA" w:rsidRPr="00AD0A31" w14:paraId="14C09185" w14:textId="77777777" w:rsidTr="00F10F85">
        <w:tc>
          <w:tcPr>
            <w:tcW w:w="8494" w:type="dxa"/>
            <w:tcBorders>
              <w:top w:val="single" w:sz="4" w:space="0" w:color="auto"/>
              <w:left w:val="single" w:sz="4" w:space="0" w:color="auto"/>
              <w:bottom w:val="single" w:sz="4" w:space="0" w:color="auto"/>
              <w:right w:val="single" w:sz="4" w:space="0" w:color="auto"/>
            </w:tcBorders>
          </w:tcPr>
          <w:p w14:paraId="2188B626"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Mantenir una actitud crítica i obtenir conclusions formant opinions pròpies fonamentades.</w:t>
            </w:r>
          </w:p>
        </w:tc>
      </w:tr>
      <w:tr w:rsidR="006B54EA" w:rsidRPr="00AD0A31" w14:paraId="74E25FA1"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tcPr>
          <w:p w14:paraId="3A9B5A42"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 xml:space="preserve">CA 1.2 Transmetre opinions pròpies fonamentades i informació sobre biologia i geologia de forma clara i rigorosa, facilitant-ne la comprensió i anàlisi mitjançant l’ús de la terminologia i el format </w:t>
            </w:r>
            <w:r w:rsidRPr="00AD0A31">
              <w:rPr>
                <w:rStyle w:val="Lletraperdefectedelpargraf1"/>
                <w:rFonts w:ascii="Noto Sans" w:hAnsi="Noto Sans" w:cs="Noto Sans"/>
                <w:bCs/>
                <w:sz w:val="18"/>
                <w:szCs w:val="18"/>
                <w:lang w:val="ca-ES"/>
              </w:rPr>
              <w:lastRenderedPageBreak/>
              <w:t>adequats (models, gràfics, taules, vídeos, informes, diagrames, fórmules, esquemes, símbols, continguts digitals, etc.).</w:t>
            </w:r>
          </w:p>
        </w:tc>
      </w:tr>
      <w:tr w:rsidR="006B54EA" w:rsidRPr="00AD0A31" w14:paraId="3EB14CBD" w14:textId="77777777" w:rsidTr="00F10F85">
        <w:tc>
          <w:tcPr>
            <w:tcW w:w="8494" w:type="dxa"/>
            <w:tcBorders>
              <w:top w:val="single" w:sz="4" w:space="0" w:color="auto"/>
              <w:left w:val="single" w:sz="4" w:space="0" w:color="auto"/>
              <w:bottom w:val="single" w:sz="4" w:space="0" w:color="auto"/>
              <w:right w:val="single" w:sz="4" w:space="0" w:color="auto"/>
            </w:tcBorders>
          </w:tcPr>
          <w:p w14:paraId="2B7B9289"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lastRenderedPageBreak/>
              <w:t>Comunicar de forma raonada en llenguatge oral i/o escrit, opinions pròpies fonamentades i  informació sobre processos biològics i geològics de manera clara i comprensible.</w:t>
            </w:r>
          </w:p>
        </w:tc>
      </w:tr>
      <w:tr w:rsidR="006B54EA" w:rsidRPr="00AD0A31" w14:paraId="67A5CB67" w14:textId="77777777" w:rsidTr="00F10F85">
        <w:tc>
          <w:tcPr>
            <w:tcW w:w="8494" w:type="dxa"/>
            <w:tcBorders>
              <w:top w:val="single" w:sz="4" w:space="0" w:color="auto"/>
              <w:left w:val="single" w:sz="4" w:space="0" w:color="auto"/>
              <w:bottom w:val="single" w:sz="4" w:space="0" w:color="auto"/>
              <w:right w:val="single" w:sz="4" w:space="0" w:color="auto"/>
            </w:tcBorders>
          </w:tcPr>
          <w:p w14:paraId="32D9C6A1"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Utilitzar la terminologia i formats adequats (models, gràfics, taules, vídeos, informes, diagrames, fórmules, esquemes, símbols, continguts digitals, etc.) en la transmissió d’informació.</w:t>
            </w:r>
          </w:p>
        </w:tc>
      </w:tr>
      <w:tr w:rsidR="006B54EA" w:rsidRPr="00AD0A31" w14:paraId="681E5107"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tcPr>
          <w:p w14:paraId="5E79221B"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CA 1.3 Analitzar i explicar fenòmens biològics i geològics representant-los mitjançant el disseny i la realització de models i diagrames i utilitzant, quan sigui necessari, els passos del disseny d’enginyeria (identificació del problema, exploració, disseny, creació, avaluació i millora).</w:t>
            </w:r>
          </w:p>
        </w:tc>
      </w:tr>
      <w:tr w:rsidR="006B54EA" w:rsidRPr="00AD0A31" w14:paraId="153C0AD9" w14:textId="77777777" w:rsidTr="00F10F85">
        <w:tc>
          <w:tcPr>
            <w:tcW w:w="8494" w:type="dxa"/>
            <w:tcBorders>
              <w:top w:val="single" w:sz="4" w:space="0" w:color="auto"/>
              <w:left w:val="single" w:sz="4" w:space="0" w:color="auto"/>
              <w:bottom w:val="single" w:sz="4" w:space="0" w:color="auto"/>
              <w:right w:val="single" w:sz="4" w:space="0" w:color="auto"/>
            </w:tcBorders>
          </w:tcPr>
          <w:p w14:paraId="6E1776F8"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Investigar i explicar fenòmens biològics i geològics representant-los mitjançant models o diagrames.</w:t>
            </w:r>
          </w:p>
        </w:tc>
      </w:tr>
      <w:tr w:rsidR="006B54EA" w:rsidRPr="00AD0A31" w14:paraId="26281CB3" w14:textId="77777777" w:rsidTr="00F10F85">
        <w:tc>
          <w:tcPr>
            <w:tcW w:w="8494" w:type="dxa"/>
            <w:tcBorders>
              <w:top w:val="single" w:sz="4" w:space="0" w:color="auto"/>
              <w:left w:val="single" w:sz="4" w:space="0" w:color="auto"/>
              <w:bottom w:val="single" w:sz="4" w:space="0" w:color="auto"/>
              <w:right w:val="single" w:sz="4" w:space="0" w:color="auto"/>
            </w:tcBorders>
          </w:tcPr>
          <w:p w14:paraId="3B78D8F6" w14:textId="77777777" w:rsidR="006B54EA" w:rsidRPr="00AD0A31" w:rsidRDefault="006B54EA" w:rsidP="006B54EA">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Utilitzar, en cas necessari, les etapes de disseny en l’àmbit de l’enginyeria.</w:t>
            </w:r>
          </w:p>
        </w:tc>
      </w:tr>
      <w:bookmarkEnd w:id="2"/>
    </w:tbl>
    <w:p w14:paraId="6BE1D5DE"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6B54EA" w:rsidRPr="00AD0A31" w14:paraId="2FE52DB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1D6937E"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CE 2 Identificar, localitzar i seleccionar informació, contrastant-ne la veracitat, organitzant-la i avaluant-la críticament per resoldre preguntes relacionades amb les ciències biològiques i geològiques.</w:t>
            </w:r>
          </w:p>
        </w:tc>
      </w:tr>
      <w:tr w:rsidR="006B54EA" w:rsidRPr="00AD0A31" w14:paraId="4022DAF6"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tcPr>
          <w:p w14:paraId="06171F92"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sz w:val="18"/>
                <w:szCs w:val="18"/>
                <w:lang w:val="ca-ES"/>
              </w:rPr>
              <w:t>CA 2.1 Resoldre qüestions i aprofundir en aspectes biològics i geològics localitzant, seleccionant, organitzant i analitzant críticament la informació de diferents fonts i citant-les amb respecte per la propietat intel·lectual.</w:t>
            </w:r>
          </w:p>
        </w:tc>
      </w:tr>
      <w:tr w:rsidR="006B54EA" w:rsidRPr="00AD0A31" w14:paraId="1A6F3E7D" w14:textId="77777777" w:rsidTr="00F10F85">
        <w:tc>
          <w:tcPr>
            <w:tcW w:w="8494" w:type="dxa"/>
            <w:tcBorders>
              <w:top w:val="single" w:sz="4" w:space="0" w:color="auto"/>
              <w:left w:val="single" w:sz="4" w:space="0" w:color="auto"/>
              <w:bottom w:val="single" w:sz="4" w:space="0" w:color="auto"/>
              <w:right w:val="single" w:sz="4" w:space="0" w:color="auto"/>
            </w:tcBorders>
          </w:tcPr>
          <w:p w14:paraId="1436EEAE" w14:textId="77777777" w:rsidR="006B54EA" w:rsidRPr="00AD0A31" w:rsidRDefault="006B54EA" w:rsidP="006B54EA">
            <w:pPr>
              <w:pStyle w:val="paragraph"/>
              <w:numPr>
                <w:ilvl w:val="0"/>
                <w:numId w:val="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Localitzar i citar fonts de manera adequada.</w:t>
            </w:r>
          </w:p>
        </w:tc>
      </w:tr>
      <w:tr w:rsidR="006B54EA" w:rsidRPr="00AD0A31" w14:paraId="44E31070" w14:textId="77777777" w:rsidTr="00F10F85">
        <w:tc>
          <w:tcPr>
            <w:tcW w:w="8494" w:type="dxa"/>
            <w:tcBorders>
              <w:top w:val="single" w:sz="4" w:space="0" w:color="auto"/>
              <w:left w:val="single" w:sz="4" w:space="0" w:color="auto"/>
              <w:bottom w:val="single" w:sz="4" w:space="0" w:color="auto"/>
              <w:right w:val="single" w:sz="4" w:space="0" w:color="auto"/>
            </w:tcBorders>
          </w:tcPr>
          <w:p w14:paraId="38BCFA82" w14:textId="77777777" w:rsidR="006B54EA" w:rsidRPr="00AD0A31" w:rsidRDefault="006B54EA" w:rsidP="006B54EA">
            <w:pPr>
              <w:pStyle w:val="paragraph"/>
              <w:numPr>
                <w:ilvl w:val="0"/>
                <w:numId w:val="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Examinar la qualitat de la informació a partir dels coneixements propis de la matèria.</w:t>
            </w:r>
          </w:p>
        </w:tc>
      </w:tr>
      <w:tr w:rsidR="006B54EA" w:rsidRPr="00AD0A31" w14:paraId="03A3DB3F" w14:textId="77777777" w:rsidTr="00F10F85">
        <w:tc>
          <w:tcPr>
            <w:tcW w:w="8494" w:type="dxa"/>
            <w:tcBorders>
              <w:top w:val="single" w:sz="4" w:space="0" w:color="auto"/>
              <w:left w:val="single" w:sz="4" w:space="0" w:color="auto"/>
              <w:bottom w:val="single" w:sz="4" w:space="0" w:color="auto"/>
              <w:right w:val="single" w:sz="4" w:space="0" w:color="auto"/>
            </w:tcBorders>
          </w:tcPr>
          <w:p w14:paraId="55FA6FE7" w14:textId="77777777" w:rsidR="006B54EA" w:rsidRPr="00AD0A31" w:rsidRDefault="006B54EA" w:rsidP="006B54EA">
            <w:pPr>
              <w:pStyle w:val="paragraph"/>
              <w:numPr>
                <w:ilvl w:val="0"/>
                <w:numId w:val="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Aprofundir en el coneixement de la biologia i la geologia seleccionant diferents fonts d’informació.</w:t>
            </w:r>
          </w:p>
        </w:tc>
      </w:tr>
      <w:tr w:rsidR="006B54EA" w:rsidRPr="00AD0A31" w14:paraId="7360F923" w14:textId="77777777" w:rsidTr="00F10F85">
        <w:tc>
          <w:tcPr>
            <w:tcW w:w="8494" w:type="dxa"/>
            <w:tcBorders>
              <w:top w:val="single" w:sz="4" w:space="0" w:color="auto"/>
              <w:left w:val="single" w:sz="4" w:space="0" w:color="auto"/>
              <w:bottom w:val="single" w:sz="4" w:space="0" w:color="auto"/>
              <w:right w:val="single" w:sz="4" w:space="0" w:color="auto"/>
            </w:tcBorders>
          </w:tcPr>
          <w:p w14:paraId="401EA9B2" w14:textId="77777777" w:rsidR="006B54EA" w:rsidRPr="00AD0A31" w:rsidRDefault="006B54EA" w:rsidP="006B54EA">
            <w:pPr>
              <w:pStyle w:val="paragraph"/>
              <w:numPr>
                <w:ilvl w:val="0"/>
                <w:numId w:val="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Resoldre qüestions relacionades amb la biologia i la geologia.</w:t>
            </w:r>
          </w:p>
        </w:tc>
      </w:tr>
      <w:tr w:rsidR="006B54EA" w:rsidRPr="00AD0A31" w14:paraId="1B19FA43"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tcPr>
          <w:p w14:paraId="6A42ADFF"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sz w:val="18"/>
                <w:szCs w:val="18"/>
                <w:lang w:val="ca-ES"/>
              </w:rPr>
              <w:t xml:space="preserve">CA 2.2 Contrastar la veracitat de la informació sobre temes biològics i geològics o treballs científics, utilitzant fonts fiables i adoptant una actitud crítica i escèptica cap a informacions sense una base científica com pseudociències, teories </w:t>
            </w:r>
            <w:proofErr w:type="spellStart"/>
            <w:r w:rsidRPr="00AD0A31">
              <w:rPr>
                <w:rStyle w:val="Lletraperdefectedelpargraf1"/>
                <w:rFonts w:ascii="Noto Sans" w:hAnsi="Noto Sans" w:cs="Noto Sans"/>
                <w:sz w:val="18"/>
                <w:szCs w:val="18"/>
                <w:lang w:val="ca-ES"/>
              </w:rPr>
              <w:t>conspiratòries</w:t>
            </w:r>
            <w:proofErr w:type="spellEnd"/>
            <w:r w:rsidRPr="00AD0A31">
              <w:rPr>
                <w:rStyle w:val="Lletraperdefectedelpargraf1"/>
                <w:rFonts w:ascii="Noto Sans" w:hAnsi="Noto Sans" w:cs="Noto Sans"/>
                <w:sz w:val="18"/>
                <w:szCs w:val="18"/>
                <w:lang w:val="ca-ES"/>
              </w:rPr>
              <w:t>, creences sense fonamentació, faules, etc.</w:t>
            </w:r>
          </w:p>
        </w:tc>
      </w:tr>
      <w:tr w:rsidR="006B54EA" w:rsidRPr="00AD0A31" w14:paraId="502E972C" w14:textId="77777777" w:rsidTr="00F10F85">
        <w:tc>
          <w:tcPr>
            <w:tcW w:w="8494" w:type="dxa"/>
            <w:tcBorders>
              <w:top w:val="single" w:sz="4" w:space="0" w:color="auto"/>
              <w:left w:val="single" w:sz="4" w:space="0" w:color="auto"/>
              <w:bottom w:val="single" w:sz="4" w:space="0" w:color="auto"/>
              <w:right w:val="single" w:sz="4" w:space="0" w:color="auto"/>
            </w:tcBorders>
          </w:tcPr>
          <w:p w14:paraId="4EA2A206" w14:textId="77777777" w:rsidR="006B54EA" w:rsidRPr="00AD0A31" w:rsidRDefault="006B54EA" w:rsidP="006B54EA">
            <w:pPr>
              <w:pStyle w:val="paragraph"/>
              <w:numPr>
                <w:ilvl w:val="0"/>
                <w:numId w:val="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Identificar informació científica sobre temes relacionats amb la biologia i la geologia.</w:t>
            </w:r>
          </w:p>
        </w:tc>
      </w:tr>
      <w:tr w:rsidR="006B54EA" w:rsidRPr="00AD0A31" w14:paraId="566873F4" w14:textId="77777777" w:rsidTr="00F10F85">
        <w:tc>
          <w:tcPr>
            <w:tcW w:w="8494" w:type="dxa"/>
            <w:tcBorders>
              <w:top w:val="single" w:sz="4" w:space="0" w:color="auto"/>
              <w:left w:val="single" w:sz="4" w:space="0" w:color="auto"/>
              <w:bottom w:val="single" w:sz="4" w:space="0" w:color="auto"/>
              <w:right w:val="single" w:sz="4" w:space="0" w:color="auto"/>
            </w:tcBorders>
          </w:tcPr>
          <w:p w14:paraId="266A4868" w14:textId="77777777" w:rsidR="006B54EA" w:rsidRPr="00AD0A31" w:rsidRDefault="006B54EA" w:rsidP="006B54EA">
            <w:pPr>
              <w:pStyle w:val="paragraph"/>
              <w:numPr>
                <w:ilvl w:val="0"/>
                <w:numId w:val="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 xml:space="preserve">Distingir la informació científica fonamentada d’altres com dades </w:t>
            </w:r>
            <w:proofErr w:type="spellStart"/>
            <w:r w:rsidRPr="00AD0A31">
              <w:rPr>
                <w:rFonts w:ascii="Noto Sans" w:hAnsi="Noto Sans" w:cs="Noto Sans"/>
                <w:sz w:val="18"/>
                <w:szCs w:val="18"/>
                <w:lang w:val="ca-ES"/>
              </w:rPr>
              <w:t>pseudocientífiques</w:t>
            </w:r>
            <w:proofErr w:type="spellEnd"/>
            <w:r w:rsidRPr="00AD0A31">
              <w:rPr>
                <w:rFonts w:ascii="Noto Sans" w:hAnsi="Noto Sans" w:cs="Noto Sans"/>
                <w:sz w:val="18"/>
                <w:szCs w:val="18"/>
                <w:lang w:val="ca-ES"/>
              </w:rPr>
              <w:t xml:space="preserve">, faules, teories </w:t>
            </w:r>
            <w:proofErr w:type="spellStart"/>
            <w:r w:rsidRPr="00AD0A31">
              <w:rPr>
                <w:rFonts w:ascii="Noto Sans" w:hAnsi="Noto Sans" w:cs="Noto Sans"/>
                <w:sz w:val="18"/>
                <w:szCs w:val="18"/>
                <w:lang w:val="ca-ES"/>
              </w:rPr>
              <w:t>conspiratòries</w:t>
            </w:r>
            <w:proofErr w:type="spellEnd"/>
            <w:r w:rsidRPr="00AD0A31">
              <w:rPr>
                <w:rFonts w:ascii="Noto Sans" w:hAnsi="Noto Sans" w:cs="Noto Sans"/>
                <w:sz w:val="18"/>
                <w:szCs w:val="18"/>
                <w:lang w:val="ca-ES"/>
              </w:rPr>
              <w:t xml:space="preserve"> o creences infundades.</w:t>
            </w:r>
          </w:p>
        </w:tc>
      </w:tr>
      <w:tr w:rsidR="006B54EA" w:rsidRPr="00AD0A31" w14:paraId="159817C3" w14:textId="77777777" w:rsidTr="00F10F85">
        <w:tc>
          <w:tcPr>
            <w:tcW w:w="8494" w:type="dxa"/>
            <w:tcBorders>
              <w:top w:val="single" w:sz="4" w:space="0" w:color="auto"/>
              <w:left w:val="single" w:sz="4" w:space="0" w:color="auto"/>
              <w:bottom w:val="single" w:sz="4" w:space="0" w:color="auto"/>
              <w:right w:val="single" w:sz="4" w:space="0" w:color="auto"/>
            </w:tcBorders>
          </w:tcPr>
          <w:p w14:paraId="00353DFF" w14:textId="77777777" w:rsidR="006B54EA" w:rsidRPr="00AD0A31" w:rsidRDefault="006B54EA" w:rsidP="006B54EA">
            <w:pPr>
              <w:pStyle w:val="paragraph"/>
              <w:numPr>
                <w:ilvl w:val="0"/>
                <w:numId w:val="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Mantenir una actitud escèptica davant de la informació rebuda.</w:t>
            </w:r>
          </w:p>
        </w:tc>
      </w:tr>
      <w:tr w:rsidR="006B54EA" w:rsidRPr="00AD0A31" w14:paraId="1908AB3C"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tcPr>
          <w:p w14:paraId="06D44932"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sz w:val="18"/>
                <w:szCs w:val="18"/>
                <w:lang w:val="ca-ES"/>
              </w:rPr>
              <w:t xml:space="preserve">CA 2.3 Valorar la contribució de la ciència a la societat i la labor dels </w:t>
            </w:r>
            <w:r>
              <w:rPr>
                <w:rStyle w:val="Lletraperdefectedelpargraf1"/>
                <w:rFonts w:ascii="Noto Sans" w:hAnsi="Noto Sans" w:cs="Noto Sans"/>
                <w:sz w:val="18"/>
                <w:szCs w:val="18"/>
                <w:lang w:val="ca-ES"/>
              </w:rPr>
              <w:t>científics</w:t>
            </w:r>
            <w:r w:rsidRPr="00AD0A31">
              <w:rPr>
                <w:rStyle w:val="Lletraperdefectedelpargraf1"/>
                <w:rFonts w:ascii="Noto Sans" w:hAnsi="Noto Sans" w:cs="Noto Sans"/>
                <w:sz w:val="18"/>
                <w:szCs w:val="18"/>
                <w:lang w:val="ca-ES"/>
              </w:rPr>
              <w:t>, destacant el paper de la dona i entenent la investigació com una tasca col·lectiva i interdisciplinar en constant evolució influïda per el context polític i els recursos econòmics.</w:t>
            </w:r>
          </w:p>
        </w:tc>
      </w:tr>
      <w:tr w:rsidR="006B54EA" w:rsidRPr="00AD0A31" w14:paraId="4F7E8DC9" w14:textId="77777777" w:rsidTr="00F10F85">
        <w:tc>
          <w:tcPr>
            <w:tcW w:w="8494" w:type="dxa"/>
            <w:tcBorders>
              <w:top w:val="single" w:sz="4" w:space="0" w:color="auto"/>
              <w:left w:val="single" w:sz="4" w:space="0" w:color="auto"/>
              <w:bottom w:val="single" w:sz="4" w:space="0" w:color="auto"/>
              <w:right w:val="single" w:sz="4" w:space="0" w:color="auto"/>
            </w:tcBorders>
          </w:tcPr>
          <w:p w14:paraId="7C9DDEF0" w14:textId="77777777" w:rsidR="006B54EA" w:rsidRPr="00AD0A31" w:rsidRDefault="006B54EA" w:rsidP="006B54EA">
            <w:pPr>
              <w:pStyle w:val="paragraph"/>
              <w:numPr>
                <w:ilvl w:val="0"/>
                <w:numId w:val="9"/>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 xml:space="preserve">Valorar les aportacions de la ciència a la societat i la tasca dels </w:t>
            </w:r>
            <w:r>
              <w:rPr>
                <w:rFonts w:ascii="Noto Sans" w:hAnsi="Noto Sans" w:cs="Noto Sans"/>
                <w:sz w:val="18"/>
                <w:szCs w:val="18"/>
                <w:lang w:val="ca-ES"/>
              </w:rPr>
              <w:t>c</w:t>
            </w:r>
            <w:r w:rsidRPr="00AF201C">
              <w:rPr>
                <w:rFonts w:ascii="Noto Sans" w:hAnsi="Noto Sans" w:cs="Noto Sans"/>
                <w:sz w:val="18"/>
                <w:szCs w:val="18"/>
                <w:lang w:val="ca-ES"/>
              </w:rPr>
              <w:t>ientífics</w:t>
            </w:r>
            <w:r w:rsidRPr="00AD0A31">
              <w:rPr>
                <w:rFonts w:ascii="Noto Sans" w:hAnsi="Noto Sans" w:cs="Noto Sans"/>
                <w:sz w:val="18"/>
                <w:szCs w:val="18"/>
                <w:lang w:val="ca-ES"/>
              </w:rPr>
              <w:t>, independentment de la seva ètnia, sexe o cultura.</w:t>
            </w:r>
          </w:p>
        </w:tc>
      </w:tr>
      <w:tr w:rsidR="006B54EA" w:rsidRPr="00AD0A31" w14:paraId="674608A0" w14:textId="77777777" w:rsidTr="00F10F85">
        <w:tc>
          <w:tcPr>
            <w:tcW w:w="8494" w:type="dxa"/>
            <w:tcBorders>
              <w:top w:val="single" w:sz="4" w:space="0" w:color="auto"/>
              <w:left w:val="single" w:sz="4" w:space="0" w:color="auto"/>
              <w:bottom w:val="single" w:sz="4" w:space="0" w:color="auto"/>
              <w:right w:val="single" w:sz="4" w:space="0" w:color="auto"/>
            </w:tcBorders>
          </w:tcPr>
          <w:p w14:paraId="451239F3" w14:textId="77777777" w:rsidR="006B54EA" w:rsidRPr="00AD0A31" w:rsidRDefault="006B54EA" w:rsidP="006B54EA">
            <w:pPr>
              <w:pStyle w:val="paragraph"/>
              <w:numPr>
                <w:ilvl w:val="0"/>
                <w:numId w:val="9"/>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Reconèixer i destacar el paper de les dones en la ciència al llarg de la història.</w:t>
            </w:r>
          </w:p>
        </w:tc>
      </w:tr>
      <w:tr w:rsidR="006B54EA" w:rsidRPr="00AD0A31" w14:paraId="3301EACC" w14:textId="77777777" w:rsidTr="00F10F85">
        <w:tc>
          <w:tcPr>
            <w:tcW w:w="8494" w:type="dxa"/>
            <w:tcBorders>
              <w:top w:val="single" w:sz="4" w:space="0" w:color="auto"/>
              <w:left w:val="single" w:sz="4" w:space="0" w:color="auto"/>
              <w:bottom w:val="single" w:sz="4" w:space="0" w:color="auto"/>
              <w:right w:val="single" w:sz="4" w:space="0" w:color="auto"/>
            </w:tcBorders>
          </w:tcPr>
          <w:p w14:paraId="04C5CACE" w14:textId="77777777" w:rsidR="006B54EA" w:rsidRPr="00AD0A31" w:rsidRDefault="006B54EA" w:rsidP="006B54EA">
            <w:pPr>
              <w:pStyle w:val="paragraph"/>
              <w:numPr>
                <w:ilvl w:val="0"/>
                <w:numId w:val="9"/>
              </w:numPr>
              <w:spacing w:beforeAutospacing="0" w:afterAutospacing="0"/>
              <w:textAlignment w:val="baseline"/>
              <w:rPr>
                <w:rFonts w:ascii="Noto Sans" w:eastAsia="Noto Sans" w:hAnsi="Noto Sans" w:cs="Noto Sans"/>
                <w:sz w:val="18"/>
                <w:szCs w:val="18"/>
                <w:lang w:val="ca-ES"/>
              </w:rPr>
            </w:pPr>
            <w:r w:rsidRPr="00AD0A31">
              <w:rPr>
                <w:rFonts w:ascii="Noto Sans" w:hAnsi="Noto Sans" w:cs="Noto Sans"/>
                <w:sz w:val="18"/>
                <w:szCs w:val="18"/>
                <w:lang w:val="ca-ES"/>
              </w:rPr>
              <w:t>Percebre la ciència i la investigació científica com una tasca col·lectiva, interdisciplinar i en constant evolució influïda pel context polític i els recursos econòmics.</w:t>
            </w:r>
          </w:p>
        </w:tc>
      </w:tr>
    </w:tbl>
    <w:p w14:paraId="6B996328"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6B54EA" w:rsidRPr="00AD0A31" w14:paraId="5729B78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67DE792"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CE 3</w:t>
            </w:r>
            <w:r w:rsidRPr="00AD0A31">
              <w:rPr>
                <w:rStyle w:val="Lletraperdefectedelpargraf1"/>
                <w:rFonts w:ascii="Noto Sans" w:eastAsia="Noto Sans" w:hAnsi="Noto Sans" w:cs="Noto Sans"/>
                <w:sz w:val="18"/>
                <w:szCs w:val="18"/>
                <w:lang w:val="ca-ES"/>
              </w:rPr>
              <w:t xml:space="preserve"> </w:t>
            </w:r>
            <w:r w:rsidRPr="00AD0A31">
              <w:rPr>
                <w:rStyle w:val="Lletraperdefectedelpargraf1"/>
                <w:rFonts w:ascii="Noto Sans" w:eastAsia="Noto Sans" w:hAnsi="Noto Sans" w:cs="Noto Sans"/>
                <w:b/>
                <w:bCs/>
                <w:sz w:val="18"/>
                <w:szCs w:val="18"/>
                <w:lang w:val="ca-ES"/>
              </w:rPr>
              <w:t>Planificar i desenvolupar projectes de recerca, seguint els passos de les metodologies científiques i cooperant quan sigui necessari, per indagar en aspectes relacionats amb les ciències geològiques i biològiques.</w:t>
            </w:r>
          </w:p>
        </w:tc>
      </w:tr>
      <w:tr w:rsidR="006B54EA" w:rsidRPr="00AD0A31" w14:paraId="55CA659A"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tcPr>
          <w:p w14:paraId="7673DBF6"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CA 3.1 Plantejar preguntes i hipòtesis que puguin ser respostes o contrastades utilitzant mètodes científics en l’explicació de fenòmens biològics i geològics i realitzar-ne prediccions.</w:t>
            </w:r>
          </w:p>
        </w:tc>
      </w:tr>
      <w:tr w:rsidR="006B54EA" w:rsidRPr="00AD0A31" w14:paraId="6F4ADD6A" w14:textId="77777777" w:rsidTr="00F10F85">
        <w:tc>
          <w:tcPr>
            <w:tcW w:w="8494" w:type="dxa"/>
            <w:tcBorders>
              <w:top w:val="single" w:sz="4" w:space="0" w:color="auto"/>
              <w:left w:val="single" w:sz="4" w:space="0" w:color="auto"/>
              <w:bottom w:val="single" w:sz="4" w:space="0" w:color="auto"/>
              <w:right w:val="single" w:sz="4" w:space="0" w:color="auto"/>
            </w:tcBorders>
          </w:tcPr>
          <w:p w14:paraId="50A89AE3" w14:textId="77777777" w:rsidR="006B54EA" w:rsidRPr="00AD0A31" w:rsidRDefault="006B54EA" w:rsidP="006B54EA">
            <w:pPr>
              <w:pStyle w:val="paragraph"/>
              <w:numPr>
                <w:ilvl w:val="0"/>
                <w:numId w:val="1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bCs/>
                <w:sz w:val="18"/>
                <w:szCs w:val="18"/>
                <w:lang w:val="ca-ES"/>
              </w:rPr>
              <w:t>Plantejar preguntes i hipòtesis sobre fenòmens biològics o geològics que puguin ser respostes o contrastades utilitzant mètodes científics.</w:t>
            </w:r>
          </w:p>
        </w:tc>
      </w:tr>
      <w:tr w:rsidR="006B54EA" w:rsidRPr="00AD0A31" w14:paraId="45B0130F" w14:textId="77777777" w:rsidTr="00F10F85">
        <w:tc>
          <w:tcPr>
            <w:tcW w:w="8494" w:type="dxa"/>
            <w:tcBorders>
              <w:top w:val="single" w:sz="4" w:space="0" w:color="auto"/>
              <w:left w:val="single" w:sz="4" w:space="0" w:color="auto"/>
              <w:bottom w:val="single" w:sz="4" w:space="0" w:color="auto"/>
              <w:right w:val="single" w:sz="4" w:space="0" w:color="auto"/>
            </w:tcBorders>
          </w:tcPr>
          <w:p w14:paraId="261D1B61" w14:textId="77777777" w:rsidR="006B54EA" w:rsidRPr="00AD0A31" w:rsidRDefault="006B54EA" w:rsidP="006B54EA">
            <w:pPr>
              <w:pStyle w:val="paragraph"/>
              <w:numPr>
                <w:ilvl w:val="0"/>
                <w:numId w:val="1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bCs/>
                <w:sz w:val="18"/>
                <w:szCs w:val="18"/>
                <w:lang w:val="ca-ES"/>
              </w:rPr>
              <w:t>Realitzar prediccions sobre fenòmens biològics i geològics i comprovar-ne la adequació.</w:t>
            </w:r>
          </w:p>
        </w:tc>
      </w:tr>
      <w:tr w:rsidR="006B54EA" w:rsidRPr="00AD0A31" w14:paraId="0D3163D9"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tcPr>
          <w:p w14:paraId="0ED7F07B"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CA 3.2 Dissenyar l'experimentació, la presa de dades i l'anàlisi de fenòmens biològics i geològics de manera que permetin respondre preguntes concretes i contrastar una hipòtesi plantejada evitant biaixos.</w:t>
            </w:r>
          </w:p>
        </w:tc>
      </w:tr>
      <w:tr w:rsidR="006B54EA" w:rsidRPr="00AD0A31" w14:paraId="5DB6F243" w14:textId="77777777" w:rsidTr="00F10F85">
        <w:tc>
          <w:tcPr>
            <w:tcW w:w="8494" w:type="dxa"/>
            <w:tcBorders>
              <w:top w:val="single" w:sz="4" w:space="0" w:color="auto"/>
              <w:left w:val="single" w:sz="4" w:space="0" w:color="auto"/>
              <w:bottom w:val="single" w:sz="4" w:space="0" w:color="auto"/>
              <w:right w:val="single" w:sz="4" w:space="0" w:color="auto"/>
            </w:tcBorders>
          </w:tcPr>
          <w:p w14:paraId="3AD0220C" w14:textId="77777777" w:rsidR="006B54EA" w:rsidRPr="00AD0A31" w:rsidRDefault="006B54EA" w:rsidP="006B54EA">
            <w:pPr>
              <w:pStyle w:val="paragraph"/>
              <w:numPr>
                <w:ilvl w:val="0"/>
                <w:numId w:val="1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bCs/>
                <w:sz w:val="18"/>
                <w:szCs w:val="18"/>
                <w:lang w:val="ca-ES"/>
              </w:rPr>
              <w:t>Planificar experiments o simulacions per explicar fenòmens biològics o geològics i respondre preguntes concretes.</w:t>
            </w:r>
          </w:p>
        </w:tc>
      </w:tr>
      <w:tr w:rsidR="006B54EA" w:rsidRPr="00AD0A31" w14:paraId="0B8D6C42" w14:textId="77777777" w:rsidTr="00F10F85">
        <w:tc>
          <w:tcPr>
            <w:tcW w:w="8494" w:type="dxa"/>
            <w:tcBorders>
              <w:top w:val="single" w:sz="4" w:space="0" w:color="auto"/>
              <w:left w:val="single" w:sz="4" w:space="0" w:color="auto"/>
              <w:bottom w:val="single" w:sz="4" w:space="0" w:color="auto"/>
              <w:right w:val="single" w:sz="4" w:space="0" w:color="auto"/>
            </w:tcBorders>
          </w:tcPr>
          <w:p w14:paraId="4E78CE41" w14:textId="77777777" w:rsidR="006B54EA" w:rsidRPr="00AD0A31" w:rsidRDefault="006B54EA" w:rsidP="006B54EA">
            <w:pPr>
              <w:pStyle w:val="paragraph"/>
              <w:numPr>
                <w:ilvl w:val="0"/>
                <w:numId w:val="1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bCs/>
                <w:sz w:val="18"/>
                <w:szCs w:val="18"/>
                <w:lang w:val="ca-ES"/>
              </w:rPr>
              <w:t>Recollir i organitzar les dades obtingudes durant el procés d’experimentació.</w:t>
            </w:r>
          </w:p>
        </w:tc>
      </w:tr>
      <w:tr w:rsidR="006B54EA" w:rsidRPr="00AD0A31" w14:paraId="5AD382B3" w14:textId="77777777" w:rsidTr="00F10F85">
        <w:tc>
          <w:tcPr>
            <w:tcW w:w="8494" w:type="dxa"/>
            <w:tcBorders>
              <w:top w:val="single" w:sz="4" w:space="0" w:color="auto"/>
              <w:left w:val="single" w:sz="4" w:space="0" w:color="auto"/>
              <w:bottom w:val="single" w:sz="4" w:space="0" w:color="auto"/>
              <w:right w:val="single" w:sz="4" w:space="0" w:color="auto"/>
            </w:tcBorders>
          </w:tcPr>
          <w:p w14:paraId="4B7ECEE2" w14:textId="77777777" w:rsidR="006B54EA" w:rsidRPr="00AD0A31" w:rsidRDefault="006B54EA" w:rsidP="006B54EA">
            <w:pPr>
              <w:pStyle w:val="paragraph"/>
              <w:numPr>
                <w:ilvl w:val="0"/>
                <w:numId w:val="1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bCs/>
                <w:sz w:val="18"/>
                <w:szCs w:val="18"/>
                <w:lang w:val="ca-ES"/>
              </w:rPr>
              <w:lastRenderedPageBreak/>
              <w:t>Contrastar una hipòtesi evitant biaixos.</w:t>
            </w:r>
          </w:p>
        </w:tc>
      </w:tr>
      <w:tr w:rsidR="006B54EA" w:rsidRPr="00AD0A31" w14:paraId="5446E07F"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tcPr>
          <w:p w14:paraId="7F49FB9E"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CA 3.3 Realitzar experiments i prendre dades quantitatives o qualitatives sobre fenòmens biològics i geològics utilitzant els instruments, eines o tècniques adequades amb correcció i precisió.</w:t>
            </w:r>
          </w:p>
        </w:tc>
      </w:tr>
      <w:tr w:rsidR="006B54EA" w:rsidRPr="00AD0A31" w14:paraId="518BD5F9" w14:textId="77777777" w:rsidTr="00F10F85">
        <w:tc>
          <w:tcPr>
            <w:tcW w:w="8494" w:type="dxa"/>
            <w:tcBorders>
              <w:top w:val="single" w:sz="4" w:space="0" w:color="auto"/>
              <w:left w:val="single" w:sz="4" w:space="0" w:color="auto"/>
              <w:bottom w:val="single" w:sz="4" w:space="0" w:color="auto"/>
              <w:right w:val="single" w:sz="4" w:space="0" w:color="auto"/>
            </w:tcBorders>
          </w:tcPr>
          <w:p w14:paraId="3E1F4AF8" w14:textId="77777777" w:rsidR="006B54EA" w:rsidRPr="00AD0A31" w:rsidRDefault="006B54EA" w:rsidP="006B54EA">
            <w:pPr>
              <w:pStyle w:val="paragraph"/>
              <w:numPr>
                <w:ilvl w:val="0"/>
                <w:numId w:val="1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bCs/>
                <w:sz w:val="18"/>
                <w:szCs w:val="18"/>
                <w:lang w:val="ca-ES"/>
              </w:rPr>
              <w:t>Realitzar experiments que permetin entendre fenòmens biològics i geològics.</w:t>
            </w:r>
          </w:p>
        </w:tc>
      </w:tr>
      <w:tr w:rsidR="006B54EA" w:rsidRPr="00AD0A31" w14:paraId="1D286DD1" w14:textId="77777777" w:rsidTr="00F10F85">
        <w:tc>
          <w:tcPr>
            <w:tcW w:w="8494" w:type="dxa"/>
            <w:tcBorders>
              <w:top w:val="single" w:sz="4" w:space="0" w:color="auto"/>
              <w:left w:val="single" w:sz="4" w:space="0" w:color="auto"/>
              <w:bottom w:val="single" w:sz="4" w:space="0" w:color="auto"/>
              <w:right w:val="single" w:sz="4" w:space="0" w:color="auto"/>
            </w:tcBorders>
          </w:tcPr>
          <w:p w14:paraId="7C9C8F0A" w14:textId="77777777" w:rsidR="006B54EA" w:rsidRPr="00AD0A31" w:rsidRDefault="006B54EA" w:rsidP="006B54EA">
            <w:pPr>
              <w:pStyle w:val="paragraph"/>
              <w:numPr>
                <w:ilvl w:val="0"/>
                <w:numId w:val="1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bCs/>
                <w:sz w:val="18"/>
                <w:szCs w:val="18"/>
                <w:lang w:val="ca-ES"/>
              </w:rPr>
              <w:t>Utilitzar els instruments, eines i tècniques adequats amb correcció.</w:t>
            </w:r>
          </w:p>
        </w:tc>
      </w:tr>
      <w:tr w:rsidR="006B54EA" w:rsidRPr="00AD0A31" w14:paraId="169AFE3A" w14:textId="77777777" w:rsidTr="00F10F85">
        <w:tc>
          <w:tcPr>
            <w:tcW w:w="8494" w:type="dxa"/>
            <w:tcBorders>
              <w:top w:val="single" w:sz="4" w:space="0" w:color="auto"/>
              <w:left w:val="single" w:sz="4" w:space="0" w:color="auto"/>
              <w:bottom w:val="single" w:sz="4" w:space="0" w:color="auto"/>
              <w:right w:val="single" w:sz="4" w:space="0" w:color="auto"/>
            </w:tcBorders>
          </w:tcPr>
          <w:p w14:paraId="3309B614" w14:textId="77777777" w:rsidR="006B54EA" w:rsidRPr="00AD0A31" w:rsidRDefault="006B54EA" w:rsidP="006B54EA">
            <w:pPr>
              <w:pStyle w:val="paragraph"/>
              <w:numPr>
                <w:ilvl w:val="0"/>
                <w:numId w:val="1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bCs/>
                <w:sz w:val="18"/>
                <w:szCs w:val="18"/>
                <w:lang w:val="ca-ES"/>
              </w:rPr>
              <w:t>Recollir i organitzar correctament les dades, tant qualitatives com quantitatives, obtingudes durant l’experiment, de forma correcta i amb el format adequat.</w:t>
            </w:r>
          </w:p>
        </w:tc>
      </w:tr>
      <w:tr w:rsidR="006B54EA" w:rsidRPr="00AD0A31" w14:paraId="4E35CBAF"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tcPr>
          <w:p w14:paraId="5317AC32"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CA 3.4 Interpretar i analitzar els resultats obtinguts en un projecte de recerca utilitzant, quan sigui necessari, eines matemàtiques i tecnològiques per obtenir conclusions raonades i fonamentades o valorar la impossibilitat de fer-ho.</w:t>
            </w:r>
          </w:p>
        </w:tc>
      </w:tr>
      <w:tr w:rsidR="006B54EA" w:rsidRPr="00AD0A31" w14:paraId="5CD3D4CB" w14:textId="77777777" w:rsidTr="00F10F85">
        <w:tc>
          <w:tcPr>
            <w:tcW w:w="8494" w:type="dxa"/>
            <w:tcBorders>
              <w:top w:val="single" w:sz="4" w:space="0" w:color="auto"/>
              <w:left w:val="single" w:sz="4" w:space="0" w:color="auto"/>
              <w:bottom w:val="single" w:sz="4" w:space="0" w:color="auto"/>
              <w:right w:val="single" w:sz="4" w:space="0" w:color="auto"/>
            </w:tcBorders>
          </w:tcPr>
          <w:p w14:paraId="00D3EA65" w14:textId="77777777" w:rsidR="006B54EA" w:rsidRPr="00AD0A31" w:rsidRDefault="006B54EA" w:rsidP="006B54EA">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bCs/>
                <w:sz w:val="18"/>
                <w:szCs w:val="18"/>
                <w:lang w:val="ca-ES"/>
              </w:rPr>
              <w:t>Examinar els resultats obtinguts en un projecte de recerca.</w:t>
            </w:r>
          </w:p>
        </w:tc>
      </w:tr>
      <w:tr w:rsidR="006B54EA" w:rsidRPr="00AD0A31" w14:paraId="5B757405" w14:textId="77777777" w:rsidTr="00F10F85">
        <w:tc>
          <w:tcPr>
            <w:tcW w:w="8494" w:type="dxa"/>
            <w:tcBorders>
              <w:top w:val="single" w:sz="4" w:space="0" w:color="auto"/>
              <w:left w:val="single" w:sz="4" w:space="0" w:color="auto"/>
              <w:bottom w:val="single" w:sz="4" w:space="0" w:color="auto"/>
              <w:right w:val="single" w:sz="4" w:space="0" w:color="auto"/>
            </w:tcBorders>
          </w:tcPr>
          <w:p w14:paraId="4597611D" w14:textId="77777777" w:rsidR="006B54EA" w:rsidRPr="00AD0A31" w:rsidRDefault="006B54EA" w:rsidP="006B54EA">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bCs/>
                <w:sz w:val="18"/>
                <w:szCs w:val="18"/>
                <w:lang w:val="ca-ES"/>
              </w:rPr>
              <w:t>Seleccionar i utilitzar les eines d’anàlisi adequades en funció del tipus de projecte.</w:t>
            </w:r>
          </w:p>
        </w:tc>
      </w:tr>
      <w:tr w:rsidR="006B54EA" w:rsidRPr="00AD0A31" w14:paraId="05F08479" w14:textId="77777777" w:rsidTr="00F10F85">
        <w:tc>
          <w:tcPr>
            <w:tcW w:w="8494" w:type="dxa"/>
            <w:tcBorders>
              <w:top w:val="single" w:sz="4" w:space="0" w:color="auto"/>
              <w:left w:val="single" w:sz="4" w:space="0" w:color="auto"/>
              <w:bottom w:val="single" w:sz="4" w:space="0" w:color="auto"/>
              <w:right w:val="single" w:sz="4" w:space="0" w:color="auto"/>
            </w:tcBorders>
          </w:tcPr>
          <w:p w14:paraId="43F0BF87" w14:textId="77777777" w:rsidR="006B54EA" w:rsidRPr="00AD0A31" w:rsidRDefault="006B54EA" w:rsidP="006B54EA">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bCs/>
                <w:sz w:val="18"/>
                <w:szCs w:val="18"/>
                <w:lang w:val="ca-ES"/>
              </w:rPr>
              <w:t>Establir conclusions fonamentades en els conceptes propis de la matèria.</w:t>
            </w:r>
          </w:p>
        </w:tc>
      </w:tr>
      <w:tr w:rsidR="006B54EA" w:rsidRPr="00AD0A31" w14:paraId="41F804F3" w14:textId="77777777" w:rsidTr="00F10F85">
        <w:tc>
          <w:tcPr>
            <w:tcW w:w="8494" w:type="dxa"/>
            <w:tcBorders>
              <w:top w:val="single" w:sz="4" w:space="0" w:color="auto"/>
              <w:left w:val="single" w:sz="4" w:space="0" w:color="auto"/>
              <w:bottom w:val="single" w:sz="4" w:space="0" w:color="auto"/>
              <w:right w:val="single" w:sz="4" w:space="0" w:color="auto"/>
            </w:tcBorders>
          </w:tcPr>
          <w:p w14:paraId="7716D50B" w14:textId="77777777" w:rsidR="006B54EA" w:rsidRPr="00AD0A31" w:rsidRDefault="006B54EA" w:rsidP="006B54EA">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bCs/>
                <w:sz w:val="18"/>
                <w:szCs w:val="18"/>
                <w:lang w:val="ca-ES"/>
              </w:rPr>
              <w:t>Deduir la impossibilitat d’extreure’n conclusions i valorar la modificació del procediment d’experimentació.</w:t>
            </w:r>
          </w:p>
        </w:tc>
      </w:tr>
      <w:tr w:rsidR="006B54EA" w:rsidRPr="00AD0A31" w14:paraId="30B25212"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tcPr>
          <w:p w14:paraId="62E2C527"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CA 3.5 Cooperar i col·laborar en les diferents fases d’un projecte científic per treballar amb major eficiència, valorant la importància de la cooperació en la recerca, respectant la diversitat i la igualtat de gènere, i afavorint la inclusió.</w:t>
            </w:r>
          </w:p>
        </w:tc>
      </w:tr>
      <w:tr w:rsidR="006B54EA" w:rsidRPr="00AD0A31" w14:paraId="4B0AC778" w14:textId="77777777" w:rsidTr="00F10F85">
        <w:tc>
          <w:tcPr>
            <w:tcW w:w="8494" w:type="dxa"/>
            <w:tcBorders>
              <w:top w:val="single" w:sz="4" w:space="0" w:color="auto"/>
              <w:left w:val="single" w:sz="4" w:space="0" w:color="auto"/>
              <w:bottom w:val="single" w:sz="4" w:space="0" w:color="auto"/>
              <w:right w:val="single" w:sz="4" w:space="0" w:color="auto"/>
            </w:tcBorders>
          </w:tcPr>
          <w:p w14:paraId="44033B67" w14:textId="77777777" w:rsidR="006B54EA" w:rsidRPr="00AD0A31" w:rsidRDefault="006B54EA" w:rsidP="006B54EA">
            <w:pPr>
              <w:pStyle w:val="paragraph"/>
              <w:numPr>
                <w:ilvl w:val="0"/>
                <w:numId w:val="1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 xml:space="preserve">Treballar en equips </w:t>
            </w:r>
            <w:proofErr w:type="spellStart"/>
            <w:r w:rsidRPr="00AD0A31">
              <w:rPr>
                <w:rFonts w:ascii="Noto Sans" w:hAnsi="Noto Sans" w:cs="Noto Sans"/>
                <w:sz w:val="18"/>
                <w:szCs w:val="18"/>
                <w:lang w:val="ca-ES"/>
              </w:rPr>
              <w:t>col·laboratius</w:t>
            </w:r>
            <w:proofErr w:type="spellEnd"/>
            <w:r w:rsidRPr="00AD0A31">
              <w:rPr>
                <w:rFonts w:ascii="Noto Sans" w:hAnsi="Noto Sans" w:cs="Noto Sans"/>
                <w:sz w:val="18"/>
                <w:szCs w:val="18"/>
                <w:lang w:val="ca-ES"/>
              </w:rPr>
              <w:t xml:space="preserve"> en un projecte científic per aconseguir una major eficiència.</w:t>
            </w:r>
          </w:p>
        </w:tc>
      </w:tr>
      <w:tr w:rsidR="006B54EA" w:rsidRPr="00AD0A31" w14:paraId="605BEA7F" w14:textId="77777777" w:rsidTr="00F10F85">
        <w:tc>
          <w:tcPr>
            <w:tcW w:w="8494" w:type="dxa"/>
            <w:tcBorders>
              <w:top w:val="single" w:sz="4" w:space="0" w:color="auto"/>
              <w:left w:val="single" w:sz="4" w:space="0" w:color="auto"/>
              <w:bottom w:val="single" w:sz="4" w:space="0" w:color="auto"/>
              <w:right w:val="single" w:sz="4" w:space="0" w:color="auto"/>
            </w:tcBorders>
          </w:tcPr>
          <w:p w14:paraId="77931364" w14:textId="77777777" w:rsidR="006B54EA" w:rsidRPr="00AD0A31" w:rsidRDefault="006B54EA" w:rsidP="006B54EA">
            <w:pPr>
              <w:pStyle w:val="paragraph"/>
              <w:numPr>
                <w:ilvl w:val="0"/>
                <w:numId w:val="1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Valorar la importància de la cooperació per aconseguir millors resultats.</w:t>
            </w:r>
          </w:p>
        </w:tc>
      </w:tr>
      <w:tr w:rsidR="006B54EA" w:rsidRPr="00AD0A31" w14:paraId="4F02127C" w14:textId="77777777" w:rsidTr="00F10F85">
        <w:tc>
          <w:tcPr>
            <w:tcW w:w="8494" w:type="dxa"/>
            <w:tcBorders>
              <w:top w:val="single" w:sz="4" w:space="0" w:color="auto"/>
              <w:left w:val="single" w:sz="4" w:space="0" w:color="auto"/>
              <w:bottom w:val="single" w:sz="4" w:space="0" w:color="auto"/>
              <w:right w:val="single" w:sz="4" w:space="0" w:color="auto"/>
            </w:tcBorders>
          </w:tcPr>
          <w:p w14:paraId="413FFE0D" w14:textId="77777777" w:rsidR="006B54EA" w:rsidRPr="00AD0A31" w:rsidRDefault="006B54EA" w:rsidP="006B54EA">
            <w:pPr>
              <w:pStyle w:val="paragraph"/>
              <w:numPr>
                <w:ilvl w:val="0"/>
                <w:numId w:val="1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Respectar la diversitat i la igualtat de gènere.</w:t>
            </w:r>
          </w:p>
        </w:tc>
      </w:tr>
      <w:tr w:rsidR="006B54EA" w:rsidRPr="00AD0A31" w14:paraId="2153060C" w14:textId="77777777" w:rsidTr="00F10F85">
        <w:tc>
          <w:tcPr>
            <w:tcW w:w="8494" w:type="dxa"/>
            <w:tcBorders>
              <w:top w:val="single" w:sz="4" w:space="0" w:color="auto"/>
              <w:left w:val="single" w:sz="4" w:space="0" w:color="auto"/>
              <w:bottom w:val="single" w:sz="4" w:space="0" w:color="auto"/>
              <w:right w:val="single" w:sz="4" w:space="0" w:color="auto"/>
            </w:tcBorders>
          </w:tcPr>
          <w:p w14:paraId="1D8C101E" w14:textId="77777777" w:rsidR="006B54EA" w:rsidRPr="00AD0A31" w:rsidRDefault="006B54EA" w:rsidP="006B54EA">
            <w:pPr>
              <w:pStyle w:val="paragraph"/>
              <w:numPr>
                <w:ilvl w:val="0"/>
                <w:numId w:val="1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Afavorir activament la inclusió.</w:t>
            </w:r>
          </w:p>
        </w:tc>
      </w:tr>
    </w:tbl>
    <w:p w14:paraId="091BC837"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6B54EA" w:rsidRPr="00AD0A31" w14:paraId="6D62A16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9DC8EE5"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 xml:space="preserve">CE 4 Utilitzar el raonament i el pensament computacional, analitzant críticament les respostes i solucions i </w:t>
            </w:r>
            <w:proofErr w:type="spellStart"/>
            <w:r w:rsidRPr="00AD0A31">
              <w:rPr>
                <w:rStyle w:val="Lletraperdefectedelpargraf1"/>
                <w:rFonts w:ascii="Noto Sans" w:eastAsia="Noto Sans" w:hAnsi="Noto Sans" w:cs="Noto Sans"/>
                <w:b/>
                <w:bCs/>
                <w:sz w:val="18"/>
                <w:szCs w:val="18"/>
                <w:lang w:val="ca-ES"/>
              </w:rPr>
              <w:t>reformulant</w:t>
            </w:r>
            <w:proofErr w:type="spellEnd"/>
            <w:r w:rsidRPr="00AD0A31">
              <w:rPr>
                <w:rStyle w:val="Lletraperdefectedelpargraf1"/>
                <w:rFonts w:ascii="Noto Sans" w:eastAsia="Noto Sans" w:hAnsi="Noto Sans" w:cs="Noto Sans"/>
                <w:b/>
                <w:bCs/>
                <w:sz w:val="18"/>
                <w:szCs w:val="18"/>
                <w:lang w:val="ca-ES"/>
              </w:rPr>
              <w:t xml:space="preserve"> el procediment, si fos necessari, per resoldre problemes o donar explicació a processos de la vida quotidiana relacionats amb la biologia i la geologia.</w:t>
            </w:r>
          </w:p>
        </w:tc>
      </w:tr>
      <w:tr w:rsidR="006B54EA" w:rsidRPr="00AD0A31" w14:paraId="05C6764D"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tcPr>
          <w:p w14:paraId="7BD71826"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CA 4.1. Resoldre problemes o donar explicació a processos biològics o geològics utilitzant coneixements, dades i informació proporcionats pels docents, el raonament lògic, el pensament computacional o els recursos digitals.</w:t>
            </w:r>
          </w:p>
        </w:tc>
      </w:tr>
      <w:tr w:rsidR="006B54EA" w:rsidRPr="00AD0A31" w14:paraId="217DF863"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tcPr>
          <w:p w14:paraId="29B50B44"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hAnsi="Noto Sans" w:cs="Noto Sans"/>
                <w:bCs/>
                <w:sz w:val="18"/>
                <w:szCs w:val="18"/>
                <w:lang w:val="ca-ES"/>
              </w:rPr>
              <w:t>CA 4.2 Analitzar críticament la solució a un problema sobre fenòmens biològics i geològics, canviant els procediments utilitzats o les conclusions si aquesta solució no fos viable o davant noves dades aportades amb posterioritat.</w:t>
            </w:r>
          </w:p>
        </w:tc>
      </w:tr>
      <w:tr w:rsidR="006B54EA" w:rsidRPr="00AD0A31" w14:paraId="5F8DF10C" w14:textId="77777777" w:rsidTr="00F10F85">
        <w:tc>
          <w:tcPr>
            <w:tcW w:w="8494" w:type="dxa"/>
            <w:tcBorders>
              <w:top w:val="single" w:sz="4" w:space="0" w:color="auto"/>
              <w:left w:val="single" w:sz="4" w:space="0" w:color="auto"/>
              <w:bottom w:val="single" w:sz="4" w:space="0" w:color="auto"/>
              <w:right w:val="single" w:sz="4" w:space="0" w:color="auto"/>
            </w:tcBorders>
          </w:tcPr>
          <w:p w14:paraId="78AEA8C8" w14:textId="77777777" w:rsidR="006B54EA" w:rsidRPr="00AD0A31" w:rsidRDefault="006B54EA" w:rsidP="006B54EA">
            <w:pPr>
              <w:pStyle w:val="paragraph"/>
              <w:numPr>
                <w:ilvl w:val="0"/>
                <w:numId w:val="2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Examinar críticament si la solució obtinguda a un problema és l’adequada i/o l’esperada.</w:t>
            </w:r>
          </w:p>
        </w:tc>
      </w:tr>
      <w:tr w:rsidR="006B54EA" w:rsidRPr="00AD0A31" w14:paraId="3F105EAE" w14:textId="77777777" w:rsidTr="00F10F85">
        <w:tc>
          <w:tcPr>
            <w:tcW w:w="8494" w:type="dxa"/>
            <w:tcBorders>
              <w:top w:val="single" w:sz="4" w:space="0" w:color="auto"/>
              <w:left w:val="single" w:sz="4" w:space="0" w:color="auto"/>
              <w:bottom w:val="single" w:sz="4" w:space="0" w:color="auto"/>
              <w:right w:val="single" w:sz="4" w:space="0" w:color="auto"/>
            </w:tcBorders>
          </w:tcPr>
          <w:p w14:paraId="636544E1" w14:textId="77777777" w:rsidR="006B54EA" w:rsidRPr="00AD0A31" w:rsidRDefault="006B54EA" w:rsidP="006B54EA">
            <w:pPr>
              <w:pStyle w:val="paragraph"/>
              <w:numPr>
                <w:ilvl w:val="0"/>
                <w:numId w:val="15"/>
              </w:numPr>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Proposar, de forma fonamentada, esmenes o variacions als procediments o conclusions si la solució no és viable o si apareixen noves dades.</w:t>
            </w:r>
          </w:p>
        </w:tc>
      </w:tr>
    </w:tbl>
    <w:p w14:paraId="720D051C" w14:textId="77777777" w:rsidR="006B54EA" w:rsidRPr="00AD0A31" w:rsidRDefault="006B54EA" w:rsidP="006B54EA">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6B54EA" w:rsidRPr="00AD0A31" w14:paraId="61B32B6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88A0372"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CE 5 Analitzar els efectes de determinades accions sobre el medi ambient i la salut, basant-se en els fonaments de les ciències biològiques i de la Terra, per promoure i adoptar hàbits que evitin o minimitzin els impactes mediambientals negatius, siguin compatibles amb un desenvolupament sostenible i permetin mantenir i millorar la salut individual i col·lectiva.</w:t>
            </w:r>
          </w:p>
        </w:tc>
      </w:tr>
      <w:tr w:rsidR="006B54EA" w:rsidRPr="00AD0A31" w14:paraId="4EF17C8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1957D37"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sz w:val="18"/>
                <w:szCs w:val="18"/>
                <w:lang w:val="ca-ES"/>
              </w:rPr>
              <w:t>CA 5.1 Identificar els possibles riscs naturals potenciats per determinades accions humanes sobre una zona geogràfica concreta, tenint en compte les seves característiques litològiques, relleu, vegetació i factors socioeconòmics.</w:t>
            </w:r>
          </w:p>
        </w:tc>
      </w:tr>
    </w:tbl>
    <w:p w14:paraId="2143F156" w14:textId="77777777" w:rsidR="006B54EA" w:rsidRPr="00AD0A31" w:rsidRDefault="006B54EA" w:rsidP="006B54EA">
      <w:pPr>
        <w:pStyle w:val="paragraph"/>
        <w:spacing w:beforeAutospacing="0" w:afterAutospacing="0"/>
        <w:textAlignment w:val="baseline"/>
        <w:rPr>
          <w:rStyle w:val="normaltextrun"/>
          <w:rFonts w:ascii="Noto Sans" w:eastAsiaTheme="majorEastAsia"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6B54EA" w:rsidRPr="00AD0A31" w14:paraId="56A0F425" w14:textId="77777777" w:rsidTr="00F10F85">
        <w:tc>
          <w:tcPr>
            <w:tcW w:w="8494" w:type="dxa"/>
            <w:shd w:val="clear" w:color="auto" w:fill="D1D1D1" w:themeFill="background2" w:themeFillShade="E6"/>
          </w:tcPr>
          <w:p w14:paraId="468E27FD"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CE 6</w:t>
            </w:r>
            <w:r w:rsidRPr="00AD0A31">
              <w:rPr>
                <w:rStyle w:val="Lletraperdefectedelpargraf1"/>
                <w:rFonts w:ascii="Noto Sans" w:eastAsia="Noto Sans" w:hAnsi="Noto Sans" w:cs="Noto Sans"/>
                <w:sz w:val="18"/>
                <w:szCs w:val="18"/>
                <w:lang w:val="ca-ES"/>
              </w:rPr>
              <w:t xml:space="preserve"> </w:t>
            </w:r>
            <w:r w:rsidRPr="00AD0A31">
              <w:rPr>
                <w:rStyle w:val="Lletraperdefectedelpargraf1"/>
                <w:rFonts w:ascii="Noto Sans" w:eastAsia="Noto Sans" w:hAnsi="Noto Sans" w:cs="Noto Sans"/>
                <w:b/>
                <w:bCs/>
                <w:sz w:val="18"/>
                <w:szCs w:val="18"/>
                <w:lang w:val="ca-ES"/>
              </w:rPr>
              <w:t>Analitzar els elements d’un paisatge concret valorant-lo com a patrimoni natural i utilitzant coneixements sobre geologia i ciències de la Terra per explicar-ne la història geològica, proposar accions encaminades a protegir-lo i identificar possibles riscs naturals.</w:t>
            </w:r>
          </w:p>
        </w:tc>
      </w:tr>
      <w:tr w:rsidR="006B54EA" w:rsidRPr="00AD0A31" w14:paraId="0F8189C1" w14:textId="77777777" w:rsidTr="00F10F85">
        <w:tc>
          <w:tcPr>
            <w:tcW w:w="8494" w:type="dxa"/>
            <w:shd w:val="clear" w:color="auto" w:fill="E8E8E8" w:themeFill="background2"/>
          </w:tcPr>
          <w:p w14:paraId="77C3041B" w14:textId="77777777" w:rsidR="006B54EA" w:rsidRPr="00AD0A31" w:rsidRDefault="006B54EA"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Lletraperdefectedelpargraf1"/>
                <w:rFonts w:ascii="Noto Sans" w:eastAsia="Noto Sans" w:hAnsi="Noto Sans" w:cs="Noto Sans"/>
                <w:sz w:val="18"/>
                <w:szCs w:val="18"/>
                <w:lang w:val="ca-ES"/>
              </w:rPr>
              <w:t>CA 6.1 Deduir i explicar la història geològica d’un relleu identificant els seus elements més rellevants a partir de talls, mapes o altres sistemes d’informació geològica i utilitzant el raonament, els principis geològics bàsics (horitzontalitat, superposició, actualisme…) i les teories geològiques més rellevants.</w:t>
            </w:r>
          </w:p>
        </w:tc>
      </w:tr>
    </w:tbl>
    <w:p w14:paraId="778E7405" w14:textId="77777777" w:rsidR="006B54EA" w:rsidRPr="00AD0A31" w:rsidRDefault="006B54EA" w:rsidP="006B54EA">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F05EBE3" w14:textId="77777777" w:rsidR="006B54EA" w:rsidRPr="00AD0A31" w:rsidRDefault="006B54EA" w:rsidP="006B54EA">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w:t>
      </w:r>
      <w:r w:rsidRPr="00AD0A31">
        <w:rPr>
          <w:rStyle w:val="eop"/>
          <w:rFonts w:ascii="Noto Sans" w:eastAsiaTheme="majorEastAsia" w:hAnsi="Noto Sans" w:cs="Noto Sans"/>
          <w:sz w:val="18"/>
          <w:szCs w:val="18"/>
          <w:lang w:val="ca-ES"/>
        </w:rPr>
        <w:t> </w:t>
      </w:r>
    </w:p>
    <w:p w14:paraId="113737EA" w14:textId="77777777" w:rsidR="006B54EA" w:rsidRPr="00AD0A31" w:rsidRDefault="006B54EA" w:rsidP="006B54EA">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Les concrecions dels sabers bàsics es distribueixen en blocs</w:t>
      </w:r>
      <w:r>
        <w:rPr>
          <w:rStyle w:val="normaltextrun"/>
          <w:rFonts w:ascii="Noto Sans" w:eastAsiaTheme="majorEastAsia" w:hAnsi="Noto Sans" w:cs="Noto Sans"/>
          <w:sz w:val="18"/>
          <w:szCs w:val="18"/>
          <w:lang w:val="ca-ES"/>
        </w:rPr>
        <w:t>.</w:t>
      </w:r>
    </w:p>
    <w:p w14:paraId="0E68B453" w14:textId="77777777" w:rsidR="006B54EA" w:rsidRPr="00AD0A31" w:rsidRDefault="006B54EA" w:rsidP="006B54EA">
      <w:pPr>
        <w:pStyle w:val="paragraph"/>
        <w:spacing w:beforeAutospacing="0" w:afterAutospacing="0"/>
        <w:textAlignment w:val="baseline"/>
        <w:rPr>
          <w:rStyle w:val="normaltextrun"/>
          <w:rFonts w:ascii="Noto Sans" w:eastAsiaTheme="majorEastAsia"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6B54EA" w:rsidRPr="00AD0A31" w14:paraId="15F9CF87" w14:textId="77777777" w:rsidTr="00F10F85">
        <w:tc>
          <w:tcPr>
            <w:tcW w:w="8494" w:type="dxa"/>
            <w:shd w:val="clear" w:color="auto" w:fill="D1D1D1" w:themeFill="background2" w:themeFillShade="E6"/>
          </w:tcPr>
          <w:p w14:paraId="61DA7CFD" w14:textId="77777777" w:rsidR="006B54EA" w:rsidRPr="00AD0A31" w:rsidRDefault="006B54EA"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PROJECTE CIENTÍFIC</w:t>
            </w:r>
          </w:p>
        </w:tc>
        <w:bookmarkStart w:id="3" w:name="_Hlk189573385"/>
      </w:tr>
      <w:tr w:rsidR="006B54EA" w:rsidRPr="00AD0A31" w14:paraId="7AC62CF3" w14:textId="77777777" w:rsidTr="00F10F85">
        <w:tc>
          <w:tcPr>
            <w:tcW w:w="8494" w:type="dxa"/>
            <w:tcBorders>
              <w:top w:val="single" w:sz="4" w:space="0" w:color="auto"/>
              <w:left w:val="single" w:sz="4" w:space="0" w:color="auto"/>
              <w:bottom w:val="single" w:sz="4" w:space="0" w:color="auto"/>
              <w:right w:val="single" w:sz="4" w:space="0" w:color="auto"/>
            </w:tcBorders>
          </w:tcPr>
          <w:p w14:paraId="2B9B2AD0" w14:textId="77777777" w:rsidR="006B54EA" w:rsidRPr="00AD0A31" w:rsidRDefault="006B54EA" w:rsidP="006B54EA">
            <w:pPr>
              <w:pStyle w:val="paragraph"/>
              <w:numPr>
                <w:ilvl w:val="0"/>
                <w:numId w:val="16"/>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Hipòtesis, preguntes i conjectures: plantejament amb perspectiva científica.</w:t>
            </w:r>
          </w:p>
        </w:tc>
      </w:tr>
      <w:tr w:rsidR="006B54EA" w:rsidRPr="00AD0A31" w14:paraId="57FAA46A" w14:textId="77777777" w:rsidTr="00F10F85">
        <w:tc>
          <w:tcPr>
            <w:tcW w:w="8494" w:type="dxa"/>
            <w:tcBorders>
              <w:top w:val="single" w:sz="4" w:space="0" w:color="auto"/>
              <w:left w:val="single" w:sz="4" w:space="0" w:color="auto"/>
              <w:bottom w:val="single" w:sz="4" w:space="0" w:color="auto"/>
              <w:right w:val="single" w:sz="4" w:space="0" w:color="auto"/>
            </w:tcBorders>
          </w:tcPr>
          <w:p w14:paraId="1FB759BF" w14:textId="77777777" w:rsidR="006B54EA" w:rsidRPr="00AD0A31" w:rsidRDefault="006B54EA" w:rsidP="006B54EA">
            <w:pPr>
              <w:pStyle w:val="paragraph"/>
              <w:numPr>
                <w:ilvl w:val="0"/>
                <w:numId w:val="16"/>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Estratègies per a la cerca d'informació, la col·laboració i la comunicació de processos, resultats o idees científiques: eines digitals i formats d’ús freqüent en ciència (presentació, gràfica, vídeo, pòster, informe…).</w:t>
            </w:r>
          </w:p>
        </w:tc>
      </w:tr>
      <w:tr w:rsidR="006B54EA" w:rsidRPr="00AD0A31" w14:paraId="35CC7B6C" w14:textId="77777777" w:rsidTr="00F10F85">
        <w:tc>
          <w:tcPr>
            <w:tcW w:w="8494" w:type="dxa"/>
            <w:tcBorders>
              <w:top w:val="single" w:sz="4" w:space="0" w:color="auto"/>
              <w:left w:val="single" w:sz="4" w:space="0" w:color="auto"/>
              <w:bottom w:val="single" w:sz="4" w:space="0" w:color="auto"/>
              <w:right w:val="single" w:sz="4" w:space="0" w:color="auto"/>
            </w:tcBorders>
          </w:tcPr>
          <w:p w14:paraId="458260E8" w14:textId="77777777" w:rsidR="006B54EA" w:rsidRPr="00AD0A31" w:rsidRDefault="006B54EA" w:rsidP="006B54EA">
            <w:pPr>
              <w:pStyle w:val="paragraph"/>
              <w:numPr>
                <w:ilvl w:val="0"/>
                <w:numId w:val="16"/>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 xml:space="preserve">Fonts fidedignes d'informació científica: reconeixement i utilització.  </w:t>
            </w:r>
          </w:p>
        </w:tc>
      </w:tr>
      <w:tr w:rsidR="006B54EA" w:rsidRPr="00AD0A31" w14:paraId="3EBA9226" w14:textId="77777777" w:rsidTr="00F10F85">
        <w:tc>
          <w:tcPr>
            <w:tcW w:w="8494" w:type="dxa"/>
            <w:tcBorders>
              <w:top w:val="single" w:sz="4" w:space="0" w:color="auto"/>
              <w:left w:val="single" w:sz="4" w:space="0" w:color="auto"/>
              <w:bottom w:val="single" w:sz="4" w:space="0" w:color="auto"/>
              <w:right w:val="single" w:sz="4" w:space="0" w:color="auto"/>
            </w:tcBorders>
          </w:tcPr>
          <w:p w14:paraId="00A7C198" w14:textId="77777777" w:rsidR="006B54EA" w:rsidRPr="00AD0A31" w:rsidRDefault="006B54EA" w:rsidP="006B54EA">
            <w:pPr>
              <w:pStyle w:val="paragraph"/>
              <w:numPr>
                <w:ilvl w:val="0"/>
                <w:numId w:val="16"/>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Controls experimentals (positius i negatius): disseny i importància per a l’obtenció de resultats científics objectius i fiables.</w:t>
            </w:r>
          </w:p>
        </w:tc>
      </w:tr>
      <w:tr w:rsidR="006B54EA" w:rsidRPr="00AD0A31" w14:paraId="1FC78130" w14:textId="77777777" w:rsidTr="00F10F85">
        <w:tc>
          <w:tcPr>
            <w:tcW w:w="8494" w:type="dxa"/>
            <w:tcBorders>
              <w:top w:val="single" w:sz="4" w:space="0" w:color="auto"/>
              <w:left w:val="single" w:sz="4" w:space="0" w:color="auto"/>
              <w:bottom w:val="single" w:sz="4" w:space="0" w:color="auto"/>
              <w:right w:val="single" w:sz="4" w:space="0" w:color="auto"/>
            </w:tcBorders>
          </w:tcPr>
          <w:p w14:paraId="1685A2E9" w14:textId="77777777" w:rsidR="006B54EA" w:rsidRPr="00AD0A31" w:rsidRDefault="006B54EA" w:rsidP="006B54EA">
            <w:pPr>
              <w:pStyle w:val="paragraph"/>
              <w:numPr>
                <w:ilvl w:val="0"/>
                <w:numId w:val="16"/>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Resposta a qüestions científiques mitjançant l’experimentació i el treball de camp: utilització dels instruments i espais necessaris (laboratori, aules, entorn…) de forma adequada i precisa.</w:t>
            </w:r>
          </w:p>
        </w:tc>
      </w:tr>
      <w:tr w:rsidR="006B54EA" w:rsidRPr="00AD0A31" w14:paraId="6689CCFB" w14:textId="77777777" w:rsidTr="00F10F85">
        <w:tc>
          <w:tcPr>
            <w:tcW w:w="8494" w:type="dxa"/>
            <w:tcBorders>
              <w:top w:val="single" w:sz="4" w:space="0" w:color="auto"/>
              <w:left w:val="single" w:sz="4" w:space="0" w:color="auto"/>
              <w:bottom w:val="single" w:sz="4" w:space="0" w:color="auto"/>
              <w:right w:val="single" w:sz="4" w:space="0" w:color="auto"/>
            </w:tcBorders>
          </w:tcPr>
          <w:p w14:paraId="43B3DF49" w14:textId="77777777" w:rsidR="006B54EA" w:rsidRPr="00AD0A31" w:rsidRDefault="006B54EA" w:rsidP="006B54EA">
            <w:pPr>
              <w:pStyle w:val="paragraph"/>
              <w:numPr>
                <w:ilvl w:val="0"/>
                <w:numId w:val="16"/>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 xml:space="preserve">Modelatge per a la representació i comprensió de processos o elements de la naturalesa.  </w:t>
            </w:r>
          </w:p>
        </w:tc>
      </w:tr>
      <w:tr w:rsidR="006B54EA" w:rsidRPr="00AD0A31" w14:paraId="70E7A4A7" w14:textId="77777777" w:rsidTr="00F10F85">
        <w:tc>
          <w:tcPr>
            <w:tcW w:w="8494" w:type="dxa"/>
            <w:tcBorders>
              <w:top w:val="single" w:sz="4" w:space="0" w:color="auto"/>
              <w:left w:val="single" w:sz="4" w:space="0" w:color="auto"/>
              <w:bottom w:val="single" w:sz="4" w:space="0" w:color="auto"/>
              <w:right w:val="single" w:sz="4" w:space="0" w:color="auto"/>
            </w:tcBorders>
          </w:tcPr>
          <w:p w14:paraId="4F89B4BD" w14:textId="77777777" w:rsidR="006B54EA" w:rsidRPr="00AD0A31" w:rsidRDefault="006B54EA" w:rsidP="006B54EA">
            <w:pPr>
              <w:pStyle w:val="paragraph"/>
              <w:numPr>
                <w:ilvl w:val="0"/>
                <w:numId w:val="16"/>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Mètodes d'observació i de presa de dades de fenòmens naturals.</w:t>
            </w:r>
          </w:p>
        </w:tc>
      </w:tr>
      <w:tr w:rsidR="006B54EA" w:rsidRPr="00AD0A31" w14:paraId="20D0C60A" w14:textId="77777777" w:rsidTr="00F10F85">
        <w:tc>
          <w:tcPr>
            <w:tcW w:w="8494" w:type="dxa"/>
            <w:tcBorders>
              <w:top w:val="single" w:sz="4" w:space="0" w:color="auto"/>
              <w:left w:val="single" w:sz="4" w:space="0" w:color="auto"/>
              <w:bottom w:val="single" w:sz="4" w:space="0" w:color="auto"/>
              <w:right w:val="single" w:sz="4" w:space="0" w:color="auto"/>
            </w:tcBorders>
          </w:tcPr>
          <w:p w14:paraId="01A48D63" w14:textId="77777777" w:rsidR="006B54EA" w:rsidRPr="00AD0A31" w:rsidRDefault="006B54EA" w:rsidP="006B54EA">
            <w:pPr>
              <w:pStyle w:val="paragraph"/>
              <w:numPr>
                <w:ilvl w:val="0"/>
                <w:numId w:val="16"/>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Mètodes d'anàlisis de resultats. Diferenciació entre correlació i causalitat.</w:t>
            </w:r>
          </w:p>
        </w:tc>
      </w:tr>
      <w:tr w:rsidR="006B54EA" w:rsidRPr="00AD0A31" w14:paraId="2DCD8ADA" w14:textId="77777777" w:rsidTr="00F10F85">
        <w:tc>
          <w:tcPr>
            <w:tcW w:w="8494" w:type="dxa"/>
            <w:tcBorders>
              <w:top w:val="single" w:sz="4" w:space="0" w:color="auto"/>
              <w:left w:val="single" w:sz="4" w:space="0" w:color="auto"/>
              <w:bottom w:val="single" w:sz="4" w:space="0" w:color="auto"/>
              <w:right w:val="single" w:sz="4" w:space="0" w:color="auto"/>
            </w:tcBorders>
          </w:tcPr>
          <w:p w14:paraId="044A3485" w14:textId="77777777" w:rsidR="006B54EA" w:rsidRPr="00AD0A31" w:rsidRDefault="006B54EA" w:rsidP="006B54EA">
            <w:pPr>
              <w:pStyle w:val="paragraph"/>
              <w:numPr>
                <w:ilvl w:val="0"/>
                <w:numId w:val="16"/>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 xml:space="preserve">La tasca científica i </w:t>
            </w:r>
            <w:r>
              <w:rPr>
                <w:rFonts w:ascii="Noto Sans" w:hAnsi="Noto Sans" w:cs="Noto Sans"/>
                <w:sz w:val="18"/>
                <w:szCs w:val="18"/>
                <w:lang w:val="ca-ES"/>
              </w:rPr>
              <w:t>el</w:t>
            </w:r>
            <w:r w:rsidRPr="00AF201C">
              <w:rPr>
                <w:rFonts w:ascii="Noto Sans" w:hAnsi="Noto Sans" w:cs="Noto Sans"/>
                <w:sz w:val="18"/>
                <w:szCs w:val="18"/>
                <w:lang w:val="ca-ES"/>
              </w:rPr>
              <w:t>s científics</w:t>
            </w:r>
            <w:r w:rsidRPr="00AD0A31">
              <w:rPr>
                <w:rFonts w:ascii="Noto Sans" w:hAnsi="Noto Sans" w:cs="Noto Sans"/>
                <w:sz w:val="18"/>
                <w:szCs w:val="18"/>
                <w:lang w:val="ca-ES"/>
              </w:rPr>
              <w:t>: contribució a les ciències biològiques i geològiques i la importància social. El paper de la dona en la ciència.</w:t>
            </w:r>
          </w:p>
        </w:tc>
      </w:tr>
      <w:tr w:rsidR="006B54EA" w:rsidRPr="00AD0A31" w14:paraId="64FF63E1" w14:textId="77777777" w:rsidTr="00F10F85">
        <w:trPr>
          <w:trHeight w:val="64"/>
        </w:trPr>
        <w:tc>
          <w:tcPr>
            <w:tcW w:w="8494" w:type="dxa"/>
            <w:tcBorders>
              <w:top w:val="single" w:sz="4" w:space="0" w:color="auto"/>
              <w:left w:val="single" w:sz="4" w:space="0" w:color="auto"/>
              <w:bottom w:val="single" w:sz="4" w:space="0" w:color="auto"/>
              <w:right w:val="single" w:sz="4" w:space="0" w:color="auto"/>
            </w:tcBorders>
          </w:tcPr>
          <w:p w14:paraId="415495B0" w14:textId="77777777" w:rsidR="006B54EA" w:rsidRPr="00AD0A31" w:rsidRDefault="006B54EA" w:rsidP="006B54EA">
            <w:pPr>
              <w:pStyle w:val="paragraph"/>
              <w:numPr>
                <w:ilvl w:val="0"/>
                <w:numId w:val="16"/>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L'evolució històrica del saber científic: la ciència com a tasca col·lectiva, interdisciplinar i en contínua construcció.</w:t>
            </w:r>
          </w:p>
        </w:tc>
      </w:tr>
      <w:bookmarkEnd w:id="3"/>
    </w:tbl>
    <w:p w14:paraId="34A7964A" w14:textId="77777777" w:rsidR="006B54EA" w:rsidRPr="00AD0A31" w:rsidRDefault="006B54EA" w:rsidP="006B54EA">
      <w:pPr>
        <w:pStyle w:val="paragraph"/>
        <w:spacing w:beforeAutospacing="0" w:afterAutospacing="0"/>
        <w:textAlignment w:val="baseline"/>
        <w:rPr>
          <w:rStyle w:val="normaltextrun"/>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6B54EA" w:rsidRPr="00AD0A31" w14:paraId="7BF5BF1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C3D6FC6" w14:textId="77777777" w:rsidR="006B54EA" w:rsidRPr="00AD0A31" w:rsidRDefault="006B54EA"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GEOLOGIA</w:t>
            </w:r>
          </w:p>
        </w:tc>
      </w:tr>
      <w:tr w:rsidR="006B54EA" w:rsidRPr="00AD0A31" w14:paraId="7E885020" w14:textId="77777777" w:rsidTr="00F10F85">
        <w:tc>
          <w:tcPr>
            <w:tcW w:w="8494" w:type="dxa"/>
            <w:tcBorders>
              <w:top w:val="single" w:sz="4" w:space="0" w:color="auto"/>
              <w:left w:val="single" w:sz="4" w:space="0" w:color="auto"/>
              <w:bottom w:val="single" w:sz="4" w:space="0" w:color="auto"/>
              <w:right w:val="single" w:sz="4" w:space="0" w:color="auto"/>
            </w:tcBorders>
          </w:tcPr>
          <w:p w14:paraId="1DAFDB99" w14:textId="77777777" w:rsidR="006B54EA" w:rsidRPr="00AD0A31" w:rsidRDefault="006B54EA" w:rsidP="006B54EA">
            <w:pPr>
              <w:pStyle w:val="paragraph"/>
              <w:numPr>
                <w:ilvl w:val="0"/>
                <w:numId w:val="17"/>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Relleu i paisatge: diferències, importància com a recursos i factors que intervenen en la seva formació i modelatge. Exemples característics de les Illes Balears.</w:t>
            </w:r>
          </w:p>
        </w:tc>
      </w:tr>
      <w:tr w:rsidR="006B54EA" w:rsidRPr="00AD0A31" w14:paraId="3E276501" w14:textId="77777777" w:rsidTr="00F10F85">
        <w:tc>
          <w:tcPr>
            <w:tcW w:w="8494" w:type="dxa"/>
            <w:tcBorders>
              <w:top w:val="single" w:sz="4" w:space="0" w:color="auto"/>
              <w:left w:val="single" w:sz="4" w:space="0" w:color="auto"/>
              <w:bottom w:val="single" w:sz="4" w:space="0" w:color="auto"/>
              <w:right w:val="single" w:sz="4" w:space="0" w:color="auto"/>
            </w:tcBorders>
          </w:tcPr>
          <w:p w14:paraId="4E76C9C5" w14:textId="77777777" w:rsidR="006B54EA" w:rsidRPr="00AD0A31" w:rsidRDefault="006B54EA" w:rsidP="006B54EA">
            <w:pPr>
              <w:pStyle w:val="paragraph"/>
              <w:numPr>
                <w:ilvl w:val="0"/>
                <w:numId w:val="17"/>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Estructura i dinàmica de la geosfera. Mètodes d'estudi.</w:t>
            </w:r>
          </w:p>
        </w:tc>
      </w:tr>
      <w:tr w:rsidR="006B54EA" w:rsidRPr="00AD0A31" w14:paraId="1BAE79A8" w14:textId="77777777" w:rsidTr="00F10F85">
        <w:tc>
          <w:tcPr>
            <w:tcW w:w="8494" w:type="dxa"/>
            <w:tcBorders>
              <w:top w:val="single" w:sz="4" w:space="0" w:color="auto"/>
              <w:left w:val="single" w:sz="4" w:space="0" w:color="auto"/>
              <w:bottom w:val="single" w:sz="4" w:space="0" w:color="auto"/>
              <w:right w:val="single" w:sz="4" w:space="0" w:color="auto"/>
            </w:tcBorders>
          </w:tcPr>
          <w:p w14:paraId="085ABA6C" w14:textId="77777777" w:rsidR="006B54EA" w:rsidRPr="00AD0A31" w:rsidRDefault="006B54EA" w:rsidP="006B54EA">
            <w:pPr>
              <w:pStyle w:val="paragraph"/>
              <w:numPr>
                <w:ilvl w:val="0"/>
                <w:numId w:val="17"/>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Els efectes globals de la dinàmica de la geosfera des de la perspectiva de la tectònica de plaques.</w:t>
            </w:r>
          </w:p>
        </w:tc>
      </w:tr>
      <w:tr w:rsidR="006B54EA" w:rsidRPr="00AD0A31" w14:paraId="6DE9DA8E" w14:textId="77777777" w:rsidTr="00F10F85">
        <w:tc>
          <w:tcPr>
            <w:tcW w:w="8494" w:type="dxa"/>
            <w:tcBorders>
              <w:top w:val="single" w:sz="4" w:space="0" w:color="auto"/>
              <w:left w:val="single" w:sz="4" w:space="0" w:color="auto"/>
              <w:bottom w:val="single" w:sz="4" w:space="0" w:color="auto"/>
              <w:right w:val="single" w:sz="4" w:space="0" w:color="auto"/>
            </w:tcBorders>
          </w:tcPr>
          <w:p w14:paraId="0F7DF342" w14:textId="77777777" w:rsidR="006B54EA" w:rsidRPr="00AD0A31" w:rsidRDefault="006B54EA" w:rsidP="006B54EA">
            <w:pPr>
              <w:pStyle w:val="paragraph"/>
              <w:numPr>
                <w:ilvl w:val="0"/>
                <w:numId w:val="17"/>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Processos geològics externs i interns: diferències i relació amb els riscs naturals. Mesures de prevenció i mapes de riscs.</w:t>
            </w:r>
          </w:p>
        </w:tc>
      </w:tr>
      <w:tr w:rsidR="006B54EA" w:rsidRPr="00AD0A31" w14:paraId="21EE57CA" w14:textId="77777777" w:rsidTr="00F10F85">
        <w:tc>
          <w:tcPr>
            <w:tcW w:w="8494" w:type="dxa"/>
            <w:tcBorders>
              <w:top w:val="single" w:sz="4" w:space="0" w:color="auto"/>
              <w:left w:val="single" w:sz="4" w:space="0" w:color="auto"/>
              <w:bottom w:val="single" w:sz="4" w:space="0" w:color="auto"/>
              <w:right w:val="single" w:sz="4" w:space="0" w:color="auto"/>
            </w:tcBorders>
          </w:tcPr>
          <w:p w14:paraId="3F72608A" w14:textId="77777777" w:rsidR="006B54EA" w:rsidRPr="00AD0A31" w:rsidRDefault="006B54EA" w:rsidP="006B54EA">
            <w:pPr>
              <w:pStyle w:val="paragraph"/>
              <w:numPr>
                <w:ilvl w:val="0"/>
                <w:numId w:val="17"/>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Els talls geològics: interpretació i traçat de la història geològica que reflecteixen, mitjançant l’aplicació dels principis de l'estudi de la història de la Terra (horitzontalitat, superposició, intersecció, successió faunística…).</w:t>
            </w:r>
          </w:p>
        </w:tc>
      </w:tr>
      <w:tr w:rsidR="006B54EA" w:rsidRPr="00AD0A31" w14:paraId="6124ABFE" w14:textId="77777777" w:rsidTr="00F10F85">
        <w:tc>
          <w:tcPr>
            <w:tcW w:w="8494" w:type="dxa"/>
            <w:tcBorders>
              <w:top w:val="single" w:sz="4" w:space="0" w:color="auto"/>
              <w:left w:val="single" w:sz="4" w:space="0" w:color="auto"/>
              <w:bottom w:val="single" w:sz="4" w:space="0" w:color="auto"/>
              <w:right w:val="single" w:sz="4" w:space="0" w:color="auto"/>
            </w:tcBorders>
          </w:tcPr>
          <w:p w14:paraId="4FAAA910" w14:textId="77777777" w:rsidR="006B54EA" w:rsidRPr="00AD0A31" w:rsidRDefault="006B54EA" w:rsidP="006B54EA">
            <w:pPr>
              <w:pStyle w:val="paragraph"/>
              <w:numPr>
                <w:ilvl w:val="0"/>
                <w:numId w:val="17"/>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Confecció de perfils topogràfics.</w:t>
            </w:r>
          </w:p>
        </w:tc>
      </w:tr>
    </w:tbl>
    <w:p w14:paraId="56E71FAA" w14:textId="77777777" w:rsidR="006B54EA" w:rsidRPr="00AD0A31" w:rsidRDefault="006B54EA" w:rsidP="006B54EA">
      <w:pPr>
        <w:pStyle w:val="paragraph"/>
        <w:spacing w:beforeAutospacing="0" w:afterAutospacing="0"/>
        <w:textAlignment w:val="baseline"/>
        <w:rPr>
          <w:rStyle w:val="normaltextrun"/>
          <w:rFonts w:ascii="Noto Sans" w:eastAsiaTheme="majorEastAsia"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6B54EA" w:rsidRPr="00AD0A31" w14:paraId="29629EBC" w14:textId="77777777" w:rsidTr="00F10F85">
        <w:tc>
          <w:tcPr>
            <w:tcW w:w="8494" w:type="dxa"/>
            <w:shd w:val="clear" w:color="auto" w:fill="D1D1D1" w:themeFill="background2" w:themeFillShade="E6"/>
          </w:tcPr>
          <w:p w14:paraId="7BB6A847" w14:textId="77777777" w:rsidR="006B54EA" w:rsidRPr="00AD0A31" w:rsidRDefault="006B54EA"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LA CÈL.LULA</w:t>
            </w:r>
          </w:p>
        </w:tc>
      </w:tr>
      <w:tr w:rsidR="006B54EA" w:rsidRPr="00AD0A31" w14:paraId="3CE0642F" w14:textId="77777777" w:rsidTr="00F10F85">
        <w:tc>
          <w:tcPr>
            <w:tcW w:w="8494" w:type="dxa"/>
            <w:tcBorders>
              <w:top w:val="single" w:sz="4" w:space="0" w:color="auto"/>
              <w:left w:val="single" w:sz="4" w:space="0" w:color="auto"/>
              <w:bottom w:val="single" w:sz="4" w:space="0" w:color="auto"/>
              <w:right w:val="single" w:sz="4" w:space="0" w:color="auto"/>
            </w:tcBorders>
          </w:tcPr>
          <w:p w14:paraId="47705E59" w14:textId="77777777" w:rsidR="006B54EA" w:rsidRPr="00AD0A31" w:rsidRDefault="006B54EA" w:rsidP="006B54EA">
            <w:pPr>
              <w:pStyle w:val="paragraph"/>
              <w:numPr>
                <w:ilvl w:val="0"/>
                <w:numId w:val="18"/>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Lletraperdefectedelpargraf1"/>
                <w:rFonts w:ascii="Noto Sans" w:eastAsia="Arial" w:hAnsi="Noto Sans" w:cs="Noto Sans"/>
                <w:sz w:val="18"/>
                <w:szCs w:val="18"/>
                <w:lang w:val="ca-ES"/>
              </w:rPr>
              <w:t>Models d’organització cel·lular: cèl·lules procariotes i eucariotes. Cèl·lula animal i cèl·lula vegetal. Estructura i funció dels orgànuls cel·lulars.</w:t>
            </w:r>
          </w:p>
        </w:tc>
      </w:tr>
      <w:tr w:rsidR="006B54EA" w:rsidRPr="00AD0A31" w14:paraId="75DA0AF9" w14:textId="77777777" w:rsidTr="00F10F85">
        <w:tc>
          <w:tcPr>
            <w:tcW w:w="8494" w:type="dxa"/>
            <w:tcBorders>
              <w:top w:val="single" w:sz="4" w:space="0" w:color="auto"/>
              <w:left w:val="single" w:sz="4" w:space="0" w:color="auto"/>
              <w:bottom w:val="single" w:sz="4" w:space="0" w:color="auto"/>
              <w:right w:val="single" w:sz="4" w:space="0" w:color="auto"/>
            </w:tcBorders>
          </w:tcPr>
          <w:p w14:paraId="07702F7A" w14:textId="77777777" w:rsidR="006B54EA" w:rsidRPr="00AD0A31" w:rsidRDefault="006B54EA" w:rsidP="006B54EA">
            <w:pPr>
              <w:pStyle w:val="paragraph"/>
              <w:numPr>
                <w:ilvl w:val="0"/>
                <w:numId w:val="18"/>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 xml:space="preserve">Fases del cicle cel·lular.  </w:t>
            </w:r>
          </w:p>
        </w:tc>
      </w:tr>
      <w:tr w:rsidR="006B54EA" w:rsidRPr="00AD0A31" w14:paraId="6923AEB2" w14:textId="77777777" w:rsidTr="00F10F85">
        <w:tc>
          <w:tcPr>
            <w:tcW w:w="8494" w:type="dxa"/>
            <w:tcBorders>
              <w:top w:val="single" w:sz="4" w:space="0" w:color="auto"/>
              <w:left w:val="single" w:sz="4" w:space="0" w:color="auto"/>
              <w:bottom w:val="single" w:sz="4" w:space="0" w:color="auto"/>
              <w:right w:val="single" w:sz="4" w:space="0" w:color="auto"/>
            </w:tcBorders>
          </w:tcPr>
          <w:p w14:paraId="48E3E060" w14:textId="77777777" w:rsidR="006B54EA" w:rsidRPr="00AD0A31" w:rsidRDefault="006B54EA" w:rsidP="006B54EA">
            <w:pPr>
              <w:pStyle w:val="paragraph"/>
              <w:numPr>
                <w:ilvl w:val="0"/>
                <w:numId w:val="18"/>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La funció biològica de la mitosi, la meiosi i les seves fases.</w:t>
            </w:r>
          </w:p>
        </w:tc>
      </w:tr>
      <w:tr w:rsidR="006B54EA" w:rsidRPr="00AD0A31" w14:paraId="0F09F952" w14:textId="77777777" w:rsidTr="00F10F85">
        <w:tc>
          <w:tcPr>
            <w:tcW w:w="8494" w:type="dxa"/>
            <w:tcBorders>
              <w:top w:val="single" w:sz="4" w:space="0" w:color="auto"/>
              <w:left w:val="single" w:sz="4" w:space="0" w:color="auto"/>
              <w:bottom w:val="single" w:sz="4" w:space="0" w:color="auto"/>
              <w:right w:val="single" w:sz="4" w:space="0" w:color="auto"/>
            </w:tcBorders>
          </w:tcPr>
          <w:p w14:paraId="18F1CB1E" w14:textId="77777777" w:rsidR="006B54EA" w:rsidRPr="00AD0A31" w:rsidRDefault="006B54EA" w:rsidP="006B54EA">
            <w:pPr>
              <w:pStyle w:val="paragraph"/>
              <w:numPr>
                <w:ilvl w:val="0"/>
                <w:numId w:val="18"/>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Destreses d’observació de les distintes fases de la mitosi al microscopi.</w:t>
            </w:r>
          </w:p>
        </w:tc>
      </w:tr>
    </w:tbl>
    <w:p w14:paraId="0CAE73D7" w14:textId="77777777" w:rsidR="006B54EA" w:rsidRPr="00AD0A31" w:rsidRDefault="006B54EA" w:rsidP="006B54EA">
      <w:pPr>
        <w:pStyle w:val="paragraph"/>
        <w:spacing w:beforeAutospacing="0" w:afterAutospacing="0"/>
        <w:textAlignment w:val="baseline"/>
        <w:rPr>
          <w:rStyle w:val="normaltextrun"/>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6B54EA" w:rsidRPr="00AD0A31" w14:paraId="35AB27F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B9EC9A9" w14:textId="77777777" w:rsidR="006B54EA" w:rsidRPr="00AD0A31" w:rsidRDefault="006B54EA"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t>GENÈTICA I EVOLUCIÓ</w:t>
            </w:r>
          </w:p>
        </w:tc>
      </w:tr>
      <w:tr w:rsidR="006B54EA" w:rsidRPr="00AD0A31" w14:paraId="006A9EF7" w14:textId="77777777" w:rsidTr="00F10F85">
        <w:tc>
          <w:tcPr>
            <w:tcW w:w="8494" w:type="dxa"/>
            <w:tcBorders>
              <w:top w:val="single" w:sz="4" w:space="0" w:color="auto"/>
              <w:left w:val="single" w:sz="4" w:space="0" w:color="auto"/>
              <w:bottom w:val="single" w:sz="4" w:space="0" w:color="auto"/>
              <w:right w:val="single" w:sz="4" w:space="0" w:color="auto"/>
            </w:tcBorders>
          </w:tcPr>
          <w:p w14:paraId="02292B31" w14:textId="77777777" w:rsidR="006B54EA" w:rsidRPr="00AD0A31" w:rsidRDefault="006B54EA" w:rsidP="006B54EA">
            <w:pPr>
              <w:pStyle w:val="paragraph"/>
              <w:numPr>
                <w:ilvl w:val="0"/>
                <w:numId w:val="19"/>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 xml:space="preserve">Model simplificat de l'estructura de l'ADN i de l'ARN i relació amb la seva funció i síntesi.   </w:t>
            </w:r>
          </w:p>
        </w:tc>
      </w:tr>
      <w:tr w:rsidR="006B54EA" w:rsidRPr="00AD0A31" w14:paraId="4BBB4B20" w14:textId="77777777" w:rsidTr="00F10F85">
        <w:tc>
          <w:tcPr>
            <w:tcW w:w="8494" w:type="dxa"/>
            <w:tcBorders>
              <w:top w:val="single" w:sz="4" w:space="0" w:color="auto"/>
              <w:left w:val="single" w:sz="4" w:space="0" w:color="auto"/>
              <w:bottom w:val="single" w:sz="4" w:space="0" w:color="auto"/>
              <w:right w:val="single" w:sz="4" w:space="0" w:color="auto"/>
            </w:tcBorders>
          </w:tcPr>
          <w:p w14:paraId="15612B00" w14:textId="77777777" w:rsidR="006B54EA" w:rsidRPr="00AD0A31" w:rsidRDefault="006B54EA" w:rsidP="006B54EA">
            <w:pPr>
              <w:pStyle w:val="paragraph"/>
              <w:numPr>
                <w:ilvl w:val="0"/>
                <w:numId w:val="19"/>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Estratègies d’extracció d’ADN d’una cèl·lula eucariota.</w:t>
            </w:r>
          </w:p>
        </w:tc>
      </w:tr>
      <w:tr w:rsidR="006B54EA" w:rsidRPr="00AD0A31" w14:paraId="4340629F" w14:textId="77777777" w:rsidTr="00F10F85">
        <w:tc>
          <w:tcPr>
            <w:tcW w:w="8494" w:type="dxa"/>
            <w:tcBorders>
              <w:top w:val="single" w:sz="4" w:space="0" w:color="auto"/>
              <w:left w:val="single" w:sz="4" w:space="0" w:color="auto"/>
              <w:bottom w:val="single" w:sz="4" w:space="0" w:color="auto"/>
              <w:right w:val="single" w:sz="4" w:space="0" w:color="auto"/>
            </w:tcBorders>
          </w:tcPr>
          <w:p w14:paraId="6B3DF72D" w14:textId="77777777" w:rsidR="006B54EA" w:rsidRPr="00AD0A31" w:rsidRDefault="006B54EA" w:rsidP="006B54EA">
            <w:pPr>
              <w:pStyle w:val="paragraph"/>
              <w:numPr>
                <w:ilvl w:val="0"/>
                <w:numId w:val="19"/>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Etapes de l'expressió gènica, característiques del codi genètic i resolució de problemes relacionats amb aquestes.</w:t>
            </w:r>
          </w:p>
        </w:tc>
      </w:tr>
      <w:tr w:rsidR="006B54EA" w:rsidRPr="00AD0A31" w14:paraId="5E3C62E8" w14:textId="77777777" w:rsidTr="00F10F85">
        <w:tc>
          <w:tcPr>
            <w:tcW w:w="8494" w:type="dxa"/>
            <w:tcBorders>
              <w:top w:val="single" w:sz="4" w:space="0" w:color="auto"/>
              <w:left w:val="single" w:sz="4" w:space="0" w:color="auto"/>
              <w:bottom w:val="single" w:sz="4" w:space="0" w:color="auto"/>
              <w:right w:val="single" w:sz="4" w:space="0" w:color="auto"/>
            </w:tcBorders>
          </w:tcPr>
          <w:p w14:paraId="18144F8C" w14:textId="77777777" w:rsidR="006B54EA" w:rsidRPr="00AD0A31" w:rsidRDefault="006B54EA" w:rsidP="006B54EA">
            <w:pPr>
              <w:pStyle w:val="paragraph"/>
              <w:numPr>
                <w:ilvl w:val="0"/>
                <w:numId w:val="19"/>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Relació entre les mutacions, la replicació de l'ADN, el càncer, l'evolució i la biodiversitat.</w:t>
            </w:r>
          </w:p>
        </w:tc>
      </w:tr>
      <w:tr w:rsidR="006B54EA" w:rsidRPr="00AD0A31" w14:paraId="400A271A" w14:textId="77777777" w:rsidTr="00F10F85">
        <w:tc>
          <w:tcPr>
            <w:tcW w:w="8494" w:type="dxa"/>
            <w:tcBorders>
              <w:top w:val="single" w:sz="4" w:space="0" w:color="auto"/>
              <w:left w:val="single" w:sz="4" w:space="0" w:color="auto"/>
              <w:bottom w:val="single" w:sz="4" w:space="0" w:color="auto"/>
              <w:right w:val="single" w:sz="4" w:space="0" w:color="auto"/>
            </w:tcBorders>
          </w:tcPr>
          <w:p w14:paraId="4DAB4F33" w14:textId="77777777" w:rsidR="006B54EA" w:rsidRPr="00AD0A31" w:rsidRDefault="006B54EA" w:rsidP="006B54EA">
            <w:pPr>
              <w:pStyle w:val="paragraph"/>
              <w:numPr>
                <w:ilvl w:val="0"/>
                <w:numId w:val="19"/>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El procés evolutiu de les característiques d'una espècie determinada a la llum de la teoria neodarwinista i d'altres teories amb rellevància històrica (lamarckisme i darwinisme).</w:t>
            </w:r>
          </w:p>
        </w:tc>
      </w:tr>
      <w:tr w:rsidR="006B54EA" w:rsidRPr="00AD0A31" w14:paraId="4BBB0AA8" w14:textId="77777777" w:rsidTr="00F10F85">
        <w:tc>
          <w:tcPr>
            <w:tcW w:w="8494" w:type="dxa"/>
            <w:tcBorders>
              <w:top w:val="single" w:sz="4" w:space="0" w:color="auto"/>
              <w:left w:val="single" w:sz="4" w:space="0" w:color="auto"/>
              <w:bottom w:val="single" w:sz="4" w:space="0" w:color="auto"/>
              <w:right w:val="single" w:sz="4" w:space="0" w:color="auto"/>
            </w:tcBorders>
          </w:tcPr>
          <w:p w14:paraId="608AE689" w14:textId="77777777" w:rsidR="006B54EA" w:rsidRPr="00AD0A31" w:rsidRDefault="006B54EA" w:rsidP="006B54EA">
            <w:pPr>
              <w:pStyle w:val="paragraph"/>
              <w:numPr>
                <w:ilvl w:val="0"/>
                <w:numId w:val="19"/>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Fenotip i genotip: definició i diferències.</w:t>
            </w:r>
          </w:p>
        </w:tc>
      </w:tr>
      <w:tr w:rsidR="006B54EA" w:rsidRPr="00AD0A31" w14:paraId="21302CE4" w14:textId="77777777" w:rsidTr="00F10F85">
        <w:tc>
          <w:tcPr>
            <w:tcW w:w="8494" w:type="dxa"/>
            <w:tcBorders>
              <w:top w:val="single" w:sz="4" w:space="0" w:color="auto"/>
              <w:left w:val="single" w:sz="4" w:space="0" w:color="auto"/>
              <w:bottom w:val="single" w:sz="4" w:space="0" w:color="auto"/>
              <w:right w:val="single" w:sz="4" w:space="0" w:color="auto"/>
            </w:tcBorders>
          </w:tcPr>
          <w:p w14:paraId="6194B6A8" w14:textId="77777777" w:rsidR="006B54EA" w:rsidRPr="00AD0A31" w:rsidRDefault="006B54EA" w:rsidP="006B54EA">
            <w:pPr>
              <w:pStyle w:val="paragraph"/>
              <w:numPr>
                <w:ilvl w:val="0"/>
                <w:numId w:val="19"/>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Estratègies de resolució de problemes senzills d'herència genètica de caràcters amb relació de dominància i recessivitat amb un o dos gens.</w:t>
            </w:r>
          </w:p>
        </w:tc>
      </w:tr>
      <w:tr w:rsidR="006B54EA" w:rsidRPr="00AD0A31" w14:paraId="64A96543" w14:textId="77777777" w:rsidTr="00F10F85">
        <w:tc>
          <w:tcPr>
            <w:tcW w:w="8494" w:type="dxa"/>
            <w:tcBorders>
              <w:top w:val="single" w:sz="4" w:space="0" w:color="auto"/>
              <w:left w:val="single" w:sz="4" w:space="0" w:color="auto"/>
              <w:bottom w:val="single" w:sz="4" w:space="0" w:color="auto"/>
              <w:right w:val="single" w:sz="4" w:space="0" w:color="auto"/>
            </w:tcBorders>
          </w:tcPr>
          <w:p w14:paraId="5036E2D8" w14:textId="77777777" w:rsidR="006B54EA" w:rsidRPr="00AD0A31" w:rsidRDefault="006B54EA" w:rsidP="006B54EA">
            <w:pPr>
              <w:pStyle w:val="paragraph"/>
              <w:numPr>
                <w:ilvl w:val="0"/>
                <w:numId w:val="19"/>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 xml:space="preserve">Estratègies de resolució de problemes senzills d'herència del sexe i d'herència genètica de caràcters amb relació de codominància, dominància incompleta, </w:t>
            </w:r>
            <w:proofErr w:type="spellStart"/>
            <w:r w:rsidRPr="00AD0A31">
              <w:rPr>
                <w:rFonts w:ascii="Noto Sans" w:hAnsi="Noto Sans" w:cs="Noto Sans"/>
                <w:sz w:val="18"/>
                <w:szCs w:val="18"/>
                <w:lang w:val="ca-ES"/>
              </w:rPr>
              <w:t>al·lelisme</w:t>
            </w:r>
            <w:proofErr w:type="spellEnd"/>
            <w:r w:rsidRPr="00AD0A31">
              <w:rPr>
                <w:rFonts w:ascii="Noto Sans" w:hAnsi="Noto Sans" w:cs="Noto Sans"/>
                <w:sz w:val="18"/>
                <w:szCs w:val="18"/>
                <w:lang w:val="ca-ES"/>
              </w:rPr>
              <w:t xml:space="preserve"> múltiple i lligada al sexe amb un o dos gens.</w:t>
            </w:r>
          </w:p>
        </w:tc>
      </w:tr>
    </w:tbl>
    <w:p w14:paraId="519EB1A7" w14:textId="77777777" w:rsidR="006B54EA" w:rsidRPr="00AD0A31" w:rsidRDefault="006B54EA" w:rsidP="006B54EA">
      <w:pPr>
        <w:pStyle w:val="paragraph"/>
        <w:spacing w:beforeAutospacing="0" w:afterAutospacing="0"/>
        <w:textAlignment w:val="baseline"/>
        <w:rPr>
          <w:rStyle w:val="normaltextrun"/>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6B54EA" w:rsidRPr="00AD0A31" w14:paraId="6351D27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012263D" w14:textId="77777777" w:rsidR="006B54EA" w:rsidRPr="00AD0A31" w:rsidRDefault="006B54EA"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Lletraperdefectedelpargraf1"/>
                <w:rFonts w:ascii="Noto Sans" w:eastAsia="Noto Sans" w:hAnsi="Noto Sans" w:cs="Noto Sans"/>
                <w:b/>
                <w:bCs/>
                <w:sz w:val="18"/>
                <w:szCs w:val="18"/>
                <w:lang w:val="ca-ES"/>
              </w:rPr>
              <w:lastRenderedPageBreak/>
              <w:t>LA TERRA A L’UNIVERS</w:t>
            </w:r>
          </w:p>
        </w:tc>
      </w:tr>
      <w:tr w:rsidR="006B54EA" w:rsidRPr="00AD0A31" w14:paraId="74514B78" w14:textId="77777777" w:rsidTr="00F10F85">
        <w:tc>
          <w:tcPr>
            <w:tcW w:w="8494" w:type="dxa"/>
            <w:tcBorders>
              <w:top w:val="single" w:sz="4" w:space="0" w:color="auto"/>
              <w:left w:val="single" w:sz="4" w:space="0" w:color="auto"/>
              <w:bottom w:val="single" w:sz="4" w:space="0" w:color="auto"/>
              <w:right w:val="single" w:sz="4" w:space="0" w:color="auto"/>
            </w:tcBorders>
          </w:tcPr>
          <w:p w14:paraId="5503228D" w14:textId="77777777" w:rsidR="006B54EA" w:rsidRPr="00AD0A31" w:rsidRDefault="006B54EA" w:rsidP="006B54EA">
            <w:pPr>
              <w:pStyle w:val="paragraph"/>
              <w:numPr>
                <w:ilvl w:val="0"/>
                <w:numId w:val="20"/>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 xml:space="preserve">Origen de l'univers i del sistema solar.   </w:t>
            </w:r>
          </w:p>
        </w:tc>
      </w:tr>
      <w:tr w:rsidR="006B54EA" w:rsidRPr="00AD0A31" w14:paraId="59383495" w14:textId="77777777" w:rsidTr="00F10F85">
        <w:tc>
          <w:tcPr>
            <w:tcW w:w="8494" w:type="dxa"/>
            <w:tcBorders>
              <w:top w:val="single" w:sz="4" w:space="0" w:color="auto"/>
              <w:left w:val="single" w:sz="4" w:space="0" w:color="auto"/>
              <w:bottom w:val="single" w:sz="4" w:space="0" w:color="auto"/>
              <w:right w:val="single" w:sz="4" w:space="0" w:color="auto"/>
            </w:tcBorders>
          </w:tcPr>
          <w:p w14:paraId="6DC92909" w14:textId="77777777" w:rsidR="006B54EA" w:rsidRPr="00AD0A31" w:rsidRDefault="006B54EA" w:rsidP="006B54EA">
            <w:pPr>
              <w:pStyle w:val="paragraph"/>
              <w:numPr>
                <w:ilvl w:val="0"/>
                <w:numId w:val="20"/>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Components del sistema solar: estructura i característiques.</w:t>
            </w:r>
          </w:p>
        </w:tc>
      </w:tr>
      <w:tr w:rsidR="006B54EA" w:rsidRPr="00AD0A31" w14:paraId="0618352F" w14:textId="77777777" w:rsidTr="00F10F85">
        <w:tc>
          <w:tcPr>
            <w:tcW w:w="8494" w:type="dxa"/>
            <w:tcBorders>
              <w:top w:val="single" w:sz="4" w:space="0" w:color="auto"/>
              <w:left w:val="single" w:sz="4" w:space="0" w:color="auto"/>
              <w:bottom w:val="single" w:sz="4" w:space="0" w:color="auto"/>
              <w:right w:val="single" w:sz="4" w:space="0" w:color="auto"/>
            </w:tcBorders>
          </w:tcPr>
          <w:p w14:paraId="5C460AC6" w14:textId="77777777" w:rsidR="006B54EA" w:rsidRPr="00AD0A31" w:rsidRDefault="006B54EA" w:rsidP="006B54EA">
            <w:pPr>
              <w:pStyle w:val="paragraph"/>
              <w:numPr>
                <w:ilvl w:val="0"/>
                <w:numId w:val="20"/>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hAnsi="Noto Sans" w:cs="Noto Sans"/>
                <w:sz w:val="18"/>
                <w:szCs w:val="18"/>
                <w:lang w:val="ca-ES"/>
              </w:rPr>
              <w:t>Hipòtesi sobre l'origen de la vida en la Terra.</w:t>
            </w:r>
          </w:p>
        </w:tc>
      </w:tr>
      <w:tr w:rsidR="006B54EA" w:rsidRPr="00AD0A31" w14:paraId="145F41FB" w14:textId="77777777" w:rsidTr="00F10F85">
        <w:tc>
          <w:tcPr>
            <w:tcW w:w="8494" w:type="dxa"/>
            <w:tcBorders>
              <w:top w:val="single" w:sz="4" w:space="0" w:color="auto"/>
              <w:left w:val="single" w:sz="4" w:space="0" w:color="auto"/>
              <w:bottom w:val="single" w:sz="4" w:space="0" w:color="auto"/>
              <w:right w:val="single" w:sz="4" w:space="0" w:color="auto"/>
            </w:tcBorders>
          </w:tcPr>
          <w:p w14:paraId="69BD0B16" w14:textId="77777777" w:rsidR="006B54EA" w:rsidRPr="00AD0A31" w:rsidRDefault="006B54EA" w:rsidP="006B54EA">
            <w:pPr>
              <w:pStyle w:val="paragraph"/>
              <w:numPr>
                <w:ilvl w:val="0"/>
                <w:numId w:val="20"/>
              </w:numPr>
              <w:spacing w:beforeAutospacing="0" w:afterAutospacing="0"/>
              <w:textAlignment w:val="baseline"/>
              <w:rPr>
                <w:rFonts w:ascii="Noto Sans" w:eastAsia="Noto Sans" w:hAnsi="Noto Sans" w:cs="Noto Sans"/>
                <w:sz w:val="18"/>
                <w:szCs w:val="18"/>
                <w:lang w:val="ca-ES"/>
              </w:rPr>
            </w:pPr>
            <w:r w:rsidRPr="00AD0A31">
              <w:rPr>
                <w:rFonts w:ascii="Noto Sans" w:hAnsi="Noto Sans" w:cs="Noto Sans"/>
                <w:sz w:val="18"/>
                <w:szCs w:val="18"/>
                <w:lang w:val="ca-ES"/>
              </w:rPr>
              <w:t>Principals investigacions en el camp de l'astrobiologia.</w:t>
            </w:r>
          </w:p>
        </w:tc>
      </w:tr>
    </w:tbl>
    <w:p w14:paraId="2572FEBF" w14:textId="77777777" w:rsidR="006B54EA" w:rsidRPr="00AD0A31" w:rsidRDefault="006B54EA" w:rsidP="006B54EA">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32F4D372" w14:textId="6D7A4AA4" w:rsidR="006B54EA" w:rsidRPr="00665049" w:rsidRDefault="006B54EA">
      <w:pPr>
        <w:rPr>
          <w:rFonts w:cs="Noto Sans"/>
          <w:b/>
          <w:bCs/>
          <w:sz w:val="18"/>
          <w:szCs w:val="18"/>
          <w:lang w:eastAsia="es-ES"/>
        </w:rPr>
      </w:pPr>
    </w:p>
    <w:sectPr w:rsidR="006B54EA" w:rsidRPr="0066504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60480"/>
    <w:multiLevelType w:val="hybridMultilevel"/>
    <w:tmpl w:val="888CFAF0"/>
    <w:lvl w:ilvl="0" w:tplc="ECC268C4">
      <w:numFmt w:val="bullet"/>
      <w:lvlText w:val="-"/>
      <w:lvlJc w:val="left"/>
      <w:pPr>
        <w:ind w:left="360" w:hanging="360"/>
      </w:pPr>
      <w:rPr>
        <w:rFonts w:ascii="Noto Sans" w:eastAsiaTheme="minorHAnsi" w:hAnsi="Noto Sans" w:cstheme="minorBidi"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15:restartNumberingAfterBreak="0">
    <w:nsid w:val="03EA4C32"/>
    <w:multiLevelType w:val="hybridMultilevel"/>
    <w:tmpl w:val="E4B4940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D1D535B"/>
    <w:multiLevelType w:val="hybridMultilevel"/>
    <w:tmpl w:val="02060E3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E5E5341"/>
    <w:multiLevelType w:val="hybridMultilevel"/>
    <w:tmpl w:val="7706C57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F4D3A64"/>
    <w:multiLevelType w:val="hybridMultilevel"/>
    <w:tmpl w:val="8DA6ADD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F9B5536"/>
    <w:multiLevelType w:val="hybridMultilevel"/>
    <w:tmpl w:val="6BA6526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42A36E5"/>
    <w:multiLevelType w:val="hybridMultilevel"/>
    <w:tmpl w:val="3AD8D40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81166C2"/>
    <w:multiLevelType w:val="hybridMultilevel"/>
    <w:tmpl w:val="BD62FCE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8996445"/>
    <w:multiLevelType w:val="hybridMultilevel"/>
    <w:tmpl w:val="DA6A9EE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F814885"/>
    <w:multiLevelType w:val="hybridMultilevel"/>
    <w:tmpl w:val="B4D0455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68036F4"/>
    <w:multiLevelType w:val="hybridMultilevel"/>
    <w:tmpl w:val="C3FA09A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D653F7E"/>
    <w:multiLevelType w:val="hybridMultilevel"/>
    <w:tmpl w:val="2E54C8C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E7E4B07"/>
    <w:multiLevelType w:val="hybridMultilevel"/>
    <w:tmpl w:val="03D2E18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EDC7828"/>
    <w:multiLevelType w:val="hybridMultilevel"/>
    <w:tmpl w:val="B6CAD78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10132A9"/>
    <w:multiLevelType w:val="hybridMultilevel"/>
    <w:tmpl w:val="73B2E15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3113F7E"/>
    <w:multiLevelType w:val="hybridMultilevel"/>
    <w:tmpl w:val="FAF2DC3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41360885"/>
    <w:multiLevelType w:val="hybridMultilevel"/>
    <w:tmpl w:val="2C08AE2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43C80069"/>
    <w:multiLevelType w:val="hybridMultilevel"/>
    <w:tmpl w:val="8BB872C2"/>
    <w:lvl w:ilvl="0" w:tplc="ECC268C4">
      <w:numFmt w:val="bullet"/>
      <w:lvlText w:val="-"/>
      <w:lvlJc w:val="left"/>
      <w:pPr>
        <w:ind w:left="720" w:hanging="360"/>
      </w:pPr>
      <w:rPr>
        <w:rFonts w:ascii="Noto Sans" w:eastAsiaTheme="minorHAnsi" w:hAnsi="Noto Sans"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44C5B11"/>
    <w:multiLevelType w:val="hybridMultilevel"/>
    <w:tmpl w:val="DDCC83B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50451F31"/>
    <w:multiLevelType w:val="hybridMultilevel"/>
    <w:tmpl w:val="8D06CA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54C72B93"/>
    <w:multiLevelType w:val="hybridMultilevel"/>
    <w:tmpl w:val="D51E7D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5E552B6A"/>
    <w:multiLevelType w:val="hybridMultilevel"/>
    <w:tmpl w:val="8F704C6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6A365EB8"/>
    <w:multiLevelType w:val="hybridMultilevel"/>
    <w:tmpl w:val="17CC5D0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6D162827"/>
    <w:multiLevelType w:val="hybridMultilevel"/>
    <w:tmpl w:val="1E8C4BF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736A7FFB"/>
    <w:multiLevelType w:val="hybridMultilevel"/>
    <w:tmpl w:val="411E842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7CC13952"/>
    <w:multiLevelType w:val="hybridMultilevel"/>
    <w:tmpl w:val="6C7425D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624241919">
    <w:abstractNumId w:val="13"/>
  </w:num>
  <w:num w:numId="2" w16cid:durableId="1499808508">
    <w:abstractNumId w:val="4"/>
  </w:num>
  <w:num w:numId="3" w16cid:durableId="2024699409">
    <w:abstractNumId w:val="8"/>
  </w:num>
  <w:num w:numId="4" w16cid:durableId="1195312469">
    <w:abstractNumId w:val="5"/>
  </w:num>
  <w:num w:numId="5" w16cid:durableId="1843156859">
    <w:abstractNumId w:val="11"/>
  </w:num>
  <w:num w:numId="6" w16cid:durableId="1420635616">
    <w:abstractNumId w:val="9"/>
  </w:num>
  <w:num w:numId="7" w16cid:durableId="915626794">
    <w:abstractNumId w:val="1"/>
  </w:num>
  <w:num w:numId="8" w16cid:durableId="1874003915">
    <w:abstractNumId w:val="25"/>
  </w:num>
  <w:num w:numId="9" w16cid:durableId="1509369545">
    <w:abstractNumId w:val="15"/>
  </w:num>
  <w:num w:numId="10" w16cid:durableId="128324489">
    <w:abstractNumId w:val="3"/>
  </w:num>
  <w:num w:numId="11" w16cid:durableId="2049525988">
    <w:abstractNumId w:val="10"/>
  </w:num>
  <w:num w:numId="12" w16cid:durableId="1548568345">
    <w:abstractNumId w:val="14"/>
  </w:num>
  <w:num w:numId="13" w16cid:durableId="1403524491">
    <w:abstractNumId w:val="6"/>
  </w:num>
  <w:num w:numId="14" w16cid:durableId="488985534">
    <w:abstractNumId w:val="18"/>
  </w:num>
  <w:num w:numId="15" w16cid:durableId="2061434924">
    <w:abstractNumId w:val="7"/>
  </w:num>
  <w:num w:numId="16" w16cid:durableId="1624459581">
    <w:abstractNumId w:val="21"/>
  </w:num>
  <w:num w:numId="17" w16cid:durableId="170725501">
    <w:abstractNumId w:val="24"/>
  </w:num>
  <w:num w:numId="18" w16cid:durableId="1459569019">
    <w:abstractNumId w:val="2"/>
  </w:num>
  <w:num w:numId="19" w16cid:durableId="1353529149">
    <w:abstractNumId w:val="22"/>
  </w:num>
  <w:num w:numId="20" w16cid:durableId="366759119">
    <w:abstractNumId w:val="16"/>
  </w:num>
  <w:num w:numId="21" w16cid:durableId="490566623">
    <w:abstractNumId w:val="17"/>
  </w:num>
  <w:num w:numId="22" w16cid:durableId="1613316028">
    <w:abstractNumId w:val="20"/>
  </w:num>
  <w:num w:numId="23" w16cid:durableId="586614074">
    <w:abstractNumId w:val="19"/>
  </w:num>
  <w:num w:numId="24" w16cid:durableId="440804276">
    <w:abstractNumId w:val="12"/>
  </w:num>
  <w:num w:numId="25" w16cid:durableId="135610429">
    <w:abstractNumId w:val="0"/>
  </w:num>
  <w:num w:numId="26" w16cid:durableId="180908706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54EA"/>
    <w:rsid w:val="00665049"/>
    <w:rsid w:val="006B54EA"/>
    <w:rsid w:val="008C110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8B6811"/>
  <w15:chartTrackingRefBased/>
  <w15:docId w15:val="{1CAC4E21-A87C-4195-9943-7019D5FB20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54EA"/>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6B54E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6B54E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6B54EA"/>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6B54EA"/>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6B54EA"/>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6B54EA"/>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6B54EA"/>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6B54EA"/>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6B54EA"/>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B54EA"/>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6B54EA"/>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6B54EA"/>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6B54EA"/>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B54EA"/>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B54EA"/>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B54EA"/>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B54EA"/>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B54EA"/>
    <w:rPr>
      <w:rFonts w:eastAsiaTheme="majorEastAsia" w:cstheme="majorBidi"/>
      <w:color w:val="272727" w:themeColor="text1" w:themeTint="D8"/>
    </w:rPr>
  </w:style>
  <w:style w:type="paragraph" w:styleId="Ttulo">
    <w:name w:val="Title"/>
    <w:basedOn w:val="Normal"/>
    <w:next w:val="Normal"/>
    <w:link w:val="TtuloCar"/>
    <w:uiPriority w:val="10"/>
    <w:qFormat/>
    <w:rsid w:val="006B54EA"/>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6B54EA"/>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B54EA"/>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6B54EA"/>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B54EA"/>
    <w:pPr>
      <w:spacing w:before="160"/>
      <w:jc w:val="center"/>
    </w:pPr>
    <w:rPr>
      <w:i/>
      <w:iCs/>
      <w:color w:val="404040" w:themeColor="text1" w:themeTint="BF"/>
    </w:rPr>
  </w:style>
  <w:style w:type="character" w:customStyle="1" w:styleId="CitaCar">
    <w:name w:val="Cita Car"/>
    <w:basedOn w:val="Fuentedeprrafopredeter"/>
    <w:link w:val="Cita"/>
    <w:uiPriority w:val="29"/>
    <w:rsid w:val="006B54EA"/>
    <w:rPr>
      <w:i/>
      <w:iCs/>
      <w:color w:val="404040" w:themeColor="text1" w:themeTint="BF"/>
    </w:rPr>
  </w:style>
  <w:style w:type="paragraph" w:styleId="Prrafodelista">
    <w:name w:val="List Paragraph"/>
    <w:basedOn w:val="Normal"/>
    <w:uiPriority w:val="34"/>
    <w:qFormat/>
    <w:rsid w:val="006B54EA"/>
    <w:pPr>
      <w:ind w:left="720"/>
      <w:contextualSpacing/>
    </w:pPr>
  </w:style>
  <w:style w:type="character" w:styleId="nfasisintenso">
    <w:name w:val="Intense Emphasis"/>
    <w:basedOn w:val="Fuentedeprrafopredeter"/>
    <w:uiPriority w:val="21"/>
    <w:qFormat/>
    <w:rsid w:val="006B54EA"/>
    <w:rPr>
      <w:i/>
      <w:iCs/>
      <w:color w:val="0F4761" w:themeColor="accent1" w:themeShade="BF"/>
    </w:rPr>
  </w:style>
  <w:style w:type="paragraph" w:styleId="Citadestacada">
    <w:name w:val="Intense Quote"/>
    <w:basedOn w:val="Normal"/>
    <w:next w:val="Normal"/>
    <w:link w:val="CitadestacadaCar"/>
    <w:uiPriority w:val="30"/>
    <w:qFormat/>
    <w:rsid w:val="006B54E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6B54EA"/>
    <w:rPr>
      <w:i/>
      <w:iCs/>
      <w:color w:val="0F4761" w:themeColor="accent1" w:themeShade="BF"/>
    </w:rPr>
  </w:style>
  <w:style w:type="character" w:styleId="Referenciaintensa">
    <w:name w:val="Intense Reference"/>
    <w:basedOn w:val="Fuentedeprrafopredeter"/>
    <w:uiPriority w:val="32"/>
    <w:qFormat/>
    <w:rsid w:val="006B54EA"/>
    <w:rPr>
      <w:b/>
      <w:bCs/>
      <w:smallCaps/>
      <w:color w:val="0F4761" w:themeColor="accent1" w:themeShade="BF"/>
      <w:spacing w:val="5"/>
    </w:rPr>
  </w:style>
  <w:style w:type="character" w:customStyle="1" w:styleId="normaltextrun">
    <w:name w:val="normaltextrun"/>
    <w:basedOn w:val="Fuentedeprrafopredeter"/>
    <w:qFormat/>
    <w:rsid w:val="006B54EA"/>
  </w:style>
  <w:style w:type="character" w:customStyle="1" w:styleId="eop">
    <w:name w:val="eop"/>
    <w:basedOn w:val="Fuentedeprrafopredeter"/>
    <w:qFormat/>
    <w:rsid w:val="006B54EA"/>
  </w:style>
  <w:style w:type="paragraph" w:customStyle="1" w:styleId="paragraph">
    <w:name w:val="paragraph"/>
    <w:basedOn w:val="Normal"/>
    <w:qFormat/>
    <w:rsid w:val="006B54EA"/>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6B54EA"/>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Lletraperdefectedelpargraf1">
    <w:name w:val="Lletra per defecte del paràgraf1"/>
    <w:basedOn w:val="Fuentedeprrafopredeter"/>
    <w:rsid w:val="006B54EA"/>
    <w:rPr>
      <w:rFonts w:asciiTheme="minorHAnsi" w:eastAsiaTheme="minorEastAsia"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7035</Words>
  <Characters>38697</Characters>
  <Application>Microsoft Office Word</Application>
  <DocSecurity>0</DocSecurity>
  <Lines>322</Lines>
  <Paragraphs>91</Paragraphs>
  <ScaleCrop>false</ScaleCrop>
  <Company>Govern de les Illes Balears</Company>
  <LinksUpToDate>false</LinksUpToDate>
  <CharactersWithSpaces>45641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2</cp:revision>
  <dcterms:created xsi:type="dcterms:W3CDTF">2025-08-11T11:24:00Z</dcterms:created>
  <dcterms:modified xsi:type="dcterms:W3CDTF">2025-08-11T11:28:00Z</dcterms:modified>
</cp:coreProperties>
</file>