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DF" w:rsidRPr="006B722D" w:rsidRDefault="00C761DF" w:rsidP="00C761DF">
      <w:pPr>
        <w:pStyle w:val="Ttulo"/>
        <w:spacing w:before="0" w:after="0"/>
        <w:jc w:val="both"/>
        <w:rPr>
          <w:rFonts w:ascii="LegacySanITCBoo" w:eastAsia="Arial Unicode MS" w:hAnsi="LegacySanITCBoo" w:cs="Times New Roman"/>
          <w:sz w:val="26"/>
          <w:szCs w:val="26"/>
          <w:lang w:val="ca-ES"/>
        </w:rPr>
      </w:pPr>
      <w:r w:rsidRPr="006B722D">
        <w:rPr>
          <w:rFonts w:ascii="LegacySanITCBoo" w:eastAsia="Arial Unicode MS" w:hAnsi="LegacySanITCBoo" w:cs="Times New Roman"/>
          <w:sz w:val="26"/>
          <w:szCs w:val="26"/>
          <w:lang w:val="ca-ES"/>
        </w:rPr>
        <w:t>INICIACIÓ A L</w:t>
      </w:r>
      <w:r>
        <w:rPr>
          <w:rFonts w:ascii="LegacySanITCBoo" w:eastAsia="Arial Unicode MS" w:hAnsi="LegacySanITCBoo" w:cs="Times New Roman"/>
          <w:sz w:val="26"/>
          <w:szCs w:val="26"/>
          <w:lang w:val="ca-ES"/>
        </w:rPr>
        <w:t>’</w:t>
      </w:r>
      <w:r w:rsidRPr="006B722D">
        <w:rPr>
          <w:rFonts w:ascii="LegacySanITCBoo" w:eastAsia="Arial Unicode MS" w:hAnsi="LegacySanITCBoo" w:cs="Times New Roman"/>
          <w:sz w:val="26"/>
          <w:szCs w:val="26"/>
          <w:lang w:val="ca-ES"/>
        </w:rPr>
        <w:t>ACTIVITAT EMPRENEDORA I EMPRESARIAL</w:t>
      </w:r>
      <w:r w:rsidR="00010AC3">
        <w:rPr>
          <w:rFonts w:ascii="LegacySanITCBoo" w:eastAsia="Arial Unicode MS" w:hAnsi="LegacySanITCBoo" w:cs="Times New Roman"/>
          <w:sz w:val="26"/>
          <w:szCs w:val="26"/>
          <w:lang w:val="ca-ES"/>
        </w:rPr>
        <w:t xml:space="preserve"> (</w:t>
      </w:r>
      <w:r w:rsidR="00190421">
        <w:rPr>
          <w:rFonts w:ascii="LegacySanITCBoo" w:eastAsia="Arial Unicode MS" w:hAnsi="LegacySanITCBoo" w:cs="Times New Roman"/>
          <w:sz w:val="26"/>
          <w:szCs w:val="26"/>
          <w:lang w:val="ca-ES"/>
        </w:rPr>
        <w:t xml:space="preserve">troncal 4t </w:t>
      </w:r>
      <w:r w:rsidR="00010AC3">
        <w:rPr>
          <w:rFonts w:ascii="LegacySanITCBoo" w:eastAsia="Arial Unicode MS" w:hAnsi="LegacySanITCBoo" w:cs="Times New Roman"/>
          <w:sz w:val="26"/>
          <w:szCs w:val="26"/>
          <w:lang w:val="ca-ES"/>
        </w:rPr>
        <w:t>ESO)</w:t>
      </w:r>
    </w:p>
    <w:p w:rsidR="00C761DF" w:rsidRPr="006B722D" w:rsidRDefault="00C761DF" w:rsidP="00C761DF">
      <w:pPr>
        <w:pStyle w:val="Ttulo"/>
        <w:spacing w:before="0" w:after="0"/>
        <w:jc w:val="both"/>
        <w:rPr>
          <w:rFonts w:ascii="LegacySanITCBoo" w:eastAsia="Arial Unicode MS" w:hAnsi="LegacySanITCBoo" w:cs="Times New Roman"/>
          <w:b w:val="0"/>
          <w:sz w:val="26"/>
          <w:szCs w:val="26"/>
          <w:lang w:val="ca-ES"/>
        </w:rPr>
      </w:pPr>
    </w:p>
    <w:p w:rsidR="00C761DF" w:rsidRPr="006B722D" w:rsidRDefault="00C761DF" w:rsidP="00C761DF">
      <w:pPr>
        <w:pStyle w:val="Ttulo"/>
        <w:spacing w:before="0" w:after="0"/>
        <w:jc w:val="both"/>
        <w:rPr>
          <w:rFonts w:ascii="LegacySanITCBoo" w:eastAsia="Arial Unicode MS" w:hAnsi="LegacySanITCBoo"/>
          <w:sz w:val="26"/>
          <w:szCs w:val="26"/>
          <w:lang w:val="ca-ES"/>
        </w:rPr>
      </w:pPr>
      <w:r w:rsidRPr="006B722D">
        <w:rPr>
          <w:rFonts w:ascii="LegacySanITCBoo" w:eastAsia="Arial Unicode MS" w:hAnsi="LegacySanITCBoo"/>
          <w:sz w:val="26"/>
          <w:szCs w:val="26"/>
          <w:lang w:val="ca-ES"/>
        </w:rPr>
        <w:t>Finalitat de l</w:t>
      </w:r>
      <w:r>
        <w:rPr>
          <w:rFonts w:ascii="LegacySanITCBoo" w:eastAsia="Arial Unicode MS" w:hAnsi="LegacySanITCBoo"/>
          <w:sz w:val="26"/>
          <w:szCs w:val="26"/>
          <w:lang w:val="ca-ES"/>
        </w:rPr>
        <w:t>’</w:t>
      </w:r>
      <w:r w:rsidRPr="006B722D">
        <w:rPr>
          <w:rFonts w:ascii="LegacySanITCBoo" w:eastAsia="Arial Unicode MS" w:hAnsi="LegacySanITCBoo"/>
          <w:sz w:val="26"/>
          <w:szCs w:val="26"/>
          <w:lang w:val="ca-ES"/>
        </w:rPr>
        <w:t>assignatura</w:t>
      </w:r>
    </w:p>
    <w:p w:rsidR="00C761DF" w:rsidRPr="006B722D" w:rsidRDefault="00C761DF" w:rsidP="00C761DF">
      <w:pPr>
        <w:pStyle w:val="Ttulo"/>
        <w:spacing w:before="0" w:after="0"/>
        <w:jc w:val="both"/>
        <w:rPr>
          <w:rFonts w:ascii="LegacySanITCBoo" w:eastAsia="Arial Unicode MS" w:hAnsi="LegacySanITCBoo"/>
          <w:sz w:val="26"/>
          <w:szCs w:val="26"/>
          <w:lang w:val="ca-ES"/>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El Pla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Acció sobre Emprenedoria 2020 de la UE argumenta que els joves que es beneficien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emprenedoria desenvolupen coneixements empresarials juntament amb aptituds i actituds essencials com ara la creativitat, la iniciativa, la tenacitat, el treball en equip, el coneixement del risc i el sentit de la responsabilitat.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esperit emprenedor és un conjunt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actituds, competències i habilitats que permeten a les persones convertir els seus somnis en projectes concrets o </w:t>
      </w:r>
      <w:r w:rsidRPr="006B722D">
        <w:rPr>
          <w:rFonts w:ascii="LegacySanITCBoo" w:eastAsia="Arial Unicode MS" w:hAnsi="LegacySanITCBoo" w:cs="Arial Unicode MS"/>
          <w:i/>
          <w:iCs/>
          <w:sz w:val="26"/>
          <w:szCs w:val="26"/>
        </w:rPr>
        <w:t>empreses</w:t>
      </w:r>
      <w:r w:rsidRPr="006B722D">
        <w:rPr>
          <w:rFonts w:ascii="LegacySanITCBoo" w:eastAsia="Arial Unicode MS" w:hAnsi="LegacySanITCBoo" w:cs="Arial Unicode MS"/>
          <w:sz w:val="26"/>
          <w:szCs w:val="26"/>
        </w:rPr>
        <w:t xml:space="preserve"> i dur-los a terme.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no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 de confondre amb estudis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empresa i economia, ja que el seu objectiu principal és promoure la creativitat, la innovació i </w:t>
      </w:r>
      <w:proofErr w:type="spellStart"/>
      <w:r w:rsidRPr="006B722D">
        <w:rPr>
          <w:rFonts w:ascii="LegacySanITCBoo" w:eastAsia="Arial Unicode MS" w:hAnsi="LegacySanITCBoo" w:cs="Arial Unicode MS"/>
          <w:sz w:val="26"/>
          <w:szCs w:val="26"/>
        </w:rPr>
        <w:t>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autoocupació</w:t>
      </w:r>
      <w:proofErr w:type="spellEnd"/>
      <w:r w:rsidRPr="006B722D">
        <w:rPr>
          <w:rFonts w:ascii="LegacySanITCBoo" w:eastAsia="Arial Unicode MS" w:hAnsi="LegacySanITCBoo" w:cs="Arial Unicode MS"/>
          <w:sz w:val="26"/>
          <w:szCs w:val="26"/>
        </w:rPr>
        <w:t>: “Emprendre és una mica més que posar en marxa una empresa”.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és una oportunitat per promoure una mentalitat i uns valors que seran eines al llarg de tota la vida tant en el camp personal com el professional.</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Fins a la publicació del Reial decret 1105/2014, Espanya se situava entre els països de la UE que promovien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financera com a part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estratègies generals, no específiques,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emprenedoria o per a la competència financera. Com a conseqüència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aquesta situació, les experiències de què </w:t>
      </w:r>
      <w:proofErr w:type="spellStart"/>
      <w:r w:rsidRPr="006B722D">
        <w:rPr>
          <w:rFonts w:ascii="LegacySanITCBoo" w:eastAsia="Arial Unicode MS" w:hAnsi="LegacySanITCBoo" w:cs="Arial Unicode MS"/>
          <w:sz w:val="26"/>
          <w:szCs w:val="26"/>
        </w:rPr>
        <w:t>disposam</w:t>
      </w:r>
      <w:proofErr w:type="spellEnd"/>
      <w:r w:rsidRPr="006B722D">
        <w:rPr>
          <w:rFonts w:ascii="LegacySanITCBoo" w:eastAsia="Arial Unicode MS" w:hAnsi="LegacySanITCBoo" w:cs="Arial Unicode MS"/>
          <w:sz w:val="26"/>
          <w:szCs w:val="26"/>
        </w:rPr>
        <w:t xml:space="preserve"> fins ara han estat majoritàriament promogudes des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àmbit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no formal i no des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formal, tant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àmbit privat per part de múltiples entitats financeres, com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àmbit públic (com és el impuls que la CNMV i el Banc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Espanya duen a terme amb el seu pla </w:t>
      </w:r>
      <w:proofErr w:type="spellStart"/>
      <w:r w:rsidRPr="006B722D">
        <w:rPr>
          <w:rFonts w:ascii="LegacySanITCBoo" w:eastAsia="Arial Unicode MS" w:hAnsi="LegacySanITCBoo" w:cs="Arial Unicode MS"/>
          <w:iCs/>
          <w:sz w:val="26"/>
          <w:szCs w:val="26"/>
        </w:rPr>
        <w:t>Finanzas</w:t>
      </w:r>
      <w:proofErr w:type="spellEnd"/>
      <w:r w:rsidRPr="006B722D">
        <w:rPr>
          <w:rFonts w:ascii="LegacySanITCBoo" w:eastAsia="Arial Unicode MS" w:hAnsi="LegacySanITCBoo" w:cs="Arial Unicode MS"/>
          <w:iCs/>
          <w:sz w:val="26"/>
          <w:szCs w:val="26"/>
        </w:rPr>
        <w:t xml:space="preserve"> para </w:t>
      </w:r>
      <w:proofErr w:type="spellStart"/>
      <w:r w:rsidRPr="006B722D">
        <w:rPr>
          <w:rFonts w:ascii="LegacySanITCBoo" w:eastAsia="Arial Unicode MS" w:hAnsi="LegacySanITCBoo" w:cs="Arial Unicode MS"/>
          <w:iCs/>
          <w:sz w:val="26"/>
          <w:szCs w:val="26"/>
        </w:rPr>
        <w:t>todos</w:t>
      </w:r>
      <w:proofErr w:type="spellEnd"/>
      <w:r w:rsidRPr="006B722D">
        <w:rPr>
          <w:rFonts w:ascii="LegacySanITCBoo" w:eastAsia="Arial Unicode MS" w:hAnsi="LegacySanITCBoo" w:cs="Arial Unicode MS"/>
          <w:iCs/>
          <w:sz w:val="26"/>
          <w:szCs w:val="26"/>
        </w:rPr>
        <w:t>)</w:t>
      </w:r>
      <w:r w:rsidRPr="006B722D">
        <w:rPr>
          <w:rFonts w:ascii="LegacySanITCBoo" w:eastAsia="Arial Unicode MS" w:hAnsi="LegacySanITCBoo" w:cs="Arial Unicode MS"/>
          <w:sz w:val="26"/>
          <w:szCs w:val="26"/>
        </w:rPr>
        <w:t>. A partir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ara el sistema educatiu disposa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matèria específica dins el primer cicle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secundària obligatòria i al quart curs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secundària obligatòria adreçat als ensenyament aplicats per fomentar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per a la 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amb la qual el professor de les especialitats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economia, formació i orientació laboral, i organització i gestió comercial passa a ser el responsable de dissenyar activitats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i financera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acord amb els objectius, els continguts, els estàndards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avaluables, els criteris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avaluació i la metodologia didàctica que fixa el currículum, </w:t>
      </w:r>
      <w:r w:rsidRPr="006B722D">
        <w:rPr>
          <w:rFonts w:ascii="LegacySanITCBoo" w:eastAsia="Arial Unicode MS" w:hAnsi="LegacySanITCBoo" w:cs="Arial Unicode MS"/>
          <w:sz w:val="26"/>
          <w:szCs w:val="26"/>
        </w:rPr>
        <w:lastRenderedPageBreak/>
        <w:t>els quals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enfocaran al fet que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pugui avançar cap als resultats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de més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competència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 alhora.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Una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aquestes competències que defineix el currículum bàsic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secundària obligatòria és la del sentit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iniciativa i esperit emprenedor, amb la qual cosa aquesta matèria té un caràcter eminentment transversal, i encara pren més sentit que sigui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formal la que ho promocioni, ja que aquesta competència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 de tenir en compte en totes les matèries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ha de tenir un enfocament metodològic inclusiu i no ha de desviar-se cap a una educació exclusivament empresarial: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educació emprenedora ha de </w:t>
      </w:r>
      <w:proofErr w:type="spellStart"/>
      <w:r w:rsidRPr="006B722D">
        <w:rPr>
          <w:rFonts w:ascii="LegacySanITCBoo" w:eastAsia="Arial Unicode MS" w:hAnsi="LegacySanITCBoo" w:cs="Arial Unicode MS"/>
          <w:sz w:val="26"/>
          <w:szCs w:val="26"/>
        </w:rPr>
        <w:t>considerar-se</w:t>
      </w:r>
      <w:proofErr w:type="spellEnd"/>
      <w:r w:rsidRPr="006B722D">
        <w:rPr>
          <w:rFonts w:ascii="LegacySanITCBoo" w:eastAsia="Arial Unicode MS" w:hAnsi="LegacySanITCBoo" w:cs="Arial Unicode MS"/>
          <w:sz w:val="26"/>
          <w:szCs w:val="26"/>
        </w:rPr>
        <w:t xml:space="preserve"> tant un contingut com un mètode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(Remes 2003).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hauria de posar èmfasi en aquelles pedagogies que permeten als estudiants experimentar de primera mà conceptes com aprenentatge cooperatiu; aprenentatge basat en problemes reals; feina en grups, en equip i en parelles; feina per projectes; aprenentatge pràctic real, o diaris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així com mini empreses i visites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experts, sortides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estudi...</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a més, promou actituds bàsiques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emprenedoria com ara el compromís, la determinació, la creativitat i la planificació, que redueixen el risc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exclusió. Això és així perquè els projectes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matèria són una bona eina per millorar les competències socials i emocionals que animen els joves a lluitar amb la incertesa i a respondre positivament al canvi, els impulsen a crear i dur a terme noves idees i en fomenten la responsabilitat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dur a terme els seus projectes. Ajuda els joves a desenvolupar la seva iniciativa i a tractar de dur-la a la pràctica, n</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augmenta el nivell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aspiració, el rendiment escolar i desenvolupa capacitats molt valuoses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ocupació (</w:t>
      </w:r>
      <w:proofErr w:type="spellStart"/>
      <w:r w:rsidRPr="006B722D">
        <w:rPr>
          <w:rFonts w:ascii="LegacySanITCBoo" w:eastAsia="Arial Unicode MS" w:hAnsi="LegacySanITCBoo" w:cs="Arial Unicode MS"/>
          <w:sz w:val="26"/>
          <w:szCs w:val="26"/>
        </w:rPr>
        <w:t>Entrance</w:t>
      </w:r>
      <w:proofErr w:type="spellEnd"/>
      <w:r w:rsidRPr="006B722D">
        <w:rPr>
          <w:rFonts w:ascii="LegacySanITCBoo" w:eastAsia="Arial Unicode MS" w:hAnsi="LegacySanITCBoo" w:cs="Arial Unicode MS"/>
          <w:sz w:val="26"/>
          <w:szCs w:val="26"/>
        </w:rPr>
        <w:t xml:space="preserve"> Project, 2001).</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b/>
          <w:sz w:val="26"/>
          <w:szCs w:val="26"/>
        </w:rPr>
      </w:pPr>
      <w:r w:rsidRPr="006B722D">
        <w:rPr>
          <w:rFonts w:ascii="LegacySanITCBoo" w:eastAsia="Arial Unicode MS" w:hAnsi="LegacySanITCBoo"/>
          <w:b/>
          <w:sz w:val="26"/>
          <w:szCs w:val="26"/>
        </w:rPr>
        <w:t>Estructura del currículum</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estructura entorn de tres grans blocs mitjançant uns continguts, uns criteris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i uns estàndards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avaluables, els quals, a partir dels objectius definits, entesos com a referents relatius als objectius que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estudiant ha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assolir en finalitzar cada etapa, </w:t>
      </w:r>
      <w:r w:rsidRPr="006B722D">
        <w:rPr>
          <w:rFonts w:ascii="LegacySanITCBoo" w:eastAsia="Arial Unicode MS" w:hAnsi="LegacySanITCBoo" w:cs="Arial Unicode MS"/>
          <w:sz w:val="26"/>
          <w:szCs w:val="26"/>
        </w:rPr>
        <w:lastRenderedPageBreak/>
        <w:t>han de ser la base per al disseny curricular de programacions coherents amb la metodologia de la matèria i amb la proposta que cada centre estableix per al nivell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matèria.</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Bloc 1. Autonomia personal, lideratge i innovació</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Aquest primer gran bloc de continguts té un caràcter introductori i ha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abordar tots aquells continguts imprescindibles perquè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aprengui a fomentar tant la seva autonomia personal com la seva capacitat per dissenyar un projecte de carrera professional pròpia i a relacionar el seu entorn amb les qualitats i aspiracions personals.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Bloc 2. Projecte empresarial</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En aquest segon bloc de continguts, la coherència entre la metodologia i el desenvolupament dels continguts, criteris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i estàndards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avaluables pren una importància especial per evitar que aquesta matèria sigui només una introducció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economia o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economia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 El projecte empresarial com a contingut clau només és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excusa per fomentar en els alumnes una actitud favorable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emprenedoria.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Bloc 3. Finances</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El tercer i darrer bloc de continguts és una introducció molt bàsica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economia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 que posa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èmfasi en les diferents formes jurídiques i en la planificació financera de les empreses, tant amb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estudi de les diferents fonts de finançament com amb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aplicació pràctica mitjançant un estudi de viabilitat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empresa.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b/>
          <w:sz w:val="26"/>
          <w:szCs w:val="26"/>
        </w:rPr>
      </w:pPr>
      <w:r w:rsidRPr="006B722D">
        <w:rPr>
          <w:rFonts w:ascii="LegacySanITCBoo" w:eastAsia="Arial Unicode MS" w:hAnsi="LegacySanITCBoo"/>
          <w:b/>
          <w:sz w:val="26"/>
          <w:szCs w:val="26"/>
        </w:rPr>
        <w:t>Orientacions metodològiques</w:t>
      </w:r>
    </w:p>
    <w:p w:rsidR="00C761DF" w:rsidRPr="006B722D" w:rsidRDefault="00C761DF" w:rsidP="00C761DF">
      <w:pPr>
        <w:jc w:val="both"/>
        <w:rPr>
          <w:rFonts w:ascii="LegacySanITCBoo" w:eastAsia="Arial Unicode MS" w:hAnsi="LegacySanITCBoo"/>
          <w:b/>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i/>
          <w:sz w:val="26"/>
          <w:szCs w:val="26"/>
        </w:rPr>
        <w:t>Mètodes i propostes didàctiques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Metodològicament, la 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ha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abordar almenys dos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aquests objectius (Diego, 2009):</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i/>
          <w:sz w:val="26"/>
          <w:szCs w:val="26"/>
        </w:rPr>
        <w:t>a)</w:t>
      </w:r>
      <w:r w:rsidRPr="006B722D">
        <w:rPr>
          <w:rFonts w:ascii="LegacySanITCBoo" w:eastAsia="Arial Unicode MS" w:hAnsi="LegacySanITCBoo" w:cs="Arial Unicode MS"/>
          <w:sz w:val="26"/>
          <w:szCs w:val="26"/>
        </w:rPr>
        <w:t xml:space="preserve"> Desenvolupar actituds i habilitats que formen la mentalitat emprenedora.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i/>
          <w:sz w:val="26"/>
          <w:szCs w:val="26"/>
        </w:rPr>
        <w:t>b)</w:t>
      </w:r>
      <w:r w:rsidRPr="006B722D">
        <w:rPr>
          <w:rFonts w:ascii="LegacySanITCBoo" w:eastAsia="Arial Unicode MS" w:hAnsi="LegacySanITCBoo" w:cs="Arial Unicode MS"/>
          <w:sz w:val="26"/>
          <w:szCs w:val="26"/>
        </w:rPr>
        <w:t xml:space="preserve"> Sensibilitzar els estudiants perquè </w:t>
      </w:r>
      <w:proofErr w:type="spellStart"/>
      <w:r w:rsidRPr="006B722D">
        <w:rPr>
          <w:rFonts w:ascii="LegacySanITCBoo" w:eastAsia="Arial Unicode MS" w:hAnsi="LegacySanITCBoo" w:cs="Arial Unicode MS"/>
          <w:sz w:val="26"/>
          <w:szCs w:val="26"/>
        </w:rPr>
        <w:t>tenguin</w:t>
      </w:r>
      <w:proofErr w:type="spellEnd"/>
      <w:r w:rsidRPr="006B722D">
        <w:rPr>
          <w:rFonts w:ascii="LegacySanITCBoo" w:eastAsia="Arial Unicode MS" w:hAnsi="LegacySanITCBoo" w:cs="Arial Unicode MS"/>
          <w:sz w:val="26"/>
          <w:szCs w:val="26"/>
        </w:rPr>
        <w:t xml:space="preserve"> en compte </w:t>
      </w:r>
      <w:proofErr w:type="spellStart"/>
      <w:r w:rsidRPr="006B722D">
        <w:rPr>
          <w:rFonts w:ascii="LegacySanITCBoo" w:eastAsia="Arial Unicode MS" w:hAnsi="LegacySanITCBoo" w:cs="Arial Unicode MS"/>
          <w:sz w:val="26"/>
          <w:szCs w:val="26"/>
        </w:rPr>
        <w:t>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autoocupació</w:t>
      </w:r>
      <w:proofErr w:type="spellEnd"/>
      <w:r w:rsidRPr="006B722D">
        <w:rPr>
          <w:rFonts w:ascii="LegacySanITCBoo" w:eastAsia="Arial Unicode MS" w:hAnsi="LegacySanITCBoo" w:cs="Arial Unicode MS"/>
          <w:sz w:val="26"/>
          <w:szCs w:val="26"/>
        </w:rPr>
        <w:t xml:space="preserve"> i la creació dels propis projectes com una forma més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ampliar les seves carreres professionals.</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i/>
          <w:sz w:val="26"/>
          <w:szCs w:val="26"/>
        </w:rPr>
        <w:lastRenderedPageBreak/>
        <w:t>c)</w:t>
      </w:r>
      <w:r w:rsidRPr="006B722D">
        <w:rPr>
          <w:rFonts w:ascii="LegacySanITCBoo" w:eastAsia="Arial Unicode MS" w:hAnsi="LegacySanITCBoo" w:cs="Arial Unicode MS"/>
          <w:sz w:val="26"/>
          <w:szCs w:val="26"/>
        </w:rPr>
        <w:t xml:space="preserve"> Donar oportunitats per treballar en projectes i activitats concretes gestionades pels mateixos alumnes.</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i/>
          <w:sz w:val="26"/>
          <w:szCs w:val="26"/>
        </w:rPr>
        <w:t>d)</w:t>
      </w:r>
      <w:r w:rsidRPr="006B722D">
        <w:rPr>
          <w:rFonts w:ascii="LegacySanITCBoo" w:eastAsia="Arial Unicode MS" w:hAnsi="LegacySanITCBoo" w:cs="Arial Unicode MS"/>
          <w:sz w:val="26"/>
          <w:szCs w:val="26"/>
        </w:rPr>
        <w:t xml:space="preserve"> Proporcionar als alumnes coneixements i habilitats específics per crear i gestionar amb èxit els seus projectes.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Aquests objectius metodològics es poden assolir a través de tres tipus de propostes didàctiques diferents, concretament, les que aborden els tres tipus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educació emprenedora que proposa </w:t>
      </w:r>
      <w:proofErr w:type="spellStart"/>
      <w:r w:rsidRPr="006B722D">
        <w:rPr>
          <w:rFonts w:ascii="LegacySanITCBoo" w:eastAsia="Arial Unicode MS" w:hAnsi="LegacySanITCBoo" w:cs="Arial Unicode MS"/>
          <w:sz w:val="26"/>
          <w:szCs w:val="26"/>
        </w:rPr>
        <w:t>Gibb</w:t>
      </w:r>
      <w:proofErr w:type="spellEnd"/>
      <w:r w:rsidRPr="006B722D">
        <w:rPr>
          <w:rFonts w:ascii="LegacySanITCBoo" w:eastAsia="Arial Unicode MS" w:hAnsi="LegacySanITCBoo" w:cs="Arial Unicode MS"/>
          <w:sz w:val="26"/>
          <w:szCs w:val="26"/>
        </w:rPr>
        <w:t xml:space="preserve"> (2006):</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1. Aprendre a crear una empresa (</w:t>
      </w:r>
      <w:proofErr w:type="spellStart"/>
      <w:r w:rsidRPr="006B722D">
        <w:rPr>
          <w:rFonts w:ascii="LegacySanITCBoo" w:eastAsia="Arial Unicode MS" w:hAnsi="LegacySanITCBoo" w:cs="Arial Unicode MS"/>
          <w:i/>
          <w:iCs/>
          <w:sz w:val="26"/>
          <w:szCs w:val="26"/>
        </w:rPr>
        <w:t>learning</w:t>
      </w:r>
      <w:proofErr w:type="spellEnd"/>
      <w:r w:rsidRPr="006B722D">
        <w:rPr>
          <w:rFonts w:ascii="LegacySanITCBoo" w:eastAsia="Arial Unicode MS" w:hAnsi="LegacySanITCBoo" w:cs="Arial Unicode MS"/>
          <w:i/>
          <w:iCs/>
          <w:sz w:val="26"/>
          <w:szCs w:val="26"/>
        </w:rPr>
        <w:t xml:space="preserve"> for </w:t>
      </w:r>
      <w:proofErr w:type="spellStart"/>
      <w:r w:rsidRPr="006B722D">
        <w:rPr>
          <w:rFonts w:ascii="LegacySanITCBoo" w:eastAsia="Arial Unicode MS" w:hAnsi="LegacySanITCBoo" w:cs="Arial Unicode MS"/>
          <w:i/>
          <w:iCs/>
          <w:sz w:val="26"/>
          <w:szCs w:val="26"/>
        </w:rPr>
        <w:t>entrepreneurship</w:t>
      </w:r>
      <w:proofErr w:type="spellEnd"/>
      <w:r w:rsidRPr="006B722D">
        <w:rPr>
          <w:rFonts w:ascii="LegacySanITCBoo" w:eastAsia="Arial Unicode MS" w:hAnsi="LegacySanITCBoo" w:cs="Arial Unicode MS"/>
          <w:sz w:val="26"/>
          <w:szCs w:val="26"/>
        </w:rPr>
        <w:t>).</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2. Entendre que és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esperit empresarial (</w:t>
      </w:r>
      <w:proofErr w:type="spellStart"/>
      <w:r w:rsidRPr="006B722D">
        <w:rPr>
          <w:rFonts w:ascii="LegacySanITCBoo" w:eastAsia="Arial Unicode MS" w:hAnsi="LegacySanITCBoo" w:cs="Arial Unicode MS"/>
          <w:i/>
          <w:iCs/>
          <w:sz w:val="26"/>
          <w:szCs w:val="26"/>
        </w:rPr>
        <w:t>learning</w:t>
      </w:r>
      <w:proofErr w:type="spellEnd"/>
      <w:r w:rsidRPr="006B722D">
        <w:rPr>
          <w:rFonts w:ascii="LegacySanITCBoo" w:eastAsia="Arial Unicode MS" w:hAnsi="LegacySanITCBoo" w:cs="Arial Unicode MS"/>
          <w:i/>
          <w:iCs/>
          <w:sz w:val="26"/>
          <w:szCs w:val="26"/>
        </w:rPr>
        <w:t xml:space="preserve"> </w:t>
      </w:r>
      <w:proofErr w:type="spellStart"/>
      <w:r w:rsidRPr="006B722D">
        <w:rPr>
          <w:rFonts w:ascii="LegacySanITCBoo" w:eastAsia="Arial Unicode MS" w:hAnsi="LegacySanITCBoo" w:cs="Arial Unicode MS"/>
          <w:i/>
          <w:iCs/>
          <w:sz w:val="26"/>
          <w:szCs w:val="26"/>
        </w:rPr>
        <w:t>about</w:t>
      </w:r>
      <w:proofErr w:type="spellEnd"/>
      <w:r w:rsidRPr="006B722D">
        <w:rPr>
          <w:rFonts w:ascii="LegacySanITCBoo" w:eastAsia="Arial Unicode MS" w:hAnsi="LegacySanITCBoo" w:cs="Arial Unicode MS"/>
          <w:i/>
          <w:iCs/>
          <w:sz w:val="26"/>
          <w:szCs w:val="26"/>
        </w:rPr>
        <w:t xml:space="preserve"> </w:t>
      </w:r>
      <w:proofErr w:type="spellStart"/>
      <w:r w:rsidRPr="006B722D">
        <w:rPr>
          <w:rFonts w:ascii="LegacySanITCBoo" w:eastAsia="Arial Unicode MS" w:hAnsi="LegacySanITCBoo" w:cs="Arial Unicode MS"/>
          <w:i/>
          <w:iCs/>
          <w:sz w:val="26"/>
          <w:szCs w:val="26"/>
        </w:rPr>
        <w:t>entrepreneurship</w:t>
      </w:r>
      <w:proofErr w:type="spellEnd"/>
      <w:r w:rsidRPr="006B722D">
        <w:rPr>
          <w:rFonts w:ascii="LegacySanITCBoo" w:eastAsia="Arial Unicode MS" w:hAnsi="LegacySanITCBoo" w:cs="Arial Unicode MS"/>
          <w:sz w:val="26"/>
          <w:szCs w:val="26"/>
        </w:rPr>
        <w:t>).</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3. Actuar de forma emprenedora (</w:t>
      </w:r>
      <w:proofErr w:type="spellStart"/>
      <w:r w:rsidRPr="006B722D">
        <w:rPr>
          <w:rFonts w:ascii="LegacySanITCBoo" w:eastAsia="Arial Unicode MS" w:hAnsi="LegacySanITCBoo" w:cs="Arial Unicode MS"/>
          <w:i/>
          <w:iCs/>
          <w:sz w:val="26"/>
          <w:szCs w:val="26"/>
        </w:rPr>
        <w:t>learning</w:t>
      </w:r>
      <w:proofErr w:type="spellEnd"/>
      <w:r w:rsidRPr="006B722D">
        <w:rPr>
          <w:rFonts w:ascii="LegacySanITCBoo" w:eastAsia="Arial Unicode MS" w:hAnsi="LegacySanITCBoo" w:cs="Arial Unicode MS"/>
          <w:i/>
          <w:iCs/>
          <w:sz w:val="26"/>
          <w:szCs w:val="26"/>
        </w:rPr>
        <w:t xml:space="preserve"> </w:t>
      </w:r>
      <w:proofErr w:type="spellStart"/>
      <w:r w:rsidRPr="006B722D">
        <w:rPr>
          <w:rFonts w:ascii="LegacySanITCBoo" w:eastAsia="Arial Unicode MS" w:hAnsi="LegacySanITCBoo" w:cs="Arial Unicode MS"/>
          <w:i/>
          <w:iCs/>
          <w:sz w:val="26"/>
          <w:szCs w:val="26"/>
        </w:rPr>
        <w:t>through</w:t>
      </w:r>
      <w:proofErr w:type="spellEnd"/>
      <w:r w:rsidRPr="006B722D">
        <w:rPr>
          <w:rFonts w:ascii="LegacySanITCBoo" w:eastAsia="Arial Unicode MS" w:hAnsi="LegacySanITCBoo" w:cs="Arial Unicode MS"/>
          <w:i/>
          <w:iCs/>
          <w:sz w:val="26"/>
          <w:szCs w:val="26"/>
        </w:rPr>
        <w:t xml:space="preserve"> </w:t>
      </w:r>
      <w:proofErr w:type="spellStart"/>
      <w:r w:rsidRPr="006B722D">
        <w:rPr>
          <w:rFonts w:ascii="LegacySanITCBoo" w:eastAsia="Arial Unicode MS" w:hAnsi="LegacySanITCBoo" w:cs="Arial Unicode MS"/>
          <w:i/>
          <w:iCs/>
          <w:sz w:val="26"/>
          <w:szCs w:val="26"/>
        </w:rPr>
        <w:t>entrepreneurship</w:t>
      </w:r>
      <w:proofErr w:type="spellEnd"/>
      <w:r w:rsidRPr="006B722D">
        <w:rPr>
          <w:rFonts w:ascii="LegacySanITCBoo" w:eastAsia="Arial Unicode MS" w:hAnsi="LegacySanITCBoo" w:cs="Arial Unicode MS"/>
          <w:sz w:val="26"/>
          <w:szCs w:val="26"/>
        </w:rPr>
        <w:t>).</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Com que és una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implantació internacional recent, tant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i empresarial com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financera suposen un procés formatiu també per al professor, ja que requereixen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adopció,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assimilació i el bon ús de noves metodologies per no caure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error de convertir la matèria en una educació purament teòrica. Seguint </w:t>
      </w:r>
      <w:proofErr w:type="spellStart"/>
      <w:r w:rsidRPr="006B722D">
        <w:rPr>
          <w:rFonts w:ascii="LegacySanITCBoo" w:eastAsia="Arial Unicode MS" w:hAnsi="LegacySanITCBoo" w:cs="Arial Unicode MS"/>
          <w:sz w:val="26"/>
          <w:szCs w:val="26"/>
        </w:rPr>
        <w:t>Gibb</w:t>
      </w:r>
      <w:proofErr w:type="spellEnd"/>
      <w:r w:rsidRPr="006B722D">
        <w:rPr>
          <w:rFonts w:ascii="LegacySanITCBoo" w:eastAsia="Arial Unicode MS" w:hAnsi="LegacySanITCBoo" w:cs="Arial Unicode MS"/>
          <w:sz w:val="26"/>
          <w:szCs w:val="26"/>
        </w:rPr>
        <w:t>, el professor ha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implementar la metodologia que possibiliti als alumnes experimentar de primera mà el concepte, la qual cosa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aconsegueix mitjançant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basat en problemes,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cooperatiu,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 partir de situacions de la vida real, la cessió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el control del seu propi aprenentatge, la maximització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social, del treball en xarxa, de la feina en equip, la proporció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oportunitats per assumir riscs de manera calculada, la implicació dels estudiants en tasques de responsabilitat creixents... en les quals les tecnologies de la informació i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juguin sempre un paper preponderant.</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 partir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aquestes propostes metodològiques per fer una veritable 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activitat emprenedora i empresarial la UE, en el seu </w:t>
      </w:r>
      <w:proofErr w:type="spellStart"/>
      <w:r w:rsidRPr="006B722D">
        <w:rPr>
          <w:rFonts w:ascii="LegacySanITCBoo" w:eastAsia="Arial Unicode MS" w:hAnsi="LegacySanITCBoo" w:cs="Arial Unicode MS"/>
          <w:sz w:val="26"/>
          <w:szCs w:val="26"/>
        </w:rPr>
        <w:t>Entrepreneurship</w:t>
      </w:r>
      <w:proofErr w:type="spellEnd"/>
      <w:r w:rsidRPr="006B722D">
        <w:rPr>
          <w:rFonts w:ascii="LegacySanITCBoo" w:eastAsia="Arial Unicode MS" w:hAnsi="LegacySanITCBoo" w:cs="Arial Unicode MS"/>
          <w:sz w:val="26"/>
          <w:szCs w:val="26"/>
        </w:rPr>
        <w:t xml:space="preserve"> </w:t>
      </w:r>
      <w:proofErr w:type="spellStart"/>
      <w:r w:rsidRPr="006B722D">
        <w:rPr>
          <w:rFonts w:ascii="LegacySanITCBoo" w:eastAsia="Arial Unicode MS" w:hAnsi="LegacySanITCBoo" w:cs="Arial Unicode MS"/>
          <w:sz w:val="26"/>
          <w:szCs w:val="26"/>
        </w:rPr>
        <w:t>Education</w:t>
      </w:r>
      <w:proofErr w:type="spellEnd"/>
      <w:r w:rsidRPr="006B722D">
        <w:rPr>
          <w:rFonts w:ascii="LegacySanITCBoo" w:eastAsia="Arial Unicode MS" w:hAnsi="LegacySanITCBoo" w:cs="Arial Unicode MS"/>
          <w:sz w:val="26"/>
          <w:szCs w:val="26"/>
        </w:rPr>
        <w:t xml:space="preserve"> </w:t>
      </w:r>
      <w:proofErr w:type="spellStart"/>
      <w:r w:rsidRPr="006B722D">
        <w:rPr>
          <w:rFonts w:ascii="LegacySanITCBoo" w:eastAsia="Arial Unicode MS" w:hAnsi="LegacySanITCBoo" w:cs="Arial Unicode MS"/>
          <w:sz w:val="26"/>
          <w:szCs w:val="26"/>
        </w:rPr>
        <w:t>miniCoP</w:t>
      </w:r>
      <w:proofErr w:type="spellEnd"/>
      <w:r w:rsidRPr="006B722D">
        <w:rPr>
          <w:rFonts w:ascii="LegacySanITCBoo" w:eastAsia="Arial Unicode MS" w:hAnsi="LegacySanITCBoo" w:cs="Arial Unicode MS"/>
          <w:sz w:val="26"/>
          <w:szCs w:val="26"/>
        </w:rPr>
        <w:t>, defineix com a nivell òptim de qualsevol proposta didàctica aquella que possibilita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actiu, tant individual com en grup, el qual reforça i es reforça mitjançant la vinculació amb altres matèries i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acord amb les competències definides en el currículum.</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Finalment, cal recordar que, des dels seus orígens, “la finalitat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 programa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educació emprenedora és provocar un canvi actitudinal positiu en els alumnes. </w:t>
      </w:r>
      <w:r w:rsidRPr="006B722D">
        <w:rPr>
          <w:rFonts w:ascii="LegacySanITCBoo" w:eastAsia="Arial Unicode MS" w:hAnsi="LegacySanITCBoo" w:cs="Arial Unicode MS"/>
          <w:sz w:val="26"/>
          <w:szCs w:val="26"/>
        </w:rPr>
        <w:lastRenderedPageBreak/>
        <w:t>Aquest canvi es donarà si els estudiants perceben un canvi paral·lel en el professor. El domini de la matèria és important, però els trets personals i el comportament del professor ho són molt més” (</w:t>
      </w:r>
      <w:proofErr w:type="spellStart"/>
      <w:r w:rsidRPr="006B722D">
        <w:rPr>
          <w:rFonts w:ascii="LegacySanITCBoo" w:eastAsia="Arial Unicode MS" w:hAnsi="LegacySanITCBoo" w:cs="Arial Unicode MS"/>
          <w:sz w:val="26"/>
          <w:szCs w:val="26"/>
        </w:rPr>
        <w:t>Avinum</w:t>
      </w:r>
      <w:proofErr w:type="spellEnd"/>
      <w:r w:rsidRPr="006B722D">
        <w:rPr>
          <w:rFonts w:ascii="LegacySanITCBoo" w:eastAsia="Arial Unicode MS" w:hAnsi="LegacySanITCBoo" w:cs="Arial Unicode MS"/>
          <w:sz w:val="26"/>
          <w:szCs w:val="26"/>
        </w:rPr>
        <w:t>, 1996).</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i/>
          <w:sz w:val="26"/>
          <w:szCs w:val="26"/>
        </w:rPr>
        <w:t>Recursos didàctics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El paper dels recursos didàctics per a la 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juga un paper fonamental segons les característiques de la seva metodologia. La metodologia activa i les propostes didàctiques basades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experiència i en entorns reals que la fan possible necessita recursos didàctics que superin definitivament les propostes tradicionals i possibilitin que el professor pugui fer un disseny didàctic a partir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anàlisi dels elements curriculars que ha de tenir en compte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dissenyar les seves propostes.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No podem parlar de recursos didàctics per a aquesta matèria si aquests no són els que resulten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anàlisi detallada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atenció a la diversitat existent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aula a partir de les mesures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organització pedagògiques i els documents que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estableixen als centres perquè els seus alumnes puguin aconseguir aprenentatges significatius basats en les competències que defineix el currículum.</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Així, els recursos didàctics són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adequació de la infinitat de recursos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activitat emprenedora i empresarial de que </w:t>
      </w:r>
      <w:proofErr w:type="spellStart"/>
      <w:r w:rsidRPr="006B722D">
        <w:rPr>
          <w:rFonts w:ascii="LegacySanITCBoo" w:eastAsia="Arial Unicode MS" w:hAnsi="LegacySanITCBoo" w:cs="Arial Unicode MS"/>
          <w:sz w:val="26"/>
          <w:szCs w:val="26"/>
        </w:rPr>
        <w:t>disposam</w:t>
      </w:r>
      <w:proofErr w:type="spellEnd"/>
      <w:r w:rsidRPr="006B722D">
        <w:rPr>
          <w:rFonts w:ascii="LegacySanITCBoo" w:eastAsia="Arial Unicode MS" w:hAnsi="LegacySanITCBoo" w:cs="Arial Unicode MS"/>
          <w:sz w:val="26"/>
          <w:szCs w:val="26"/>
        </w:rPr>
        <w:t xml:space="preserve"> i a la diversitat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alumnes a qui es dirigeixen les nostres propostes didàctiques. Un tractament competencial correcte dins les propostes didàctiques que </w:t>
      </w:r>
      <w:proofErr w:type="spellStart"/>
      <w:r w:rsidRPr="006B722D">
        <w:rPr>
          <w:rFonts w:ascii="LegacySanITCBoo" w:eastAsia="Arial Unicode MS" w:hAnsi="LegacySanITCBoo" w:cs="Arial Unicode MS"/>
          <w:sz w:val="26"/>
          <w:szCs w:val="26"/>
        </w:rPr>
        <w:t>duim</w:t>
      </w:r>
      <w:proofErr w:type="spellEnd"/>
      <w:r w:rsidRPr="006B722D">
        <w:rPr>
          <w:rFonts w:ascii="LegacySanITCBoo" w:eastAsia="Arial Unicode MS" w:hAnsi="LegacySanITCBoo" w:cs="Arial Unicode MS"/>
          <w:sz w:val="26"/>
          <w:szCs w:val="26"/>
        </w:rPr>
        <w:t xml:space="preserve"> a terme ha de comptar, indubtablement, amb uns recursos didàctics dissenyats a aquest efecte.</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sz w:val="26"/>
          <w:szCs w:val="26"/>
        </w:rPr>
      </w:pPr>
      <w:r w:rsidRPr="006B722D">
        <w:rPr>
          <w:rFonts w:ascii="LegacySanITCBoo" w:eastAsia="Arial Unicode MS" w:hAnsi="LegacySanITCBoo"/>
          <w:i/>
          <w:sz w:val="26"/>
          <w:szCs w:val="26"/>
        </w:rPr>
        <w:t xml:space="preserve">Distribució </w:t>
      </w:r>
      <w:proofErr w:type="spellStart"/>
      <w:r w:rsidRPr="006B722D">
        <w:rPr>
          <w:rFonts w:ascii="LegacySanITCBoo" w:eastAsia="Arial Unicode MS" w:hAnsi="LegacySanITCBoo"/>
          <w:i/>
          <w:sz w:val="26"/>
          <w:szCs w:val="26"/>
        </w:rPr>
        <w:t>espai-temps</w:t>
      </w:r>
      <w:proofErr w:type="spellEnd"/>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metodologia que fa possible autèntiques propostes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iniciativa emprenedora i empresarial és la que trenca definitivament amb les limitacions de </w:t>
      </w:r>
      <w:proofErr w:type="spellStart"/>
      <w:r w:rsidRPr="006B722D">
        <w:rPr>
          <w:rFonts w:ascii="LegacySanITCBoo" w:eastAsia="Arial Unicode MS" w:hAnsi="LegacySanITCBoo" w:cs="Arial Unicode MS"/>
          <w:sz w:val="26"/>
          <w:szCs w:val="26"/>
        </w:rPr>
        <w:t>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espai-temps</w:t>
      </w:r>
      <w:proofErr w:type="spellEnd"/>
      <w:r w:rsidRPr="006B722D">
        <w:rPr>
          <w:rFonts w:ascii="LegacySanITCBoo" w:eastAsia="Arial Unicode MS" w:hAnsi="LegacySanITCBoo" w:cs="Arial Unicode MS"/>
          <w:sz w:val="26"/>
          <w:szCs w:val="26"/>
        </w:rPr>
        <w:t xml:space="preserv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Avui dia som espectadors de com grans tecnoestructures financeres i del món empresarial no tan sols actuen en entorns cada vegada més globals, tecnològics i deslocalitzats, sinó que a més dissenyen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entorn en el qual </w:t>
      </w:r>
      <w:proofErr w:type="spellStart"/>
      <w:r w:rsidRPr="006B722D">
        <w:rPr>
          <w:rFonts w:ascii="LegacySanITCBoo" w:eastAsia="Arial Unicode MS" w:hAnsi="LegacySanITCBoo" w:cs="Arial Unicode MS"/>
          <w:sz w:val="26"/>
          <w:szCs w:val="26"/>
        </w:rPr>
        <w:t>actuam</w:t>
      </w:r>
      <w:proofErr w:type="spellEnd"/>
      <w:r w:rsidRPr="006B722D">
        <w:rPr>
          <w:rFonts w:ascii="LegacySanITCBoo" w:eastAsia="Arial Unicode MS" w:hAnsi="LegacySanITCBoo" w:cs="Arial Unicode MS"/>
          <w:sz w:val="26"/>
          <w:szCs w:val="26"/>
        </w:rPr>
        <w:t>. Si la metodologia per a aquesta matèria ha de ser activa i ha de partir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entorn més </w:t>
      </w:r>
      <w:r w:rsidRPr="006B722D">
        <w:rPr>
          <w:rFonts w:ascii="LegacySanITCBoo" w:eastAsia="Arial Unicode MS" w:hAnsi="LegacySanITCBoo" w:cs="Arial Unicode MS"/>
          <w:sz w:val="26"/>
          <w:szCs w:val="26"/>
        </w:rPr>
        <w:lastRenderedPageBreak/>
        <w:t xml:space="preserve">real possible, tant les activitats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com les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avaluació, així com els recursos didàctics dissenyats, han de </w:t>
      </w:r>
      <w:r w:rsidRPr="006B722D">
        <w:rPr>
          <w:rFonts w:ascii="LegacySanITCBoo" w:eastAsia="Arial Unicode MS" w:hAnsi="LegacySanITCBoo" w:cs="Arial Unicode MS"/>
          <w:i/>
          <w:iCs/>
          <w:sz w:val="26"/>
          <w:szCs w:val="26"/>
        </w:rPr>
        <w:t>conviure</w:t>
      </w:r>
      <w:r w:rsidRPr="006B722D">
        <w:rPr>
          <w:rFonts w:ascii="LegacySanITCBoo" w:eastAsia="Arial Unicode MS" w:hAnsi="LegacySanITCBoo" w:cs="Arial Unicode MS"/>
          <w:sz w:val="26"/>
          <w:szCs w:val="26"/>
        </w:rPr>
        <w:t xml:space="preserve"> en múltiples entorns.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És per aquesta raó que la gran quantitat de recursos existents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financera els han de considerar, tant el professor com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alumne, com uns </w:t>
      </w:r>
      <w:r w:rsidRPr="006B722D">
        <w:rPr>
          <w:rFonts w:ascii="LegacySanITCBoo" w:eastAsia="Arial Unicode MS" w:hAnsi="LegacySanITCBoo" w:cs="Arial Unicode MS"/>
          <w:i/>
          <w:sz w:val="26"/>
          <w:szCs w:val="26"/>
        </w:rPr>
        <w:t>bancs de coneixements</w:t>
      </w:r>
      <w:r w:rsidRPr="006B722D">
        <w:rPr>
          <w:rFonts w:ascii="LegacySanITCBoo" w:eastAsia="Arial Unicode MS" w:hAnsi="LegacySanITCBoo" w:cs="Arial Unicode MS"/>
          <w:sz w:val="26"/>
          <w:szCs w:val="26"/>
        </w:rPr>
        <w:t xml:space="preserve"> als quals tots dos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aproximen en funció dels objectius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que volen aconseguir. I no hi ha el menor dubte que aquests </w:t>
      </w:r>
      <w:r w:rsidRPr="006B722D">
        <w:rPr>
          <w:rFonts w:ascii="LegacySanITCBoo" w:eastAsia="Arial Unicode MS" w:hAnsi="LegacySanITCBoo" w:cs="Arial Unicode MS"/>
          <w:i/>
          <w:sz w:val="26"/>
          <w:szCs w:val="26"/>
        </w:rPr>
        <w:t>bancs</w:t>
      </w:r>
      <w:r w:rsidRPr="006B722D">
        <w:rPr>
          <w:rFonts w:ascii="LegacySanITCBoo" w:eastAsia="Arial Unicode MS" w:hAnsi="LegacySanITCBoo" w:cs="Arial Unicode MS"/>
          <w:sz w:val="26"/>
          <w:szCs w:val="26"/>
        </w:rPr>
        <w:t xml:space="preserve"> utilitzen majoritàriament entorns tecnològics multimèdia, virtuals, telemàtics... als quals tots tenim accés tothora i en qualsevol lloc si </w:t>
      </w:r>
      <w:proofErr w:type="spellStart"/>
      <w:r w:rsidRPr="006B722D">
        <w:rPr>
          <w:rFonts w:ascii="LegacySanITCBoo" w:eastAsia="Arial Unicode MS" w:hAnsi="LegacySanITCBoo" w:cs="Arial Unicode MS"/>
          <w:sz w:val="26"/>
          <w:szCs w:val="26"/>
        </w:rPr>
        <w:t>disposam</w:t>
      </w:r>
      <w:proofErr w:type="spellEnd"/>
      <w:r w:rsidRPr="006B722D">
        <w:rPr>
          <w:rFonts w:ascii="LegacySanITCBoo" w:eastAsia="Arial Unicode MS" w:hAnsi="LegacySanITCBoo" w:cs="Arial Unicode MS"/>
          <w:sz w:val="26"/>
          <w:szCs w:val="26"/>
        </w:rPr>
        <w:t xml:space="preserve"> de les eines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accés oportunes.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Això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 de tenir present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dissenyar les nostres activitats, especialment quan els problemes per accedir-hi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o del professor puguin dificultar una correcta atenció a la diversitat o el disseny de programacions coherents metodològicament.</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Un error en què és comú incórrer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distribuir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espai i el temps quan tenim en compte aquests entorns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és tractar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incorporar a la sessió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aula les activitats que no la necessiten. Per evitar-ho és fonamental el paper del professor per optimitzar les potencialitats dels diferents entorns que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usen.</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manera,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aula es converteix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espai i moment òptims per a totes les activitats imprescindibles que només es poden donar en aquest espai.</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i/>
          <w:sz w:val="26"/>
          <w:szCs w:val="26"/>
        </w:rPr>
        <w:t>Tractament disciplinari</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Pel que fa al disseny curricular, les programacions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han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orientar, específicament, al desenvolupament i afermament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esperit emprenedor,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adquisició de competències per crear i desenvolupar els diversos models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empreses i al foment de la igualtat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oportunitats i del respecte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 i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empresari, així com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ètica empresarial.</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De manera general, també, les programacions han de tenir per objecte el disseny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unes activitats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que, organitzades per assolir la </w:t>
      </w:r>
      <w:r w:rsidRPr="006B722D">
        <w:rPr>
          <w:rFonts w:ascii="LegacySanITCBoo" w:eastAsia="Arial Unicode MS" w:hAnsi="LegacySanITCBoo" w:cs="Arial Unicode MS"/>
          <w:sz w:val="26"/>
          <w:szCs w:val="26"/>
        </w:rPr>
        <w:lastRenderedPageBreak/>
        <w:t>competència que és específica de la matèria, hi han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estar també en la </w:t>
      </w:r>
      <w:proofErr w:type="spellStart"/>
      <w:r w:rsidRPr="006B722D">
        <w:rPr>
          <w:rFonts w:ascii="LegacySanITCBoo" w:eastAsia="Arial Unicode MS" w:hAnsi="LegacySanITCBoo" w:cs="Arial Unicode MS"/>
          <w:sz w:val="26"/>
          <w:szCs w:val="26"/>
        </w:rPr>
        <w:t>transversalitat</w:t>
      </w:r>
      <w:proofErr w:type="spellEnd"/>
      <w:r w:rsidRPr="006B722D">
        <w:rPr>
          <w:rFonts w:ascii="LegacySanITCBoo" w:eastAsia="Arial Unicode MS" w:hAnsi="LegacySanITCBoo" w:cs="Arial Unicode MS"/>
          <w:sz w:val="26"/>
          <w:szCs w:val="26"/>
        </w:rPr>
        <w:t xml:space="preserve"> de la resta de competències que el currículum exigeix tenir en compte.</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Per fer-ho possible, el professor especialista responsable de la concreció curricular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matèria ha de tenir present tant els documents pedagògics de concreció superiors com els òrgans de coordinació pedagògica necessaris perquè la seva proposta sigui coherent amb la resta de propostes que es donen dins el nivell en el qual impartirà la matèria.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El tractament disciplinari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matèria ha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implicar el professor responsable de la proposta en la consecució dels principis generals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 a partir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atenció a la diversitat de tots els alumnes perquè aconsegueixin els objectius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secundària obligatòria i adquireixin les competències corresponents.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i/>
          <w:sz w:val="26"/>
          <w:szCs w:val="26"/>
        </w:rPr>
      </w:pPr>
      <w:r w:rsidRPr="006B722D">
        <w:rPr>
          <w:rFonts w:ascii="LegacySanITCBoo" w:eastAsia="Arial Unicode MS" w:hAnsi="LegacySanITCBoo" w:cs="Arial Unicode MS"/>
          <w:i/>
          <w:sz w:val="26"/>
          <w:szCs w:val="26"/>
        </w:rPr>
        <w:t>A</w:t>
      </w:r>
      <w:r w:rsidRPr="006B722D">
        <w:rPr>
          <w:rFonts w:ascii="LegacySanITCBoo" w:eastAsia="Arial Unicode MS" w:hAnsi="LegacySanITCBoo"/>
          <w:i/>
          <w:sz w:val="26"/>
          <w:szCs w:val="26"/>
        </w:rPr>
        <w:t>valuació</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efecte del currículum, els referents per comprovar el grau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adquisició de les competències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assoliment dels objectius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 són els criteris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i estàndards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avaluables de la matèria, concretats en les programacions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A més,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avaluació ha de ser </w:t>
      </w:r>
      <w:r w:rsidRPr="006B722D">
        <w:rPr>
          <w:rFonts w:ascii="LegacySanITCBoo" w:eastAsia="Arial Unicode MS" w:hAnsi="LegacySanITCBoo" w:cs="Arial Unicode MS"/>
          <w:i/>
          <w:iCs/>
          <w:sz w:val="26"/>
          <w:szCs w:val="26"/>
        </w:rPr>
        <w:t>formativa</w:t>
      </w:r>
      <w:r w:rsidRPr="006B722D">
        <w:rPr>
          <w:rFonts w:ascii="LegacySanITCBoo" w:eastAsia="Arial Unicode MS" w:hAnsi="LegacySanITCBoo" w:cs="Arial Unicode MS"/>
          <w:sz w:val="26"/>
          <w:szCs w:val="26"/>
        </w:rPr>
        <w:t>, tant del procés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com del procés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ensenyament del professor; ha de ser </w:t>
      </w:r>
      <w:r w:rsidRPr="006B722D">
        <w:rPr>
          <w:rFonts w:ascii="LegacySanITCBoo" w:eastAsia="Arial Unicode MS" w:hAnsi="LegacySanITCBoo" w:cs="Arial Unicode MS"/>
          <w:i/>
          <w:iCs/>
          <w:sz w:val="26"/>
          <w:szCs w:val="26"/>
        </w:rPr>
        <w:t>contínua</w:t>
      </w:r>
      <w:r w:rsidRPr="006B722D">
        <w:rPr>
          <w:rFonts w:ascii="LegacySanITCBoo" w:eastAsia="Arial Unicode MS" w:hAnsi="LegacySanITCBoo" w:cs="Arial Unicode MS"/>
          <w:sz w:val="26"/>
          <w:szCs w:val="26"/>
        </w:rPr>
        <w:t xml:space="preserve">, al llarg de tota la programació per poder introduir les mesures correctores necessàries en qualsevol moment; i ha de ser </w:t>
      </w:r>
      <w:r w:rsidRPr="006B722D">
        <w:rPr>
          <w:rFonts w:ascii="LegacySanITCBoo" w:eastAsia="Arial Unicode MS" w:hAnsi="LegacySanITCBoo" w:cs="Arial Unicode MS"/>
          <w:i/>
          <w:iCs/>
          <w:sz w:val="26"/>
          <w:szCs w:val="26"/>
        </w:rPr>
        <w:t>integradora,</w:t>
      </w:r>
      <w:r w:rsidRPr="006B722D">
        <w:rPr>
          <w:rFonts w:ascii="LegacySanITCBoo" w:eastAsia="Arial Unicode MS" w:hAnsi="LegacySanITCBoo" w:cs="Arial Unicode MS"/>
          <w:sz w:val="26"/>
          <w:szCs w:val="26"/>
        </w:rPr>
        <w:t xml:space="preserve"> ja que les programacions que es dissenyin han de partir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atenció a la diversitat que requereixen tots els alumnes.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Per fer-ho,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establiment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indicadors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assoliment en les programacions és un recurs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molt útil tant per al professor com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Per fer-ho, el professor ha de dissenyar activitats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avaluació útils, les quals poden estar integrades o no dins altres activitats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però que, com a tals, han de constar en les programacions als efectes de guia didàctica, perquè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sàpiga quines són les cotes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que se n</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esperen, i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de la pròpia programació.</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lastRenderedPageBreak/>
        <w:t>Només així la tipologia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concorda amb la pròpia metodologia prevista i pren sentit com una part essencial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 grau de concreció curricular.</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 tall de guia,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informe </w:t>
      </w:r>
      <w:proofErr w:type="spellStart"/>
      <w:r w:rsidRPr="006B722D">
        <w:rPr>
          <w:rFonts w:ascii="LegacySanITCBoo" w:eastAsia="Arial Unicode MS" w:hAnsi="LegacySanITCBoo" w:cs="Arial Unicode MS"/>
          <w:sz w:val="26"/>
          <w:szCs w:val="26"/>
        </w:rPr>
        <w:t>Entrepreneurship</w:t>
      </w:r>
      <w:proofErr w:type="spellEnd"/>
      <w:r w:rsidRPr="006B722D">
        <w:rPr>
          <w:rFonts w:ascii="LegacySanITCBoo" w:eastAsia="Arial Unicode MS" w:hAnsi="LegacySanITCBoo" w:cs="Arial Unicode MS"/>
          <w:sz w:val="26"/>
          <w:szCs w:val="26"/>
        </w:rPr>
        <w:t xml:space="preserve"> </w:t>
      </w:r>
      <w:proofErr w:type="spellStart"/>
      <w:r w:rsidRPr="006B722D">
        <w:rPr>
          <w:rFonts w:ascii="LegacySanITCBoo" w:eastAsia="Arial Unicode MS" w:hAnsi="LegacySanITCBoo" w:cs="Arial Unicode MS"/>
          <w:sz w:val="26"/>
          <w:szCs w:val="26"/>
        </w:rPr>
        <w:t>Education</w:t>
      </w:r>
      <w:proofErr w:type="spellEnd"/>
      <w:r w:rsidRPr="006B722D">
        <w:rPr>
          <w:rFonts w:ascii="LegacySanITCBoo" w:eastAsia="Arial Unicode MS" w:hAnsi="LegacySanITCBoo" w:cs="Arial Unicode MS"/>
          <w:sz w:val="26"/>
          <w:szCs w:val="26"/>
        </w:rPr>
        <w:t xml:space="preserve"> at </w:t>
      </w:r>
      <w:proofErr w:type="spellStart"/>
      <w:r w:rsidRPr="006B722D">
        <w:rPr>
          <w:rFonts w:ascii="LegacySanITCBoo" w:eastAsia="Arial Unicode MS" w:hAnsi="LegacySanITCBoo" w:cs="Arial Unicode MS"/>
          <w:sz w:val="26"/>
          <w:szCs w:val="26"/>
        </w:rPr>
        <w:t>School</w:t>
      </w:r>
      <w:proofErr w:type="spellEnd"/>
      <w:r w:rsidRPr="006B722D">
        <w:rPr>
          <w:rFonts w:ascii="LegacySanITCBoo" w:eastAsia="Arial Unicode MS" w:hAnsi="LegacySanITCBoo" w:cs="Arial Unicode MS"/>
          <w:sz w:val="26"/>
          <w:szCs w:val="26"/>
        </w:rPr>
        <w:t xml:space="preserve"> in Europe (2012) defineix les directrius següents per al professor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avaluar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1. Coneixement i confiança en si mateix com a actituds més importants de la iniciativa empresarial.</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2. Confiança progressiva en la presa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iniciativa i riscs, i estimació pel pensament científic, crític i creatiu.</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3. Coneixement de les múltiples oportunitats de carrera professional.</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4. Alfabetització emprenedora i financera.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5. Coneixement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en el qual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aplica la iniciativa emprenedora i empresarial.</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6. Habilitat de comunicació, planificació i feina en equip com a competències transversals essencials per relacionar-nos eficaçment amb el nostre entorn econòmic.</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—Categoria 7. Disseny i implementació de petits projectes amb el rigor que necessiten.</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 xml:space="preserve">Com es pot apreciar, aquestes directrius poden </w:t>
      </w:r>
      <w:proofErr w:type="spellStart"/>
      <w:r w:rsidRPr="006B722D">
        <w:rPr>
          <w:rFonts w:ascii="LegacySanITCBoo" w:eastAsia="Arial Unicode MS" w:hAnsi="LegacySanITCBoo" w:cs="Arial Unicode MS"/>
          <w:sz w:val="26"/>
          <w:szCs w:val="26"/>
        </w:rPr>
        <w:t>perseguir-se</w:t>
      </w:r>
      <w:proofErr w:type="spellEnd"/>
      <w:r w:rsidRPr="006B722D">
        <w:rPr>
          <w:rFonts w:ascii="LegacySanITCBoo" w:eastAsia="Arial Unicode MS" w:hAnsi="LegacySanITCBoo" w:cs="Arial Unicode MS"/>
          <w:sz w:val="26"/>
          <w:szCs w:val="26"/>
        </w:rPr>
        <w:t xml:space="preserve"> com a fites generals per adquirir les competències i assolir els objectius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etapa, cosa que justifica la importància de la </w:t>
      </w:r>
      <w:proofErr w:type="spellStart"/>
      <w:r w:rsidRPr="006B722D">
        <w:rPr>
          <w:rFonts w:ascii="LegacySanITCBoo" w:eastAsia="Arial Unicode MS" w:hAnsi="LegacySanITCBoo" w:cs="Arial Unicode MS"/>
          <w:sz w:val="26"/>
          <w:szCs w:val="26"/>
        </w:rPr>
        <w:t>transversalitat</w:t>
      </w:r>
      <w:proofErr w:type="spellEnd"/>
      <w:r w:rsidRPr="006B722D">
        <w:rPr>
          <w:rFonts w:ascii="LegacySanITCBoo" w:eastAsia="Arial Unicode MS" w:hAnsi="LegacySanITCBoo" w:cs="Arial Unicode MS"/>
          <w:sz w:val="26"/>
          <w:szCs w:val="26"/>
        </w:rPr>
        <w:t xml:space="preserve"> de les programacions de la matèria.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i/>
          <w:sz w:val="26"/>
          <w:szCs w:val="26"/>
        </w:rPr>
        <w:t>El paper dels docents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Actualment, no hi ha pràcticament cap saber que no estigui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abast de ningú de manera gratuïta a tota hora. Contràriament al que es podria pensar, tanmateix, això no ha de ser interpretat com un perjudici contra el professor sinó com una redefinició del seu paper. Un professor que no es mogui en entorns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en els quals ni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espai ni el temps no són determinants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èxit de les seves propostes, necessita noves competències per desfer-se</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n en aquests nous entorns.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lastRenderedPageBreak/>
        <w:t xml:space="preserve">És en aquest context en què el paper del professor es </w:t>
      </w:r>
      <w:proofErr w:type="spellStart"/>
      <w:r w:rsidRPr="006B722D">
        <w:rPr>
          <w:rFonts w:ascii="LegacySanITCBoo" w:eastAsia="Arial Unicode MS" w:hAnsi="LegacySanITCBoo" w:cs="Arial Unicode MS"/>
          <w:sz w:val="26"/>
          <w:szCs w:val="26"/>
        </w:rPr>
        <w:t>redefineix</w:t>
      </w:r>
      <w:proofErr w:type="spellEnd"/>
      <w:r w:rsidRPr="006B722D">
        <w:rPr>
          <w:rFonts w:ascii="LegacySanITCBoo" w:eastAsia="Arial Unicode MS" w:hAnsi="LegacySanITCBoo" w:cs="Arial Unicode MS"/>
          <w:sz w:val="26"/>
          <w:szCs w:val="26"/>
        </w:rPr>
        <w:t xml:space="preserve"> com el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un </w:t>
      </w:r>
      <w:r w:rsidRPr="006B722D">
        <w:rPr>
          <w:rFonts w:ascii="LegacySanITCBoo" w:eastAsia="Arial Unicode MS" w:hAnsi="LegacySanITCBoo" w:cs="Arial Unicode MS"/>
          <w:i/>
          <w:iCs/>
          <w:sz w:val="26"/>
          <w:szCs w:val="26"/>
        </w:rPr>
        <w:t>conseller educatiu</w:t>
      </w:r>
      <w:r w:rsidRPr="006B722D">
        <w:rPr>
          <w:rFonts w:ascii="LegacySanITCBoo" w:eastAsia="Arial Unicode MS" w:hAnsi="LegacySanITCBoo" w:cs="Arial Unicode MS"/>
          <w:sz w:val="26"/>
          <w:szCs w:val="26"/>
        </w:rPr>
        <w:t>. Així, per exemple, els nous papers del professor són:</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—Consultors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informació: és a dir, investigadors dels materials i els recursos apropiats i experts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ús de les eines tecnològiques per dur a terme la seva tasca.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—Col·laboradors en grup: és a dir, organitzadors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aquelles dinàmiques que fan possible la feina col·laborativa.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—Dinamitzadors en xarxa: és a dir, gestors del potencial dels espais virtuals de comunicació i dels entorns òptims per dur a terme les millors activitats tant individuals com en grup.</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—Facilitadors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és a dir, impulsors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aules virtuals que se centrin més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aprenentatge que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 entès en el sentit clàssic.</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—Desenvolupadors de cursos i de materials: és a dir, afavoridors del canvi en el tractament clàssic dels continguts curriculars per a un altre a partir dels avenços tecnològics que emmarca el procés educatiu.</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—Supervisors acadèmics: és a dir, avaluadors de les necessitats acadèmiques dels alumnes per seleccionar els millors programes en funció de les seves necessitats acadèmiques i professionals.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i/>
          <w:sz w:val="26"/>
          <w:szCs w:val="26"/>
        </w:rPr>
        <w:t>Participació de les famílies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Quant al currículum, les famílies han de participar i fer de suport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evolució del procés educatiu dels seus fills o tutelats, així com conèixer les decisions relatives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avaluació i promoció, així com col·laborar en les mesures de suport o reforç que adoptin els centres per facilitar-ne el progrés educatiu.</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acord amb les característiques de la metodologia de la matèria, les programacions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han de dissenyar de tal manera que les famílies siguin una font primordial per implementar les activitats necessàries per assolir les competències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família és la primera instància en la qual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alumne aprèn les competències relatives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emprenedora i, molt especialment, les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educació financera, ja que la </w:t>
      </w:r>
      <w:r w:rsidRPr="006B722D">
        <w:rPr>
          <w:rFonts w:ascii="LegacySanITCBoo" w:eastAsia="Arial Unicode MS" w:hAnsi="LegacySanITCBoo" w:cs="Arial Unicode MS"/>
          <w:i/>
          <w:iCs/>
          <w:sz w:val="26"/>
          <w:szCs w:val="26"/>
        </w:rPr>
        <w:t>família</w:t>
      </w:r>
      <w:r w:rsidRPr="006B722D">
        <w:rPr>
          <w:rFonts w:ascii="LegacySanITCBoo" w:eastAsia="Arial Unicode MS" w:hAnsi="LegacySanITCBoo" w:cs="Arial Unicode MS"/>
          <w:sz w:val="26"/>
          <w:szCs w:val="26"/>
        </w:rPr>
        <w:t xml:space="preserve"> com a agent econòmic, sol proveir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una petita </w:t>
      </w:r>
      <w:r w:rsidRPr="006B722D">
        <w:rPr>
          <w:rFonts w:ascii="LegacySanITCBoo" w:eastAsia="Arial Unicode MS" w:hAnsi="LegacySanITCBoo" w:cs="Arial Unicode MS"/>
          <w:i/>
          <w:iCs/>
          <w:sz w:val="26"/>
          <w:szCs w:val="26"/>
        </w:rPr>
        <w:t>renda</w:t>
      </w:r>
      <w:r w:rsidRPr="006B722D">
        <w:rPr>
          <w:rFonts w:ascii="LegacySanITCBoo" w:eastAsia="Arial Unicode MS" w:hAnsi="LegacySanITCBoo" w:cs="Arial Unicode MS"/>
          <w:sz w:val="26"/>
          <w:szCs w:val="26"/>
        </w:rPr>
        <w:t xml:space="preserve"> els alumnes per al </w:t>
      </w:r>
      <w:r w:rsidRPr="006B722D">
        <w:rPr>
          <w:rFonts w:ascii="LegacySanITCBoo" w:eastAsia="Arial Unicode MS" w:hAnsi="LegacySanITCBoo" w:cs="Arial Unicode MS"/>
          <w:i/>
          <w:iCs/>
          <w:sz w:val="26"/>
          <w:szCs w:val="26"/>
        </w:rPr>
        <w:t>consum</w:t>
      </w:r>
      <w:r w:rsidRPr="006B722D">
        <w:rPr>
          <w:rFonts w:ascii="LegacySanITCBoo" w:eastAsia="Arial Unicode MS" w:hAnsi="LegacySanITCBoo" w:cs="Arial Unicode MS"/>
          <w:sz w:val="26"/>
          <w:szCs w:val="26"/>
        </w:rPr>
        <w:t xml:space="preserv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aquells </w:t>
      </w:r>
      <w:r w:rsidRPr="006B722D">
        <w:rPr>
          <w:rFonts w:ascii="LegacySanITCBoo" w:eastAsia="Arial Unicode MS" w:hAnsi="LegacySanITCBoo" w:cs="Arial Unicode MS"/>
          <w:i/>
          <w:iCs/>
          <w:sz w:val="26"/>
          <w:szCs w:val="26"/>
        </w:rPr>
        <w:t>béns i serveis</w:t>
      </w:r>
      <w:r w:rsidRPr="006B722D">
        <w:rPr>
          <w:rFonts w:ascii="LegacySanITCBoo" w:eastAsia="Arial Unicode MS" w:hAnsi="LegacySanITCBoo" w:cs="Arial Unicode MS"/>
          <w:sz w:val="26"/>
          <w:szCs w:val="26"/>
        </w:rPr>
        <w:t xml:space="preserve"> per </w:t>
      </w:r>
      <w:r w:rsidRPr="006B722D">
        <w:rPr>
          <w:rFonts w:ascii="LegacySanITCBoo" w:eastAsia="Arial Unicode MS" w:hAnsi="LegacySanITCBoo" w:cs="Arial Unicode MS"/>
          <w:i/>
          <w:iCs/>
          <w:sz w:val="26"/>
          <w:szCs w:val="26"/>
        </w:rPr>
        <w:t>satisfer</w:t>
      </w:r>
      <w:r w:rsidRPr="006B722D">
        <w:rPr>
          <w:rFonts w:ascii="LegacySanITCBoo" w:eastAsia="Arial Unicode MS" w:hAnsi="LegacySanITCBoo" w:cs="Arial Unicode MS"/>
          <w:sz w:val="26"/>
          <w:szCs w:val="26"/>
        </w:rPr>
        <w:t xml:space="preserve"> les seves </w:t>
      </w:r>
      <w:r w:rsidRPr="006B722D">
        <w:rPr>
          <w:rFonts w:ascii="LegacySanITCBoo" w:eastAsia="Arial Unicode MS" w:hAnsi="LegacySanITCBoo" w:cs="Arial Unicode MS"/>
          <w:i/>
          <w:iCs/>
          <w:sz w:val="26"/>
          <w:szCs w:val="26"/>
        </w:rPr>
        <w:t>necessitats</w:t>
      </w:r>
      <w:r w:rsidRPr="006B722D">
        <w:rPr>
          <w:rFonts w:ascii="LegacySanITCBoo" w:eastAsia="Arial Unicode MS" w:hAnsi="LegacySanITCBoo" w:cs="Arial Unicode MS"/>
          <w:sz w:val="26"/>
          <w:szCs w:val="26"/>
        </w:rPr>
        <w:t>.</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lastRenderedPageBreak/>
        <w:t>És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entorn familiar on </w:t>
      </w:r>
      <w:proofErr w:type="spellStart"/>
      <w:r w:rsidRPr="006B722D">
        <w:rPr>
          <w:rFonts w:ascii="LegacySanITCBoo" w:eastAsia="Arial Unicode MS" w:hAnsi="LegacySanITCBoo" w:cs="Arial Unicode MS"/>
          <w:sz w:val="26"/>
          <w:szCs w:val="26"/>
        </w:rPr>
        <w:t>trobam</w:t>
      </w:r>
      <w:proofErr w:type="spellEnd"/>
      <w:r w:rsidRPr="006B722D">
        <w:rPr>
          <w:rFonts w:ascii="LegacySanITCBoo" w:eastAsia="Arial Unicode MS" w:hAnsi="LegacySanITCBoo" w:cs="Arial Unicode MS"/>
          <w:sz w:val="26"/>
          <w:szCs w:val="26"/>
        </w:rPr>
        <w:t xml:space="preserve"> el punt de partida de moltes de les nostres propostes en aquesta matèria, ja que ens pot aportar informació útil respecte de quins són els coneixements previs relatius a les qüestions que cal abordar i com ens pot ajudar en el desenvolupament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aquelles activitats que hauran de ser contextualitzades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familiar.</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 xml:space="preserve">Conceptes com </w:t>
      </w:r>
      <w:r w:rsidRPr="006B722D">
        <w:rPr>
          <w:rFonts w:ascii="LegacySanITCBoo" w:eastAsia="Arial Unicode MS" w:hAnsi="LegacySanITCBoo" w:cs="Arial Unicode MS"/>
          <w:i/>
          <w:sz w:val="26"/>
          <w:szCs w:val="26"/>
        </w:rPr>
        <w:t>estalvi</w:t>
      </w:r>
      <w:r w:rsidRPr="006B722D">
        <w:rPr>
          <w:rFonts w:ascii="LegacySanITCBoo" w:eastAsia="Arial Unicode MS" w:hAnsi="LegacySanITCBoo" w:cs="Arial Unicode MS"/>
          <w:sz w:val="26"/>
          <w:szCs w:val="26"/>
        </w:rPr>
        <w:t xml:space="preserve"> cobren un especial sentit quan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aprenen des de la família.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 xml:space="preserve">Aquesta assignatura juga un paper molt important per aconseguir-ho ja que fomenta activitats en </w:t>
      </w:r>
      <w:proofErr w:type="spellStart"/>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que fomenten la reflexió en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àmbit familiar de moltes decisions econòmiques que impliquen els alumnes i en les quals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aplicació dels aprenentatges que es vagin assolint suposi una millora de les seves competències emprenedores i financeres.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b/>
          <w:sz w:val="26"/>
          <w:szCs w:val="26"/>
        </w:rPr>
      </w:pPr>
      <w:r w:rsidRPr="006B722D">
        <w:rPr>
          <w:rFonts w:ascii="LegacySanITCBoo" w:eastAsia="Arial Unicode MS" w:hAnsi="LegacySanITCBoo"/>
          <w:b/>
          <w:sz w:val="26"/>
          <w:szCs w:val="26"/>
        </w:rPr>
        <w:t>Contribució de l</w:t>
      </w:r>
      <w:r>
        <w:rPr>
          <w:rFonts w:ascii="LegacySanITCBoo" w:eastAsia="Arial Unicode MS" w:hAnsi="LegacySanITCBoo"/>
          <w:b/>
          <w:sz w:val="26"/>
          <w:szCs w:val="26"/>
        </w:rPr>
        <w:t>’</w:t>
      </w:r>
      <w:r w:rsidRPr="006B722D">
        <w:rPr>
          <w:rFonts w:ascii="LegacySanITCBoo" w:eastAsia="Arial Unicode MS" w:hAnsi="LegacySanITCBoo"/>
          <w:b/>
          <w:sz w:val="26"/>
          <w:szCs w:val="26"/>
        </w:rPr>
        <w:t>assignatura al desenvolupament de les competències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dins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educació secundària obligatòria suposa, per primera vegada, la incorporació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 conjunt de continguts prou amplis i específics de la ciència econòmica dins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etapa secundària obligatòria del sistema educatiu per assolir les competències que defineix el currículum. Per fer-ho, hem de valorar les possibilitats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ciència en la consecució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aquestes que li reconeix el currículum.</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 xml:space="preserve">Epistemològicament, el caràcter excessivament </w:t>
      </w:r>
      <w:r w:rsidRPr="006B722D">
        <w:rPr>
          <w:rFonts w:ascii="LegacySanITCBoo" w:eastAsia="Arial Unicode MS" w:hAnsi="LegacySanITCBoo" w:cs="Arial Unicode MS"/>
          <w:i/>
          <w:iCs/>
          <w:sz w:val="26"/>
          <w:szCs w:val="26"/>
        </w:rPr>
        <w:t>positiu</w:t>
      </w:r>
      <w:r w:rsidRPr="006B722D">
        <w:rPr>
          <w:rFonts w:ascii="LegacySanITCBoo" w:eastAsia="Arial Unicode MS" w:hAnsi="LegacySanITCBoo" w:cs="Arial Unicode MS"/>
          <w:sz w:val="26"/>
          <w:szCs w:val="26"/>
        </w:rPr>
        <w:t xml:space="preserve"> que sempre ha demostrat tenir la ciència econòmica per desenvolupar les seves teories suposa un repte per als professors encarregats del desenvolupament curricular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matèria per dotar de coherència metodològica les seves propostes curriculars i, molt especialment, perquè aquestes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enfoquin cap al desenvolupament de les competències que defineix el currículum.</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Comunicació lingüística</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empra un vocabulari que es contextualitza primordialment dins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entorn econòmic. És així que els alumnes aprenen a usar el llenguatge que regeixen les activitats econòmiques tant oralment com per escrit; per exemple, en la comunicació i la negociació amb els </w:t>
      </w:r>
      <w:r w:rsidRPr="006B722D">
        <w:rPr>
          <w:rFonts w:ascii="LegacySanITCBoo" w:eastAsia="Arial Unicode MS" w:hAnsi="LegacySanITCBoo" w:cs="Arial Unicode MS"/>
          <w:sz w:val="26"/>
          <w:szCs w:val="26"/>
        </w:rPr>
        <w:lastRenderedPageBreak/>
        <w:t>clients i proveïdors, però també en la feina en equip per relacionar-se amb els companys o en la redacció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exposició dels treballs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aula.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Competència matemàtica i competències bàsiques en ciència i tecnologia</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implica la capacitat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aplicar el raonament matemàtic per descriure, interpretar i valorar diferents fenòmens en el seu context. Es contribueix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adquisició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competència mitjançant la realització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 petit estudi de viabilitat financera o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estudi del funcionament bàsic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alguns imposts.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Competència digital</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fa servir de manera general en les seves propostes els mateixos entorns digitals i telemàtics que utilitza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econòmic que vol estudiar. És així que els alumnes aprenen a dominar-los i augmenten la seva competència tecnològica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participar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com a subjectes econòmics. En concret, es potencia la investigació amb mitjans telemàtics de diferents àrees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professional i les passes necessàries per posar en mar</w:t>
      </w:r>
      <w:r>
        <w:rPr>
          <w:rFonts w:ascii="LegacySanITCBoo" w:eastAsia="Arial Unicode MS" w:hAnsi="LegacySanITCBoo" w:cs="Arial Unicode MS"/>
          <w:sz w:val="26"/>
          <w:szCs w:val="26"/>
        </w:rPr>
        <w:t xml:space="preserve">xa una empresa, així com amb l’ús </w:t>
      </w:r>
      <w:r w:rsidRPr="006B722D">
        <w:rPr>
          <w:rFonts w:ascii="LegacySanITCBoo" w:eastAsia="Arial Unicode MS" w:hAnsi="LegacySanITCBoo" w:cs="Arial Unicode MS"/>
          <w:sz w:val="26"/>
          <w:szCs w:val="26"/>
        </w:rPr>
        <w:t>de programes de gestió de clients i proveïdors.</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Aprendre a aprendre</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activitat emprenedora i empresarial fomenta activitats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el més reals possibles; per la qual cosa els alumnes aprenen a indagar i a ser curiosos quan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han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enfrontar a continguts que necessiten ser abordats des de múltiples perspectives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aprenentatge, no </w:t>
      </w:r>
      <w:r>
        <w:rPr>
          <w:rFonts w:ascii="LegacySanITCBoo" w:eastAsia="Arial Unicode MS" w:hAnsi="LegacySanITCBoo" w:cs="Arial Unicode MS"/>
          <w:sz w:val="26"/>
          <w:szCs w:val="26"/>
        </w:rPr>
        <w:t>tan sols</w:t>
      </w:r>
      <w:r w:rsidRPr="006B722D">
        <w:rPr>
          <w:rFonts w:ascii="LegacySanITCBoo" w:eastAsia="Arial Unicode MS" w:hAnsi="LegacySanITCBoo" w:cs="Arial Unicode MS"/>
          <w:sz w:val="26"/>
          <w:szCs w:val="26"/>
        </w:rPr>
        <w:t xml:space="preserve"> teòricament com, per exemple, en la planificació de projectes personals i professionals o en el projecte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Competències socials i cíviques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fomenta la dimensió de la figura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emprenedor i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empresari i incideix en la responsabilitat social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empresa. Els coneixements relacionats amb els drets, les obligacions, els sistemes </w:t>
      </w:r>
      <w:r w:rsidRPr="006B722D">
        <w:rPr>
          <w:rFonts w:ascii="LegacySanITCBoo" w:eastAsia="Arial Unicode MS" w:hAnsi="LegacySanITCBoo" w:cs="Arial Unicode MS"/>
          <w:sz w:val="26"/>
          <w:szCs w:val="26"/>
        </w:rPr>
        <w:lastRenderedPageBreak/>
        <w:t>de protecció dels treballadors i els valors relacionats amb la importància del sistema impositiu també contribueixen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adquisició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aquesta competència.</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Sentit d</w:t>
      </w:r>
      <w:r>
        <w:rPr>
          <w:rFonts w:ascii="LegacySanITCBoo" w:eastAsia="Arial Unicode MS" w:hAnsi="LegacySanITCBoo" w:cs="Arial Unicode MS"/>
          <w:i/>
          <w:sz w:val="26"/>
          <w:szCs w:val="26"/>
        </w:rPr>
        <w:t>’</w:t>
      </w:r>
      <w:r w:rsidRPr="006B722D">
        <w:rPr>
          <w:rFonts w:ascii="LegacySanITCBoo" w:eastAsia="Arial Unicode MS" w:hAnsi="LegacySanITCBoo" w:cs="Arial Unicode MS"/>
          <w:i/>
          <w:sz w:val="26"/>
          <w:szCs w:val="26"/>
        </w:rPr>
        <w:t>iniciativa i esperit emprenedor</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fomenta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esperit emprenedor en el sentit més ampli del terme, el qual, allunyat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una concepció restrictiva i excessivament empresarial, possibilita que els alumnes aprenguin a ser </w:t>
      </w:r>
      <w:proofErr w:type="spellStart"/>
      <w:r w:rsidRPr="006B722D">
        <w:rPr>
          <w:rFonts w:ascii="LegacySanITCBoo" w:eastAsia="Arial Unicode MS" w:hAnsi="LegacySanITCBoo" w:cs="Arial Unicode MS"/>
          <w:sz w:val="26"/>
          <w:szCs w:val="26"/>
        </w:rPr>
        <w:t>autodisciplinats</w:t>
      </w:r>
      <w:proofErr w:type="spellEnd"/>
      <w:r w:rsidRPr="006B722D">
        <w:rPr>
          <w:rFonts w:ascii="LegacySanITCBoo" w:eastAsia="Arial Unicode MS" w:hAnsi="LegacySanITCBoo" w:cs="Arial Unicode MS"/>
          <w:sz w:val="26"/>
          <w:szCs w:val="26"/>
        </w:rPr>
        <w:t>, innovadors, creatius i que aprenguin a assumir i gestionar riscs perquè els seus projectes puguin ser valorats positivament pel seu entorn.</w:t>
      </w:r>
    </w:p>
    <w:p w:rsidR="00C761DF" w:rsidRPr="006B722D" w:rsidRDefault="00C761DF" w:rsidP="00C761DF">
      <w:pPr>
        <w:jc w:val="both"/>
        <w:rPr>
          <w:rFonts w:ascii="LegacySanITCBoo" w:eastAsia="Arial Unicode MS" w:hAnsi="LegacySanITCBoo" w:cs="Arial Unicode MS"/>
          <w:i/>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i/>
          <w:sz w:val="26"/>
          <w:szCs w:val="26"/>
        </w:rPr>
        <w:t>Consciència i expressions culturals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i/>
          <w:sz w:val="26"/>
          <w:szCs w:val="26"/>
        </w:rPr>
      </w:pPr>
      <w:r w:rsidRPr="006B722D">
        <w:rPr>
          <w:rFonts w:ascii="LegacySanITCBoo" w:eastAsia="Arial Unicode MS" w:hAnsi="LegacySanITCBoo" w:cs="Arial Unicode MS"/>
          <w:sz w:val="26"/>
          <w:szCs w:val="26"/>
        </w:rPr>
        <w:t>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activitat emprenedora i empresarial fomenta les activitats </w:t>
      </w:r>
      <w:proofErr w:type="spellStart"/>
      <w:r w:rsidRPr="006B722D">
        <w:rPr>
          <w:rFonts w:ascii="LegacySanITCBoo" w:eastAsia="Arial Unicode MS" w:hAnsi="LegacySanITCBoo" w:cs="Arial Unicode MS"/>
          <w:sz w:val="26"/>
          <w:szCs w:val="26"/>
        </w:rPr>
        <w:t>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ensenyament-aprenentatge</w:t>
      </w:r>
      <w:proofErr w:type="spellEnd"/>
      <w:r w:rsidRPr="006B722D">
        <w:rPr>
          <w:rFonts w:ascii="LegacySanITCBoo" w:eastAsia="Arial Unicode MS" w:hAnsi="LegacySanITCBoo" w:cs="Arial Unicode MS"/>
          <w:sz w:val="26"/>
          <w:szCs w:val="26"/>
        </w:rPr>
        <w:t xml:space="preserve"> que es contextualitzen dins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pròxim dels alumnes. És així com aprenen a respectar i fomentar totes les manifestacions de la cultura pròpia de les Illes Balears.</w:t>
      </w:r>
    </w:p>
    <w:p w:rsidR="00C761DF" w:rsidRPr="006B722D" w:rsidRDefault="00C761DF" w:rsidP="00C761DF">
      <w:pPr>
        <w:jc w:val="both"/>
        <w:rPr>
          <w:rFonts w:ascii="LegacySanITCBoo" w:eastAsia="Arial Unicode MS" w:hAnsi="LegacySanITCBoo"/>
          <w:sz w:val="26"/>
          <w:szCs w:val="26"/>
        </w:rPr>
      </w:pPr>
    </w:p>
    <w:p w:rsidR="00C761DF" w:rsidRPr="006B722D" w:rsidRDefault="00C761DF" w:rsidP="00C761DF">
      <w:pPr>
        <w:jc w:val="both"/>
        <w:rPr>
          <w:rFonts w:ascii="LegacySanITCBoo" w:eastAsia="Arial Unicode MS" w:hAnsi="LegacySanITCBoo"/>
          <w:b/>
          <w:sz w:val="26"/>
          <w:szCs w:val="26"/>
        </w:rPr>
      </w:pPr>
      <w:r w:rsidRPr="006B722D">
        <w:rPr>
          <w:rFonts w:ascii="LegacySanITCBoo" w:eastAsia="Arial Unicode MS" w:hAnsi="LegacySanITCBoo"/>
          <w:b/>
          <w:sz w:val="26"/>
          <w:szCs w:val="26"/>
        </w:rPr>
        <w:t>Objectius específics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Els objectius de la matèria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iniciació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activitat emprenedora i empresarial són els següents: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1. Relacionar-se amb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entorn econòmic com a subjecte i no com a objecte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 entorn mitjançant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assimilació progressiva del coneixement que vagi aprenent sobre el seu funcionament, així com incorporar el que aprengui a les seves relacions amb altres agents econòmics com a font de desenvolupament, tant de la seva autonomia personal com de la seva capacitat per liderar projectes que puguin ser percebuts com a valuosos pels altres.</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2. Fomentar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aplicació del pensament creatiu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hora de fer qualsevol proposta que s</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hagi de valorar en el seu entorn econòmic i valorar-ne positivament la innovació,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originalitat i la consistència.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3. Desenvolupar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esperit emprenedor que tots tenim com a subjectes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 xml:space="preserve">entorn econòmic en el qual </w:t>
      </w:r>
      <w:proofErr w:type="spellStart"/>
      <w:r w:rsidRPr="006B722D">
        <w:rPr>
          <w:rFonts w:ascii="LegacySanITCBoo" w:eastAsia="Arial Unicode MS" w:hAnsi="LegacySanITCBoo" w:cs="Arial Unicode MS"/>
          <w:sz w:val="26"/>
          <w:szCs w:val="26"/>
        </w:rPr>
        <w:t>actuam</w:t>
      </w:r>
      <w:proofErr w:type="spellEnd"/>
      <w:r w:rsidRPr="006B722D">
        <w:rPr>
          <w:rFonts w:ascii="LegacySanITCBoo" w:eastAsia="Arial Unicode MS" w:hAnsi="LegacySanITCBoo" w:cs="Arial Unicode MS"/>
          <w:sz w:val="26"/>
          <w:szCs w:val="26"/>
        </w:rPr>
        <w:t xml:space="preserve"> mitjançant el descobriment de les nostres fortaleses i debilitats per, progressivament, augmentar la nostra competència emprenedora.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lastRenderedPageBreak/>
        <w:t xml:space="preserve">4. Impulsar petits projectes susceptibles de poder </w:t>
      </w:r>
      <w:proofErr w:type="spellStart"/>
      <w:r w:rsidRPr="006B722D">
        <w:rPr>
          <w:rFonts w:ascii="LegacySanITCBoo" w:eastAsia="Arial Unicode MS" w:hAnsi="LegacySanITCBoo" w:cs="Arial Unicode MS"/>
          <w:sz w:val="26"/>
          <w:szCs w:val="26"/>
        </w:rPr>
        <w:t>implementar-se</w:t>
      </w:r>
      <w:proofErr w:type="spellEnd"/>
      <w:r w:rsidRPr="006B722D">
        <w:rPr>
          <w:rFonts w:ascii="LegacySanITCBoo" w:eastAsia="Arial Unicode MS" w:hAnsi="LegacySanITCBoo" w:cs="Arial Unicode MS"/>
          <w:sz w:val="26"/>
          <w:szCs w:val="26"/>
        </w:rPr>
        <w:t xml:space="preserve"> en el seu entorn econòmic (com un projecte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inserció laboral i un projecte de viabilitat econòmica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una empresa) en els quals la creativitat i el rigor científic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aquests projectes han de jugar un paper primordial al llarg de tot el procés de realització.</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 xml:space="preserve">5. Identificar les diverses fonts de finançament internes i externes (com accionistes, inversos, </w:t>
      </w:r>
      <w:proofErr w:type="spellStart"/>
      <w:r w:rsidRPr="006B722D">
        <w:rPr>
          <w:rFonts w:ascii="LegacySanITCBoo" w:eastAsia="Arial Unicode MS" w:hAnsi="LegacySanITCBoo" w:cs="Arial Unicode MS"/>
          <w:sz w:val="26"/>
          <w:szCs w:val="26"/>
        </w:rPr>
        <w:t>micromecenatge</w:t>
      </w:r>
      <w:proofErr w:type="spellEnd"/>
      <w:r w:rsidRPr="006B722D">
        <w:rPr>
          <w:rFonts w:ascii="LegacySanITCBoo" w:eastAsia="Arial Unicode MS" w:hAnsi="LegacySanITCBoo" w:cs="Arial Unicode MS"/>
          <w:sz w:val="26"/>
          <w:szCs w:val="26"/>
        </w:rPr>
        <w:t xml:space="preserve"> o </w:t>
      </w:r>
      <w:proofErr w:type="spellStart"/>
      <w:r w:rsidRPr="006B722D">
        <w:rPr>
          <w:rFonts w:ascii="LegacySanITCBoo" w:eastAsia="Arial Unicode MS" w:hAnsi="LegacySanITCBoo" w:cs="Arial Unicode MS"/>
          <w:i/>
          <w:sz w:val="26"/>
          <w:szCs w:val="26"/>
        </w:rPr>
        <w:t>crowdfunding</w:t>
      </w:r>
      <w:proofErr w:type="spellEnd"/>
      <w:r w:rsidRPr="006B722D">
        <w:rPr>
          <w:rFonts w:ascii="LegacySanITCBoo" w:eastAsia="Arial Unicode MS" w:hAnsi="LegacySanITCBoo" w:cs="Arial Unicode MS"/>
          <w:sz w:val="26"/>
          <w:szCs w:val="26"/>
        </w:rPr>
        <w:t>, ajudes, bancs, subvencions...), així com valorar la més adequada per a cada tipus i moment del cicle de vida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w:t>
      </w:r>
    </w:p>
    <w:p w:rsidR="00C761DF" w:rsidRPr="006B722D" w:rsidRDefault="00C761DF" w:rsidP="00C761DF">
      <w:pPr>
        <w:jc w:val="both"/>
        <w:rPr>
          <w:rFonts w:ascii="LegacySanITCBoo" w:eastAsia="Arial Unicode MS" w:hAnsi="LegacySanITCBoo" w:cs="Arial Unicode MS"/>
          <w:sz w:val="26"/>
          <w:szCs w:val="26"/>
        </w:rPr>
      </w:pPr>
      <w:r w:rsidRPr="006B722D">
        <w:rPr>
          <w:rFonts w:ascii="LegacySanITCBoo" w:eastAsia="Arial Unicode MS" w:hAnsi="LegacySanITCBoo" w:cs="Arial Unicode MS"/>
          <w:sz w:val="26"/>
          <w:szCs w:val="26"/>
        </w:rPr>
        <w:t>6. Conèixer el funcionament bàsic dels intermediaris financers quan hem d</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acudir a la cerca de finançament per a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empresa, a través de l</w:t>
      </w:r>
      <w:r>
        <w:rPr>
          <w:rFonts w:ascii="LegacySanITCBoo" w:eastAsia="Arial Unicode MS" w:hAnsi="LegacySanITCBoo" w:cs="Arial Unicode MS"/>
          <w:sz w:val="26"/>
          <w:szCs w:val="26"/>
        </w:rPr>
        <w:t>’</w:t>
      </w:r>
      <w:r w:rsidRPr="006B722D">
        <w:rPr>
          <w:rFonts w:ascii="LegacySanITCBoo" w:eastAsia="Arial Unicode MS" w:hAnsi="LegacySanITCBoo" w:cs="Arial Unicode MS"/>
          <w:sz w:val="26"/>
          <w:szCs w:val="26"/>
        </w:rPr>
        <w:t>estudi de casos pràctics senzills, reals i susceptibles de ser demandats.</w:t>
      </w:r>
    </w:p>
    <w:p w:rsidR="00C761DF" w:rsidRPr="006B722D" w:rsidRDefault="00C761DF" w:rsidP="00C761DF">
      <w:pPr>
        <w:jc w:val="both"/>
        <w:rPr>
          <w:rFonts w:ascii="LegacySanITCBoo" w:eastAsia="Arial Unicode MS" w:hAnsi="LegacySanITCBoo" w:cs="Arial Unicode MS"/>
          <w:sz w:val="26"/>
          <w:szCs w:val="26"/>
        </w:rPr>
      </w:pPr>
    </w:p>
    <w:p w:rsidR="00C761DF" w:rsidRPr="006B722D" w:rsidRDefault="00C761DF" w:rsidP="00C761DF">
      <w:pPr>
        <w:jc w:val="both"/>
        <w:rPr>
          <w:rFonts w:ascii="LegacySanITCBoo" w:eastAsia="Arial Unicode MS" w:hAnsi="LegacySanITCBoo" w:cs="Arial Unicode MS"/>
          <w:b/>
          <w:sz w:val="26"/>
          <w:szCs w:val="26"/>
        </w:rPr>
      </w:pPr>
      <w:r w:rsidRPr="006B722D">
        <w:rPr>
          <w:rFonts w:ascii="LegacySanITCBoo" w:eastAsia="Arial Unicode MS" w:hAnsi="LegacySanITCBoo" w:cs="Arial Unicode MS"/>
          <w:b/>
          <w:sz w:val="26"/>
          <w:szCs w:val="26"/>
        </w:rPr>
        <w:t>Continguts, criteris d</w:t>
      </w:r>
      <w:r>
        <w:rPr>
          <w:rFonts w:ascii="LegacySanITCBoo" w:eastAsia="Arial Unicode MS" w:hAnsi="LegacySanITCBoo" w:cs="Arial Unicode MS"/>
          <w:b/>
          <w:sz w:val="26"/>
          <w:szCs w:val="26"/>
        </w:rPr>
        <w:t>’</w:t>
      </w:r>
      <w:r w:rsidRPr="006B722D">
        <w:rPr>
          <w:rFonts w:ascii="LegacySanITCBoo" w:eastAsia="Arial Unicode MS" w:hAnsi="LegacySanITCBoo" w:cs="Arial Unicode MS"/>
          <w:b/>
          <w:sz w:val="26"/>
          <w:szCs w:val="26"/>
        </w:rPr>
        <w:t>avaluació i estàndards d</w:t>
      </w:r>
      <w:r>
        <w:rPr>
          <w:rFonts w:ascii="LegacySanITCBoo" w:eastAsia="Arial Unicode MS" w:hAnsi="LegacySanITCBoo" w:cs="Arial Unicode MS"/>
          <w:b/>
          <w:sz w:val="26"/>
          <w:szCs w:val="26"/>
        </w:rPr>
        <w:t>’</w:t>
      </w:r>
      <w:r w:rsidRPr="006B722D">
        <w:rPr>
          <w:rFonts w:ascii="LegacySanITCBoo" w:eastAsia="Arial Unicode MS" w:hAnsi="LegacySanITCBoo" w:cs="Arial Unicode MS"/>
          <w:b/>
          <w:sz w:val="26"/>
          <w:szCs w:val="26"/>
        </w:rPr>
        <w:t>aprenentatge avaluables</w:t>
      </w:r>
    </w:p>
    <w:p w:rsidR="00C761DF" w:rsidRPr="006B722D" w:rsidRDefault="00C761DF" w:rsidP="00C761DF">
      <w:pPr>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C761DF" w:rsidRPr="006B722D" w:rsidTr="00A57EBD">
        <w:tc>
          <w:tcPr>
            <w:tcW w:w="9106" w:type="dxa"/>
          </w:tcPr>
          <w:p w:rsidR="00C761DF" w:rsidRPr="006B722D" w:rsidRDefault="00C761DF" w:rsidP="00A57EBD">
            <w:pPr>
              <w:jc w:val="both"/>
              <w:rPr>
                <w:rFonts w:ascii="LegacySanITCBoo" w:hAnsi="LegacySanITCBoo"/>
                <w:b/>
                <w:sz w:val="26"/>
                <w:szCs w:val="26"/>
              </w:rPr>
            </w:pPr>
            <w:r w:rsidRPr="006B722D">
              <w:rPr>
                <w:rFonts w:ascii="LegacySanITCBoo" w:hAnsi="LegacySanITCBoo"/>
                <w:b/>
                <w:sz w:val="26"/>
                <w:szCs w:val="26"/>
              </w:rPr>
              <w:t>BLOC 1. AUTONOMIA PERSONAL, LIDERATGE I INNOVACIÓ</w:t>
            </w:r>
          </w:p>
        </w:tc>
      </w:tr>
      <w:tr w:rsidR="00C761DF" w:rsidRPr="006B722D" w:rsidTr="00A57EBD">
        <w:tc>
          <w:tcPr>
            <w:tcW w:w="9106" w:type="dxa"/>
            <w:vAlign w:val="center"/>
          </w:tcPr>
          <w:p w:rsidR="00C761DF" w:rsidRPr="006B722D" w:rsidRDefault="00C761DF"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C761DF" w:rsidRPr="006B722D" w:rsidTr="00A57EBD">
        <w:tc>
          <w:tcPr>
            <w:tcW w:w="9106" w:type="dxa"/>
          </w:tcPr>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 xml:space="preserve">Autonomia i </w:t>
            </w:r>
            <w:proofErr w:type="spellStart"/>
            <w:r w:rsidRPr="006B722D">
              <w:rPr>
                <w:rFonts w:ascii="LegacySanITCBoo" w:hAnsi="LegacySanITCBoo"/>
                <w:sz w:val="26"/>
                <w:szCs w:val="26"/>
              </w:rPr>
              <w:t>autoconeixement</w:t>
            </w:r>
            <w:proofErr w:type="spellEnd"/>
            <w:r w:rsidRPr="006B722D">
              <w:rPr>
                <w:rFonts w:ascii="LegacySanITCBoo" w:hAnsi="LegacySanITCBoo"/>
                <w:sz w:val="26"/>
                <w:szCs w:val="26"/>
              </w:rPr>
              <w:t>. Iniciativa emprenedora i empresari en la societat.</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Interessos, aptituds i motivacions personals per a la carrera professional.</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 xml:space="preserve">Itineraris formatius i carreres professionals. Procés de recerca de feina en empreses del sector. </w:t>
            </w:r>
            <w:proofErr w:type="spellStart"/>
            <w:r w:rsidRPr="006B722D">
              <w:rPr>
                <w:rFonts w:ascii="LegacySanITCBoo" w:hAnsi="LegacySanITCBoo"/>
                <w:sz w:val="26"/>
                <w:szCs w:val="26"/>
              </w:rPr>
              <w:t>Autoocupació</w:t>
            </w:r>
            <w:proofErr w:type="spellEnd"/>
            <w:r w:rsidRPr="006B722D">
              <w:rPr>
                <w:rFonts w:ascii="LegacySanITCBoo" w:hAnsi="LegacySanITCBoo"/>
                <w:sz w:val="26"/>
                <w:szCs w:val="26"/>
              </w:rPr>
              <w:t>. Procés de presa de decisions sobre l</w:t>
            </w:r>
            <w:r>
              <w:rPr>
                <w:rFonts w:ascii="LegacySanITCBoo" w:hAnsi="LegacySanITCBoo"/>
                <w:sz w:val="26"/>
                <w:szCs w:val="26"/>
              </w:rPr>
              <w:t>’</w:t>
            </w:r>
            <w:r w:rsidRPr="006B722D">
              <w:rPr>
                <w:rFonts w:ascii="LegacySanITCBoo" w:hAnsi="LegacySanITCBoo"/>
                <w:sz w:val="26"/>
                <w:szCs w:val="26"/>
              </w:rPr>
              <w:t>itinerari personal.</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Drets i deures del treballador. El dret del treball.</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Drets i deures derivats de la relació laboral.</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Contracte de treball i negociació col·lectiva.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Seguretat Social. Sistema de protecció. Ocupació i desocupació.</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Protecció del treballador i beneficis socials.</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Riscs laborals. Normes. Planificació de la protecció en l</w:t>
            </w:r>
            <w:r>
              <w:rPr>
                <w:rFonts w:ascii="LegacySanITCBoo" w:hAnsi="LegacySanITCBoo"/>
                <w:sz w:val="26"/>
                <w:szCs w:val="26"/>
              </w:rPr>
              <w:t>’</w:t>
            </w:r>
            <w:r w:rsidRPr="006B722D">
              <w:rPr>
                <w:rFonts w:ascii="LegacySanITCBoo" w:hAnsi="LegacySanITCBoo"/>
                <w:sz w:val="26"/>
                <w:szCs w:val="26"/>
              </w:rPr>
              <w:t>empresa.</w:t>
            </w:r>
          </w:p>
        </w:tc>
      </w:tr>
      <w:tr w:rsidR="00C761DF" w:rsidRPr="006B722D" w:rsidTr="00A57EBD">
        <w:tc>
          <w:tcPr>
            <w:tcW w:w="9106" w:type="dxa"/>
          </w:tcPr>
          <w:p w:rsidR="00C761DF" w:rsidRPr="006B722D" w:rsidRDefault="00C761DF" w:rsidP="00A57EBD">
            <w:pPr>
              <w:widowControl w:val="0"/>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C761DF" w:rsidRPr="006B722D" w:rsidTr="00A57EBD">
        <w:tc>
          <w:tcPr>
            <w:tcW w:w="9106" w:type="dxa"/>
          </w:tcPr>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1. Descriure les qualitats personals i destreses associades a la iniciativa emprenedora i analitzar els requeriments dels diferents llocs de treball i activitats empresarials.</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1.1. Identifica les qualitats personals, actituds, aspiracions i formació pròpies de les persones amb iniciativa emprenedora, descriu l</w:t>
            </w:r>
            <w:r>
              <w:rPr>
                <w:rFonts w:ascii="LegacySanITCBoo" w:hAnsi="LegacySanITCBoo"/>
                <w:i/>
                <w:sz w:val="26"/>
                <w:szCs w:val="26"/>
              </w:rPr>
              <w:t>’</w:t>
            </w:r>
            <w:r w:rsidRPr="006B722D">
              <w:rPr>
                <w:rFonts w:ascii="LegacySanITCBoo" w:hAnsi="LegacySanITCBoo"/>
                <w:i/>
                <w:sz w:val="26"/>
                <w:szCs w:val="26"/>
              </w:rPr>
              <w:t>activitat dels empresaris i el seu rol en la generació de treball i benestar social.</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1.2. Investiga amb mitjans telemàtics les diferents àrees d</w:t>
            </w:r>
            <w:r>
              <w:rPr>
                <w:rFonts w:ascii="LegacySanITCBoo" w:hAnsi="LegacySanITCBoo"/>
                <w:i/>
                <w:sz w:val="26"/>
                <w:szCs w:val="26"/>
              </w:rPr>
              <w:t>’</w:t>
            </w:r>
            <w:r w:rsidRPr="006B722D">
              <w:rPr>
                <w:rFonts w:ascii="LegacySanITCBoo" w:hAnsi="LegacySanITCBoo"/>
                <w:i/>
                <w:sz w:val="26"/>
                <w:szCs w:val="26"/>
              </w:rPr>
              <w:t>activitat professional de l</w:t>
            </w:r>
            <w:r>
              <w:rPr>
                <w:rFonts w:ascii="LegacySanITCBoo" w:hAnsi="LegacySanITCBoo"/>
                <w:i/>
                <w:sz w:val="26"/>
                <w:szCs w:val="26"/>
              </w:rPr>
              <w:t>’</w:t>
            </w:r>
            <w:r w:rsidRPr="006B722D">
              <w:rPr>
                <w:rFonts w:ascii="LegacySanITCBoo" w:hAnsi="LegacySanITCBoo"/>
                <w:i/>
                <w:sz w:val="26"/>
                <w:szCs w:val="26"/>
              </w:rPr>
              <w:t>entorn, els tipus d</w:t>
            </w:r>
            <w:r>
              <w:rPr>
                <w:rFonts w:ascii="LegacySanITCBoo" w:hAnsi="LegacySanITCBoo"/>
                <w:i/>
                <w:sz w:val="26"/>
                <w:szCs w:val="26"/>
              </w:rPr>
              <w:t>’</w:t>
            </w:r>
            <w:r w:rsidRPr="006B722D">
              <w:rPr>
                <w:rFonts w:ascii="LegacySanITCBoo" w:hAnsi="LegacySanITCBoo"/>
                <w:i/>
                <w:sz w:val="26"/>
                <w:szCs w:val="26"/>
              </w:rPr>
              <w:t>empresa que les desenvolupen i els diferents llocs de treball a cadascuna i raona els requeriments per a l</w:t>
            </w:r>
            <w:r>
              <w:rPr>
                <w:rFonts w:ascii="LegacySanITCBoo" w:hAnsi="LegacySanITCBoo"/>
                <w:i/>
                <w:sz w:val="26"/>
                <w:szCs w:val="26"/>
              </w:rPr>
              <w:t>’</w:t>
            </w:r>
            <w:r w:rsidRPr="006B722D">
              <w:rPr>
                <w:rFonts w:ascii="LegacySanITCBoo" w:hAnsi="LegacySanITCBoo"/>
                <w:i/>
                <w:sz w:val="26"/>
                <w:szCs w:val="26"/>
              </w:rPr>
              <w:t>acompliment professional a cadascun.</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2. Prendre decisions sobre l</w:t>
            </w:r>
            <w:r>
              <w:rPr>
                <w:rFonts w:ascii="LegacySanITCBoo" w:hAnsi="LegacySanITCBoo"/>
                <w:sz w:val="26"/>
                <w:szCs w:val="26"/>
              </w:rPr>
              <w:t>’</w:t>
            </w:r>
            <w:r w:rsidRPr="006B722D">
              <w:rPr>
                <w:rFonts w:ascii="LegacySanITCBoo" w:hAnsi="LegacySanITCBoo"/>
                <w:sz w:val="26"/>
                <w:szCs w:val="26"/>
              </w:rPr>
              <w:t xml:space="preserve">itinerari vital propi, comprendre les possibilitats </w:t>
            </w:r>
            <w:r w:rsidRPr="006B722D">
              <w:rPr>
                <w:rFonts w:ascii="LegacySanITCBoo" w:hAnsi="LegacySanITCBoo"/>
                <w:sz w:val="26"/>
                <w:szCs w:val="26"/>
              </w:rPr>
              <w:lastRenderedPageBreak/>
              <w:t>d</w:t>
            </w:r>
            <w:r>
              <w:rPr>
                <w:rFonts w:ascii="LegacySanITCBoo" w:hAnsi="LegacySanITCBoo"/>
                <w:sz w:val="26"/>
                <w:szCs w:val="26"/>
              </w:rPr>
              <w:t>’</w:t>
            </w:r>
            <w:r w:rsidRPr="006B722D">
              <w:rPr>
                <w:rFonts w:ascii="LegacySanITCBoo" w:hAnsi="LegacySanITCBoo"/>
                <w:sz w:val="26"/>
                <w:szCs w:val="26"/>
              </w:rPr>
              <w:t xml:space="preserve">ocupació, </w:t>
            </w:r>
            <w:proofErr w:type="spellStart"/>
            <w:r w:rsidRPr="006B722D">
              <w:rPr>
                <w:rFonts w:ascii="LegacySanITCBoo" w:hAnsi="LegacySanITCBoo"/>
                <w:sz w:val="26"/>
                <w:szCs w:val="26"/>
              </w:rPr>
              <w:t>autoocupació</w:t>
            </w:r>
            <w:proofErr w:type="spellEnd"/>
            <w:r w:rsidRPr="006B722D">
              <w:rPr>
                <w:rFonts w:ascii="LegacySanITCBoo" w:hAnsi="LegacySanITCBoo"/>
                <w:sz w:val="26"/>
                <w:szCs w:val="26"/>
              </w:rPr>
              <w:t xml:space="preserve"> i carrera professional en relació amb les habilitats personals i les alternatives de formació i aprenentatge al llarg de la vida.</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2.1. Dissenya un projecte de carrera professional pròpia, relaciona les possibilitats de l</w:t>
            </w:r>
            <w:r>
              <w:rPr>
                <w:rFonts w:ascii="LegacySanITCBoo" w:hAnsi="LegacySanITCBoo"/>
                <w:i/>
                <w:sz w:val="26"/>
                <w:szCs w:val="26"/>
              </w:rPr>
              <w:t>’</w:t>
            </w:r>
            <w:r w:rsidRPr="006B722D">
              <w:rPr>
                <w:rFonts w:ascii="LegacySanITCBoo" w:hAnsi="LegacySanITCBoo"/>
                <w:i/>
                <w:sz w:val="26"/>
                <w:szCs w:val="26"/>
              </w:rPr>
              <w:t>entorn amb les qualitats i aspiracions personals i valora l</w:t>
            </w:r>
            <w:r>
              <w:rPr>
                <w:rFonts w:ascii="LegacySanITCBoo" w:hAnsi="LegacySanITCBoo"/>
                <w:i/>
                <w:sz w:val="26"/>
                <w:szCs w:val="26"/>
              </w:rPr>
              <w:t>’</w:t>
            </w:r>
            <w:r w:rsidRPr="006B722D">
              <w:rPr>
                <w:rFonts w:ascii="LegacySanITCBoo" w:hAnsi="LegacySanITCBoo"/>
                <w:i/>
                <w:sz w:val="26"/>
                <w:szCs w:val="26"/>
              </w:rPr>
              <w:t xml:space="preserve">opció de </w:t>
            </w:r>
            <w:proofErr w:type="spellStart"/>
            <w:r w:rsidRPr="006B722D">
              <w:rPr>
                <w:rFonts w:ascii="LegacySanITCBoo" w:hAnsi="LegacySanITCBoo"/>
                <w:i/>
                <w:sz w:val="26"/>
                <w:szCs w:val="26"/>
              </w:rPr>
              <w:t>l</w:t>
            </w:r>
            <w:r>
              <w:rPr>
                <w:rFonts w:ascii="LegacySanITCBoo" w:hAnsi="LegacySanITCBoo"/>
                <w:i/>
                <w:sz w:val="26"/>
                <w:szCs w:val="26"/>
              </w:rPr>
              <w:t>’</w:t>
            </w:r>
            <w:r w:rsidRPr="006B722D">
              <w:rPr>
                <w:rFonts w:ascii="LegacySanITCBoo" w:hAnsi="LegacySanITCBoo"/>
                <w:i/>
                <w:sz w:val="26"/>
                <w:szCs w:val="26"/>
              </w:rPr>
              <w:t>autoocupació</w:t>
            </w:r>
            <w:proofErr w:type="spellEnd"/>
            <w:r w:rsidRPr="006B722D">
              <w:rPr>
                <w:rFonts w:ascii="LegacySanITCBoo" w:hAnsi="LegacySanITCBoo"/>
                <w:i/>
                <w:sz w:val="26"/>
                <w:szCs w:val="26"/>
              </w:rPr>
              <w:t xml:space="preserve"> i la necessitat de formació al llarg de la vida.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3. Actuar com a futur treballador responsable, conèixer els seus drets i deures com a tal, valorar l</w:t>
            </w:r>
            <w:r>
              <w:rPr>
                <w:rFonts w:ascii="LegacySanITCBoo" w:hAnsi="LegacySanITCBoo"/>
                <w:sz w:val="26"/>
                <w:szCs w:val="26"/>
              </w:rPr>
              <w:t>’</w:t>
            </w:r>
            <w:r w:rsidRPr="006B722D">
              <w:rPr>
                <w:rFonts w:ascii="LegacySanITCBoo" w:hAnsi="LegacySanITCBoo"/>
                <w:sz w:val="26"/>
                <w:szCs w:val="26"/>
              </w:rPr>
              <w:t>acció de l</w:t>
            </w:r>
            <w:r>
              <w:rPr>
                <w:rFonts w:ascii="LegacySanITCBoo" w:hAnsi="LegacySanITCBoo"/>
                <w:sz w:val="26"/>
                <w:szCs w:val="26"/>
              </w:rPr>
              <w:t>’</w:t>
            </w:r>
            <w:r w:rsidRPr="006B722D">
              <w:rPr>
                <w:rFonts w:ascii="LegacySanITCBoo" w:hAnsi="LegacySanITCBoo"/>
                <w:sz w:val="26"/>
                <w:szCs w:val="26"/>
              </w:rPr>
              <w:t>Estat i de la Seguretat Social en la protecció de la persona ocupada i comprendre la necessitat de protecció dels riscs laborals.</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3.1. Identifica les normes i institucions que intervenen en les relacions entre treballadors i empresaris i les relaciona amb el funcionament del mercat de treball.</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3.2. Distingeix els drets i les obligacions que es deriven de les relacions laborals i els comprova en contractes de treball i documents de negociació col·lectiva.</w:t>
            </w:r>
          </w:p>
          <w:p w:rsidR="00C761DF" w:rsidRPr="006B722D" w:rsidRDefault="00C761DF" w:rsidP="00A57EBD">
            <w:pPr>
              <w:pStyle w:val="Prrafodelista"/>
              <w:ind w:left="0"/>
              <w:jc w:val="both"/>
              <w:rPr>
                <w:rFonts w:ascii="LegacySanITCBoo" w:hAnsi="LegacySanITCBoo"/>
                <w:i/>
                <w:sz w:val="26"/>
                <w:szCs w:val="26"/>
              </w:rPr>
            </w:pPr>
            <w:r w:rsidRPr="006B722D">
              <w:rPr>
                <w:rFonts w:ascii="LegacySanITCBoo" w:hAnsi="LegacySanITCBoo"/>
                <w:i/>
                <w:sz w:val="26"/>
                <w:szCs w:val="26"/>
              </w:rPr>
              <w:t>3.3. Descriu les bases del sistema de la Seguretat Social i les obligacions de treballadors i empresaris dins aquest, en valora l</w:t>
            </w:r>
            <w:r>
              <w:rPr>
                <w:rFonts w:ascii="LegacySanITCBoo" w:hAnsi="LegacySanITCBoo"/>
                <w:i/>
                <w:sz w:val="26"/>
                <w:szCs w:val="26"/>
              </w:rPr>
              <w:t>’</w:t>
            </w:r>
            <w:r w:rsidRPr="006B722D">
              <w:rPr>
                <w:rFonts w:ascii="LegacySanITCBoo" w:hAnsi="LegacySanITCBoo"/>
                <w:i/>
                <w:sz w:val="26"/>
                <w:szCs w:val="26"/>
              </w:rPr>
              <w:t>acció protectora davant les diferents contingències cobertes i descriu les p</w:t>
            </w:r>
            <w:r>
              <w:rPr>
                <w:rFonts w:ascii="LegacySanITCBoo" w:hAnsi="LegacySanITCBoo"/>
                <w:i/>
                <w:sz w:val="26"/>
                <w:szCs w:val="26"/>
              </w:rPr>
              <w:t>restacions mitjançant cerques a</w:t>
            </w:r>
            <w:r w:rsidRPr="006B722D">
              <w:rPr>
                <w:rFonts w:ascii="LegacySanITCBoo" w:hAnsi="LegacySanITCBoo"/>
                <w:i/>
                <w:sz w:val="26"/>
                <w:szCs w:val="26"/>
              </w:rPr>
              <w:t>ls webs institucionals.</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i/>
                <w:sz w:val="26"/>
                <w:szCs w:val="26"/>
              </w:rPr>
              <w:t>3.4. Identifica les situacions de risc laboral més habituals als sectors d</w:t>
            </w:r>
            <w:r>
              <w:rPr>
                <w:rFonts w:ascii="LegacySanITCBoo" w:hAnsi="LegacySanITCBoo"/>
                <w:i/>
                <w:sz w:val="26"/>
                <w:szCs w:val="26"/>
              </w:rPr>
              <w:t>’</w:t>
            </w:r>
            <w:r w:rsidRPr="006B722D">
              <w:rPr>
                <w:rFonts w:ascii="LegacySanITCBoo" w:hAnsi="LegacySanITCBoo"/>
                <w:i/>
                <w:sz w:val="26"/>
                <w:szCs w:val="26"/>
              </w:rPr>
              <w:t>activitat econòmica més rellevants en l</w:t>
            </w:r>
            <w:r>
              <w:rPr>
                <w:rFonts w:ascii="LegacySanITCBoo" w:hAnsi="LegacySanITCBoo"/>
                <w:i/>
                <w:sz w:val="26"/>
                <w:szCs w:val="26"/>
              </w:rPr>
              <w:t>’</w:t>
            </w:r>
            <w:r w:rsidRPr="006B722D">
              <w:rPr>
                <w:rFonts w:ascii="LegacySanITCBoo" w:hAnsi="LegacySanITCBoo"/>
                <w:i/>
                <w:sz w:val="26"/>
                <w:szCs w:val="26"/>
              </w:rPr>
              <w:t>entorn, indica els mètodes de prevenció legalment establerts i les tècniques de primers auxilis aplicables en cas d</w:t>
            </w:r>
            <w:r>
              <w:rPr>
                <w:rFonts w:ascii="LegacySanITCBoo" w:hAnsi="LegacySanITCBoo"/>
                <w:i/>
                <w:sz w:val="26"/>
                <w:szCs w:val="26"/>
              </w:rPr>
              <w:t>’</w:t>
            </w:r>
            <w:r w:rsidRPr="006B722D">
              <w:rPr>
                <w:rFonts w:ascii="LegacySanITCBoo" w:hAnsi="LegacySanITCBoo"/>
                <w:i/>
                <w:sz w:val="26"/>
                <w:szCs w:val="26"/>
              </w:rPr>
              <w:t>accident o dany.</w:t>
            </w:r>
          </w:p>
        </w:tc>
      </w:tr>
      <w:tr w:rsidR="00C761DF" w:rsidRPr="006B722D" w:rsidTr="00A57EBD">
        <w:tc>
          <w:tcPr>
            <w:tcW w:w="9106" w:type="dxa"/>
          </w:tcPr>
          <w:p w:rsidR="00C761DF" w:rsidRPr="006B722D" w:rsidRDefault="00C761DF" w:rsidP="00A57EBD">
            <w:pPr>
              <w:jc w:val="both"/>
              <w:rPr>
                <w:rFonts w:ascii="LegacySanITCBoo" w:hAnsi="LegacySanITCBoo"/>
                <w:b/>
                <w:sz w:val="26"/>
                <w:szCs w:val="26"/>
              </w:rPr>
            </w:pPr>
            <w:r w:rsidRPr="006B722D">
              <w:rPr>
                <w:rFonts w:ascii="LegacySanITCBoo" w:hAnsi="LegacySanITCBoo"/>
                <w:b/>
                <w:sz w:val="26"/>
                <w:szCs w:val="26"/>
              </w:rPr>
              <w:lastRenderedPageBreak/>
              <w:t>BLOC 2. PROJECTE EMPRESARIAL</w:t>
            </w:r>
          </w:p>
        </w:tc>
      </w:tr>
      <w:tr w:rsidR="00C761DF" w:rsidRPr="006B722D" w:rsidTr="00A57EBD">
        <w:tc>
          <w:tcPr>
            <w:tcW w:w="9106" w:type="dxa"/>
            <w:vAlign w:val="center"/>
          </w:tcPr>
          <w:p w:rsidR="00C761DF" w:rsidRPr="006B722D" w:rsidRDefault="00C761DF"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C761DF" w:rsidRPr="006B722D" w:rsidTr="00A57EBD">
        <w:tc>
          <w:tcPr>
            <w:tcW w:w="9106" w:type="dxa"/>
          </w:tcPr>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Idea de projecte d</w:t>
            </w:r>
            <w:r>
              <w:rPr>
                <w:rFonts w:ascii="LegacySanITCBoo" w:hAnsi="LegacySanITCBoo"/>
                <w:sz w:val="26"/>
                <w:szCs w:val="26"/>
              </w:rPr>
              <w:t>’</w:t>
            </w:r>
            <w:r w:rsidRPr="006B722D">
              <w:rPr>
                <w:rFonts w:ascii="LegacySanITCBoo" w:hAnsi="LegacySanITCBoo"/>
                <w:sz w:val="26"/>
                <w:szCs w:val="26"/>
              </w:rPr>
              <w:t>empresa. Avaluació de la idea. Entorn, rol social de l</w:t>
            </w:r>
            <w:r>
              <w:rPr>
                <w:rFonts w:ascii="LegacySanITCBoo" w:hAnsi="LegacySanITCBoo"/>
                <w:sz w:val="26"/>
                <w:szCs w:val="26"/>
              </w:rPr>
              <w:t>’</w:t>
            </w:r>
            <w:r w:rsidRPr="006B722D">
              <w:rPr>
                <w:rFonts w:ascii="LegacySanITCBoo" w:hAnsi="LegacySanITCBoo"/>
                <w:sz w:val="26"/>
                <w:szCs w:val="26"/>
              </w:rPr>
              <w:t>empresa.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Elements i estructura empresarial.</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Pla d</w:t>
            </w:r>
            <w:r>
              <w:rPr>
                <w:rFonts w:ascii="LegacySanITCBoo" w:hAnsi="LegacySanITCBoo"/>
                <w:sz w:val="26"/>
                <w:szCs w:val="26"/>
              </w:rPr>
              <w:t>’</w:t>
            </w:r>
            <w:r w:rsidRPr="006B722D">
              <w:rPr>
                <w:rFonts w:ascii="LegacySanITCBoo" w:hAnsi="LegacySanITCBoo"/>
                <w:sz w:val="26"/>
                <w:szCs w:val="26"/>
              </w:rPr>
              <w:t>empresa.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Informació a l</w:t>
            </w:r>
            <w:r>
              <w:rPr>
                <w:rFonts w:ascii="LegacySanITCBoo" w:hAnsi="LegacySanITCBoo"/>
                <w:sz w:val="26"/>
                <w:szCs w:val="26"/>
              </w:rPr>
              <w:t>’</w:t>
            </w:r>
            <w:r w:rsidRPr="006B722D">
              <w:rPr>
                <w:rFonts w:ascii="LegacySanITCBoo" w:hAnsi="LegacySanITCBoo"/>
                <w:sz w:val="26"/>
                <w:szCs w:val="26"/>
              </w:rPr>
              <w:t>empresa. Informació comptable. Informació de recursos humans. Documents comercials de cobrament i pagament. Arxiu.</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Activitats a l</w:t>
            </w:r>
            <w:r>
              <w:rPr>
                <w:rFonts w:ascii="LegacySanITCBoo" w:hAnsi="LegacySanITCBoo"/>
                <w:sz w:val="26"/>
                <w:szCs w:val="26"/>
              </w:rPr>
              <w:t>’</w:t>
            </w:r>
            <w:r w:rsidRPr="006B722D">
              <w:rPr>
                <w:rFonts w:ascii="LegacySanITCBoo" w:hAnsi="LegacySanITCBoo"/>
                <w:sz w:val="26"/>
                <w:szCs w:val="26"/>
              </w:rPr>
              <w:t>empresa. Funció de producció. Funció comercial i de màrqueting.</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Ajuts i suport a la creació d</w:t>
            </w:r>
            <w:r>
              <w:rPr>
                <w:rFonts w:ascii="LegacySanITCBoo" w:hAnsi="LegacySanITCBoo"/>
                <w:sz w:val="26"/>
                <w:szCs w:val="26"/>
              </w:rPr>
              <w:t>’</w:t>
            </w:r>
            <w:r w:rsidRPr="006B722D">
              <w:rPr>
                <w:rFonts w:ascii="LegacySanITCBoo" w:hAnsi="LegacySanITCBoo"/>
                <w:sz w:val="26"/>
                <w:szCs w:val="26"/>
              </w:rPr>
              <w:t>empreses.</w:t>
            </w:r>
          </w:p>
        </w:tc>
      </w:tr>
      <w:tr w:rsidR="00C761DF" w:rsidRPr="006B722D" w:rsidTr="00A57EBD">
        <w:tc>
          <w:tcPr>
            <w:tcW w:w="9106" w:type="dxa"/>
          </w:tcPr>
          <w:p w:rsidR="00C761DF" w:rsidRPr="006B722D" w:rsidRDefault="00C761DF" w:rsidP="00A57EBD">
            <w:pPr>
              <w:widowControl w:val="0"/>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C761DF" w:rsidRPr="006B722D" w:rsidTr="00A57EBD">
        <w:tc>
          <w:tcPr>
            <w:tcW w:w="9106" w:type="dxa"/>
          </w:tcPr>
          <w:p w:rsidR="00C761DF" w:rsidRPr="006B722D" w:rsidRDefault="00C761DF" w:rsidP="00A57EBD">
            <w:pPr>
              <w:contextualSpacing/>
              <w:jc w:val="both"/>
              <w:rPr>
                <w:rFonts w:ascii="LegacySanITCBoo" w:hAnsi="LegacySanITCBoo"/>
                <w:sz w:val="26"/>
                <w:szCs w:val="26"/>
              </w:rPr>
            </w:pPr>
            <w:r w:rsidRPr="006B722D">
              <w:rPr>
                <w:rFonts w:ascii="LegacySanITCBoo" w:hAnsi="LegacySanITCBoo"/>
                <w:sz w:val="26"/>
                <w:szCs w:val="26"/>
              </w:rPr>
              <w:t>1. Crear un projecte d</w:t>
            </w:r>
            <w:r>
              <w:rPr>
                <w:rFonts w:ascii="LegacySanITCBoo" w:hAnsi="LegacySanITCBoo"/>
                <w:sz w:val="26"/>
                <w:szCs w:val="26"/>
              </w:rPr>
              <w:t>’</w:t>
            </w:r>
            <w:r w:rsidRPr="006B722D">
              <w:rPr>
                <w:rFonts w:ascii="LegacySanITCBoo" w:hAnsi="LegacySanITCBoo"/>
                <w:sz w:val="26"/>
                <w:szCs w:val="26"/>
              </w:rPr>
              <w:t>empresa a l</w:t>
            </w:r>
            <w:r>
              <w:rPr>
                <w:rFonts w:ascii="LegacySanITCBoo" w:hAnsi="LegacySanITCBoo"/>
                <w:sz w:val="26"/>
                <w:szCs w:val="26"/>
              </w:rPr>
              <w:t>’</w:t>
            </w:r>
            <w:r w:rsidRPr="006B722D">
              <w:rPr>
                <w:rFonts w:ascii="LegacySanITCBoo" w:hAnsi="LegacySanITCBoo"/>
                <w:sz w:val="26"/>
                <w:szCs w:val="26"/>
              </w:rPr>
              <w:t>aula, descriure</w:t>
            </w:r>
            <w:r>
              <w:rPr>
                <w:rFonts w:ascii="LegacySanITCBoo" w:hAnsi="LegacySanITCBoo"/>
                <w:sz w:val="26"/>
                <w:szCs w:val="26"/>
              </w:rPr>
              <w:t>’</w:t>
            </w:r>
            <w:r w:rsidRPr="006B722D">
              <w:rPr>
                <w:rFonts w:ascii="LegacySanITCBoo" w:hAnsi="LegacySanITCBoo"/>
                <w:sz w:val="26"/>
                <w:szCs w:val="26"/>
              </w:rPr>
              <w:t>n les característiques internes i la relació amb l</w:t>
            </w:r>
            <w:r>
              <w:rPr>
                <w:rFonts w:ascii="LegacySanITCBoo" w:hAnsi="LegacySanITCBoo"/>
                <w:sz w:val="26"/>
                <w:szCs w:val="26"/>
              </w:rPr>
              <w:t>’</w:t>
            </w:r>
            <w:r w:rsidRPr="006B722D">
              <w:rPr>
                <w:rFonts w:ascii="LegacySanITCBoo" w:hAnsi="LegacySanITCBoo"/>
                <w:sz w:val="26"/>
                <w:szCs w:val="26"/>
              </w:rPr>
              <w:t>entorn així com la funció social, identificar els elements que en constitueixen la xarxa logística com ara proveïdors, clients, sistemes de producció i comercialització i xarxes d</w:t>
            </w:r>
            <w:r>
              <w:rPr>
                <w:rFonts w:ascii="LegacySanITCBoo" w:hAnsi="LegacySanITCBoo"/>
                <w:sz w:val="26"/>
                <w:szCs w:val="26"/>
              </w:rPr>
              <w:t>’</w:t>
            </w:r>
            <w:r w:rsidRPr="006B722D">
              <w:rPr>
                <w:rFonts w:ascii="LegacySanITCBoo" w:hAnsi="LegacySanITCBoo"/>
                <w:sz w:val="26"/>
                <w:szCs w:val="26"/>
              </w:rPr>
              <w:t>emmagatzematge entre altres.</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pacing w:val="-3"/>
                <w:sz w:val="26"/>
                <w:szCs w:val="26"/>
              </w:rPr>
              <w:t>1.1. Determina l</w:t>
            </w:r>
            <w:r>
              <w:rPr>
                <w:rFonts w:ascii="LegacySanITCBoo" w:hAnsi="LegacySanITCBoo"/>
                <w:i/>
                <w:spacing w:val="-3"/>
                <w:sz w:val="26"/>
                <w:szCs w:val="26"/>
              </w:rPr>
              <w:t>’</w:t>
            </w:r>
            <w:r w:rsidRPr="006B722D">
              <w:rPr>
                <w:rFonts w:ascii="LegacySanITCBoo" w:hAnsi="LegacySanITCBoo"/>
                <w:i/>
                <w:spacing w:val="-3"/>
                <w:sz w:val="26"/>
                <w:szCs w:val="26"/>
              </w:rPr>
              <w:t>oportunitat d</w:t>
            </w:r>
            <w:r>
              <w:rPr>
                <w:rFonts w:ascii="LegacySanITCBoo" w:hAnsi="LegacySanITCBoo"/>
                <w:i/>
                <w:spacing w:val="-3"/>
                <w:sz w:val="26"/>
                <w:szCs w:val="26"/>
              </w:rPr>
              <w:t>’</w:t>
            </w:r>
            <w:r w:rsidRPr="006B722D">
              <w:rPr>
                <w:rFonts w:ascii="LegacySanITCBoo" w:hAnsi="LegacySanITCBoo"/>
                <w:i/>
                <w:spacing w:val="-3"/>
                <w:sz w:val="26"/>
                <w:szCs w:val="26"/>
              </w:rPr>
              <w:t>un projecte d</w:t>
            </w:r>
            <w:r>
              <w:rPr>
                <w:rFonts w:ascii="LegacySanITCBoo" w:hAnsi="LegacySanITCBoo"/>
                <w:i/>
                <w:spacing w:val="-3"/>
                <w:sz w:val="26"/>
                <w:szCs w:val="26"/>
              </w:rPr>
              <w:t>’</w:t>
            </w:r>
            <w:r w:rsidRPr="006B722D">
              <w:rPr>
                <w:rFonts w:ascii="LegacySanITCBoo" w:hAnsi="LegacySanITCBoo"/>
                <w:i/>
                <w:spacing w:val="-3"/>
                <w:sz w:val="26"/>
                <w:szCs w:val="26"/>
              </w:rPr>
              <w:t>empresa, n</w:t>
            </w:r>
            <w:r>
              <w:rPr>
                <w:rFonts w:ascii="LegacySanITCBoo" w:hAnsi="LegacySanITCBoo"/>
                <w:i/>
                <w:spacing w:val="-3"/>
                <w:sz w:val="26"/>
                <w:szCs w:val="26"/>
              </w:rPr>
              <w:t>’</w:t>
            </w:r>
            <w:r w:rsidRPr="006B722D">
              <w:rPr>
                <w:rFonts w:ascii="LegacySanITCBoo" w:hAnsi="LegacySanITCBoo"/>
                <w:i/>
                <w:spacing w:val="-3"/>
                <w:sz w:val="26"/>
                <w:szCs w:val="26"/>
              </w:rPr>
              <w:t>identifica les característiques i pren part en l</w:t>
            </w:r>
            <w:r>
              <w:rPr>
                <w:rFonts w:ascii="LegacySanITCBoo" w:hAnsi="LegacySanITCBoo"/>
                <w:i/>
                <w:spacing w:val="-3"/>
                <w:sz w:val="26"/>
                <w:szCs w:val="26"/>
              </w:rPr>
              <w:t>’</w:t>
            </w:r>
            <w:r w:rsidRPr="006B722D">
              <w:rPr>
                <w:rFonts w:ascii="LegacySanITCBoo" w:hAnsi="LegacySanITCBoo"/>
                <w:i/>
                <w:spacing w:val="-3"/>
                <w:sz w:val="26"/>
                <w:szCs w:val="26"/>
              </w:rPr>
              <w:t>activitat que desenvolupa.</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z w:val="26"/>
                <w:szCs w:val="26"/>
              </w:rPr>
              <w:t xml:space="preserve">1.2. Identifica les característiques internes i externes del </w:t>
            </w:r>
            <w:r w:rsidRPr="006B722D">
              <w:rPr>
                <w:rFonts w:ascii="LegacySanITCBoo" w:hAnsi="LegacySanITCBoo"/>
                <w:i/>
                <w:spacing w:val="-3"/>
                <w:sz w:val="26"/>
                <w:szCs w:val="26"/>
              </w:rPr>
              <w:t>projecte d</w:t>
            </w:r>
            <w:r>
              <w:rPr>
                <w:rFonts w:ascii="LegacySanITCBoo" w:hAnsi="LegacySanITCBoo"/>
                <w:i/>
                <w:spacing w:val="-3"/>
                <w:sz w:val="26"/>
                <w:szCs w:val="26"/>
              </w:rPr>
              <w:t>’</w:t>
            </w:r>
            <w:r w:rsidRPr="006B722D">
              <w:rPr>
                <w:rFonts w:ascii="LegacySanITCBoo" w:hAnsi="LegacySanITCBoo"/>
                <w:i/>
                <w:spacing w:val="-3"/>
                <w:sz w:val="26"/>
                <w:szCs w:val="26"/>
              </w:rPr>
              <w:t>empresa,</w:t>
            </w:r>
            <w:r w:rsidRPr="006B722D">
              <w:rPr>
                <w:rFonts w:ascii="LegacySanITCBoo" w:hAnsi="LegacySanITCBoo"/>
                <w:i/>
                <w:sz w:val="26"/>
                <w:szCs w:val="26"/>
              </w:rPr>
              <w:t xml:space="preserve"> així com els elements que constitueixen la xarxa d</w:t>
            </w:r>
            <w:r>
              <w:rPr>
                <w:rFonts w:ascii="LegacySanITCBoo" w:hAnsi="LegacySanITCBoo"/>
                <w:i/>
                <w:sz w:val="26"/>
                <w:szCs w:val="26"/>
              </w:rPr>
              <w:t>’</w:t>
            </w:r>
            <w:r w:rsidRPr="006B722D">
              <w:rPr>
                <w:rFonts w:ascii="LegacySanITCBoo" w:hAnsi="LegacySanITCBoo"/>
                <w:i/>
                <w:sz w:val="26"/>
                <w:szCs w:val="26"/>
              </w:rPr>
              <w:t xml:space="preserve">aquesta empresa: mercat, proveïdors, clients, sistemes de </w:t>
            </w:r>
            <w:r w:rsidRPr="006B722D">
              <w:rPr>
                <w:rFonts w:ascii="LegacySanITCBoo" w:hAnsi="LegacySanITCBoo"/>
                <w:i/>
                <w:sz w:val="26"/>
                <w:szCs w:val="26"/>
              </w:rPr>
              <w:lastRenderedPageBreak/>
              <w:t>producció i/o comercialització, emmagatzematge i d</w:t>
            </w:r>
            <w:r>
              <w:rPr>
                <w:rFonts w:ascii="LegacySanITCBoo" w:hAnsi="LegacySanITCBoo"/>
                <w:i/>
                <w:sz w:val="26"/>
                <w:szCs w:val="26"/>
              </w:rPr>
              <w:t>’</w:t>
            </w:r>
            <w:r w:rsidRPr="006B722D">
              <w:rPr>
                <w:rFonts w:ascii="LegacySanITCBoo" w:hAnsi="LegacySanITCBoo"/>
                <w:i/>
                <w:sz w:val="26"/>
                <w:szCs w:val="26"/>
              </w:rPr>
              <w:t>altres.</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z w:val="26"/>
                <w:szCs w:val="26"/>
              </w:rPr>
              <w:t xml:space="preserve">1.3. Descriu la relació del </w:t>
            </w:r>
            <w:r w:rsidRPr="006B722D">
              <w:rPr>
                <w:rFonts w:ascii="LegacySanITCBoo" w:hAnsi="LegacySanITCBoo"/>
                <w:i/>
                <w:spacing w:val="-3"/>
                <w:sz w:val="26"/>
                <w:szCs w:val="26"/>
              </w:rPr>
              <w:t>projecte d</w:t>
            </w:r>
            <w:r>
              <w:rPr>
                <w:rFonts w:ascii="LegacySanITCBoo" w:hAnsi="LegacySanITCBoo"/>
                <w:i/>
                <w:spacing w:val="-3"/>
                <w:sz w:val="26"/>
                <w:szCs w:val="26"/>
              </w:rPr>
              <w:t>’</w:t>
            </w:r>
            <w:r w:rsidRPr="006B722D">
              <w:rPr>
                <w:rFonts w:ascii="LegacySanITCBoo" w:hAnsi="LegacySanITCBoo"/>
                <w:i/>
                <w:spacing w:val="-3"/>
                <w:sz w:val="26"/>
                <w:szCs w:val="26"/>
              </w:rPr>
              <w:t>empresa</w:t>
            </w:r>
            <w:r w:rsidRPr="006B722D">
              <w:rPr>
                <w:rFonts w:ascii="LegacySanITCBoo" w:hAnsi="LegacySanITCBoo"/>
                <w:i/>
                <w:sz w:val="26"/>
                <w:szCs w:val="26"/>
              </w:rPr>
              <w:t xml:space="preserve"> amb el seu sector, l</w:t>
            </w:r>
            <w:r>
              <w:rPr>
                <w:rFonts w:ascii="LegacySanITCBoo" w:hAnsi="LegacySanITCBoo"/>
                <w:i/>
                <w:sz w:val="26"/>
                <w:szCs w:val="26"/>
              </w:rPr>
              <w:t>’</w:t>
            </w:r>
            <w:r w:rsidRPr="006B722D">
              <w:rPr>
                <w:rFonts w:ascii="LegacySanITCBoo" w:hAnsi="LegacySanITCBoo"/>
                <w:i/>
                <w:sz w:val="26"/>
                <w:szCs w:val="26"/>
              </w:rPr>
              <w:t>estructura organitzativa i les funcions de cada departament i identifica els procediments de treball en el desenvolupament del procés productiu o comercial.</w:t>
            </w:r>
          </w:p>
          <w:p w:rsidR="00C761DF" w:rsidRPr="006B722D" w:rsidRDefault="00C761DF" w:rsidP="00A57EBD">
            <w:pPr>
              <w:contextualSpacing/>
              <w:jc w:val="both"/>
              <w:rPr>
                <w:rFonts w:ascii="LegacySanITCBoo" w:hAnsi="LegacySanITCBoo"/>
                <w:sz w:val="26"/>
                <w:szCs w:val="26"/>
              </w:rPr>
            </w:pPr>
            <w:r w:rsidRPr="006B722D">
              <w:rPr>
                <w:rFonts w:ascii="LegacySanITCBoo" w:hAnsi="LegacySanITCBoo"/>
                <w:sz w:val="26"/>
                <w:szCs w:val="26"/>
              </w:rPr>
              <w:t>2. Identificar i organitzar la informació de les diferents àrees del projecte d</w:t>
            </w:r>
            <w:r>
              <w:rPr>
                <w:rFonts w:ascii="LegacySanITCBoo" w:hAnsi="LegacySanITCBoo"/>
                <w:sz w:val="26"/>
                <w:szCs w:val="26"/>
              </w:rPr>
              <w:t>’</w:t>
            </w:r>
            <w:r w:rsidRPr="006B722D">
              <w:rPr>
                <w:rFonts w:ascii="LegacySanITCBoo" w:hAnsi="LegacySanITCBoo"/>
                <w:sz w:val="26"/>
                <w:szCs w:val="26"/>
              </w:rPr>
              <w:t>empresa i aplicar els mètodes corresponents a la tramitació documental empresarial.</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pacing w:val="-3"/>
                <w:sz w:val="26"/>
                <w:szCs w:val="26"/>
              </w:rPr>
              <w:t>2.1. Empra com a usuari bàsic l</w:t>
            </w:r>
            <w:r>
              <w:rPr>
                <w:rFonts w:ascii="LegacySanITCBoo" w:hAnsi="LegacySanITCBoo"/>
                <w:i/>
                <w:spacing w:val="-3"/>
                <w:sz w:val="26"/>
                <w:szCs w:val="26"/>
              </w:rPr>
              <w:t>’</w:t>
            </w:r>
            <w:r w:rsidRPr="006B722D">
              <w:rPr>
                <w:rFonts w:ascii="LegacySanITCBoo" w:hAnsi="LegacySanITCBoo"/>
                <w:i/>
                <w:spacing w:val="-3"/>
                <w:sz w:val="26"/>
                <w:szCs w:val="26"/>
              </w:rPr>
              <w:t>aplicació informàtica de control i seguiment de clients, proveïdors i d</w:t>
            </w:r>
            <w:r>
              <w:rPr>
                <w:rFonts w:ascii="LegacySanITCBoo" w:hAnsi="LegacySanITCBoo"/>
                <w:i/>
                <w:spacing w:val="-3"/>
                <w:sz w:val="26"/>
                <w:szCs w:val="26"/>
              </w:rPr>
              <w:t>’</w:t>
            </w:r>
            <w:r w:rsidRPr="006B722D">
              <w:rPr>
                <w:rFonts w:ascii="LegacySanITCBoo" w:hAnsi="LegacySanITCBoo"/>
                <w:i/>
                <w:spacing w:val="-3"/>
                <w:sz w:val="26"/>
                <w:szCs w:val="26"/>
              </w:rPr>
              <w:t>altres, aplica les tècniques bàsiques de comptabilitat, gestió financera i comercial i administració de personal per organitzar la informació del projecte d</w:t>
            </w:r>
            <w:r>
              <w:rPr>
                <w:rFonts w:ascii="LegacySanITCBoo" w:hAnsi="LegacySanITCBoo"/>
                <w:i/>
                <w:spacing w:val="-3"/>
                <w:sz w:val="26"/>
                <w:szCs w:val="26"/>
              </w:rPr>
              <w:t>’</w:t>
            </w:r>
            <w:r w:rsidRPr="006B722D">
              <w:rPr>
                <w:rFonts w:ascii="LegacySanITCBoo" w:hAnsi="LegacySanITCBoo"/>
                <w:i/>
                <w:spacing w:val="-3"/>
                <w:sz w:val="26"/>
                <w:szCs w:val="26"/>
              </w:rPr>
              <w:t>empresa.</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z w:val="26"/>
                <w:szCs w:val="26"/>
              </w:rPr>
              <w:t xml:space="preserve">2.2. Transmet informació entre les diferents àrees i a clients interns i externs del </w:t>
            </w:r>
            <w:r w:rsidRPr="006B722D">
              <w:rPr>
                <w:rFonts w:ascii="LegacySanITCBoo" w:hAnsi="LegacySanITCBoo"/>
                <w:i/>
                <w:spacing w:val="-3"/>
                <w:sz w:val="26"/>
                <w:szCs w:val="26"/>
              </w:rPr>
              <w:t>projecte d</w:t>
            </w:r>
            <w:r>
              <w:rPr>
                <w:rFonts w:ascii="LegacySanITCBoo" w:hAnsi="LegacySanITCBoo"/>
                <w:i/>
                <w:spacing w:val="-3"/>
                <w:sz w:val="26"/>
                <w:szCs w:val="26"/>
              </w:rPr>
              <w:t>’</w:t>
            </w:r>
            <w:r w:rsidRPr="006B722D">
              <w:rPr>
                <w:rFonts w:ascii="LegacySanITCBoo" w:hAnsi="LegacySanITCBoo"/>
                <w:i/>
                <w:spacing w:val="-3"/>
                <w:sz w:val="26"/>
                <w:szCs w:val="26"/>
              </w:rPr>
              <w:t>empresa</w:t>
            </w:r>
            <w:r w:rsidRPr="006B722D">
              <w:rPr>
                <w:rFonts w:ascii="LegacySanITCBoo" w:hAnsi="LegacySanITCBoo"/>
                <w:i/>
                <w:sz w:val="26"/>
                <w:szCs w:val="26"/>
              </w:rPr>
              <w:t>, reconeix i aplica tècniques de comunicació i negociació, i aplica el tractament protocol·lari adequat a través de mitjans telemàtics i presencials.</w:t>
            </w:r>
          </w:p>
          <w:p w:rsidR="00C761DF" w:rsidRPr="006B722D" w:rsidRDefault="00C761DF" w:rsidP="00A57EBD">
            <w:pPr>
              <w:contextualSpacing/>
              <w:jc w:val="both"/>
              <w:rPr>
                <w:rFonts w:ascii="LegacySanITCBoo" w:hAnsi="LegacySanITCBoo"/>
                <w:sz w:val="26"/>
                <w:szCs w:val="26"/>
              </w:rPr>
            </w:pPr>
            <w:r w:rsidRPr="006B722D">
              <w:rPr>
                <w:rFonts w:ascii="LegacySanITCBoo" w:hAnsi="LegacySanITCBoo"/>
                <w:sz w:val="26"/>
                <w:szCs w:val="26"/>
              </w:rPr>
              <w:t>3. Dur a terme activitats de producció i comercialització pròpies del projecte d</w:t>
            </w:r>
            <w:r>
              <w:rPr>
                <w:rFonts w:ascii="LegacySanITCBoo" w:hAnsi="LegacySanITCBoo"/>
                <w:sz w:val="26"/>
                <w:szCs w:val="26"/>
              </w:rPr>
              <w:t>’</w:t>
            </w:r>
            <w:r w:rsidRPr="006B722D">
              <w:rPr>
                <w:rFonts w:ascii="LegacySanITCBoo" w:hAnsi="LegacySanITCBoo"/>
                <w:sz w:val="26"/>
                <w:szCs w:val="26"/>
              </w:rPr>
              <w:t>empresa creat i aplicar tècniques de comunicació i treball en equip.</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pacing w:val="-3"/>
                <w:sz w:val="26"/>
                <w:szCs w:val="26"/>
              </w:rPr>
              <w:t>3.1. Crea materials de difusió i publicitat dels productes i/o serveis del projecte d</w:t>
            </w:r>
            <w:r>
              <w:rPr>
                <w:rFonts w:ascii="LegacySanITCBoo" w:hAnsi="LegacySanITCBoo"/>
                <w:i/>
                <w:spacing w:val="-3"/>
                <w:sz w:val="26"/>
                <w:szCs w:val="26"/>
              </w:rPr>
              <w:t>’</w:t>
            </w:r>
            <w:r w:rsidRPr="006B722D">
              <w:rPr>
                <w:rFonts w:ascii="LegacySanITCBoo" w:hAnsi="LegacySanITCBoo"/>
                <w:i/>
                <w:spacing w:val="-3"/>
                <w:sz w:val="26"/>
                <w:szCs w:val="26"/>
              </w:rPr>
              <w:t>empresa, inclou un pla de comunicació a Internet i a xarxes socials i aplica els principis del màrqueting.</w:t>
            </w:r>
          </w:p>
          <w:p w:rsidR="00C761DF" w:rsidRPr="006B722D" w:rsidRDefault="00C761DF" w:rsidP="00A57EBD">
            <w:pPr>
              <w:pStyle w:val="Prrafodelista"/>
              <w:widowControl w:val="0"/>
              <w:autoSpaceDE w:val="0"/>
              <w:autoSpaceDN w:val="0"/>
              <w:adjustRightInd w:val="0"/>
              <w:ind w:left="0"/>
              <w:jc w:val="both"/>
              <w:rPr>
                <w:rFonts w:ascii="LegacySanITCBoo" w:hAnsi="LegacySanITCBoo"/>
                <w:i/>
                <w:spacing w:val="-3"/>
                <w:sz w:val="26"/>
                <w:szCs w:val="26"/>
              </w:rPr>
            </w:pPr>
            <w:r w:rsidRPr="006B722D">
              <w:rPr>
                <w:rFonts w:ascii="LegacySanITCBoo" w:hAnsi="LegacySanITCBoo"/>
                <w:i/>
                <w:spacing w:val="-3"/>
                <w:sz w:val="26"/>
                <w:szCs w:val="26"/>
              </w:rPr>
              <w:t>3.2. Exerceix tasques de producció i/o comercialització en el projecte d</w:t>
            </w:r>
            <w:r>
              <w:rPr>
                <w:rFonts w:ascii="LegacySanITCBoo" w:hAnsi="LegacySanITCBoo"/>
                <w:i/>
                <w:spacing w:val="-3"/>
                <w:sz w:val="26"/>
                <w:szCs w:val="26"/>
              </w:rPr>
              <w:t>’</w:t>
            </w:r>
            <w:r w:rsidRPr="006B722D">
              <w:rPr>
                <w:rFonts w:ascii="LegacySanITCBoo" w:hAnsi="LegacySanITCBoo"/>
                <w:i/>
                <w:spacing w:val="-3"/>
                <w:sz w:val="26"/>
                <w:szCs w:val="26"/>
              </w:rPr>
              <w:t>empresa, pren decisions, fa feina en equip, compleix els terminis i objectius i proposa millores segons un pla de control prefixat.</w:t>
            </w:r>
          </w:p>
          <w:p w:rsidR="00C761DF" w:rsidRPr="006B722D" w:rsidRDefault="00C761DF" w:rsidP="00A57EBD">
            <w:pPr>
              <w:pStyle w:val="Prrafodelista"/>
              <w:widowControl w:val="0"/>
              <w:autoSpaceDE w:val="0"/>
              <w:autoSpaceDN w:val="0"/>
              <w:adjustRightInd w:val="0"/>
              <w:ind w:left="0"/>
              <w:jc w:val="both"/>
              <w:rPr>
                <w:rFonts w:ascii="LegacySanITCBoo" w:hAnsi="LegacySanITCBoo"/>
                <w:sz w:val="26"/>
                <w:szCs w:val="26"/>
              </w:rPr>
            </w:pPr>
            <w:r w:rsidRPr="006B722D">
              <w:rPr>
                <w:rFonts w:ascii="LegacySanITCBoo" w:hAnsi="LegacySanITCBoo"/>
                <w:i/>
                <w:spacing w:val="-3"/>
                <w:sz w:val="26"/>
                <w:szCs w:val="26"/>
              </w:rPr>
              <w:t>3.3. Recopila dades sobre els diferents suports a la creació d</w:t>
            </w:r>
            <w:r>
              <w:rPr>
                <w:rFonts w:ascii="LegacySanITCBoo" w:hAnsi="LegacySanITCBoo"/>
                <w:i/>
                <w:spacing w:val="-3"/>
                <w:sz w:val="26"/>
                <w:szCs w:val="26"/>
              </w:rPr>
              <w:t>’</w:t>
            </w:r>
            <w:r w:rsidRPr="006B722D">
              <w:rPr>
                <w:rFonts w:ascii="LegacySanITCBoo" w:hAnsi="LegacySanITCBoo"/>
                <w:i/>
                <w:spacing w:val="-3"/>
                <w:sz w:val="26"/>
                <w:szCs w:val="26"/>
              </w:rPr>
              <w:t>empreses tant de l</w:t>
            </w:r>
            <w:r>
              <w:rPr>
                <w:rFonts w:ascii="LegacySanITCBoo" w:hAnsi="LegacySanITCBoo"/>
                <w:i/>
                <w:spacing w:val="-3"/>
                <w:sz w:val="26"/>
                <w:szCs w:val="26"/>
              </w:rPr>
              <w:t>’</w:t>
            </w:r>
            <w:r w:rsidRPr="006B722D">
              <w:rPr>
                <w:rFonts w:ascii="LegacySanITCBoo" w:hAnsi="LegacySanITCBoo"/>
                <w:i/>
                <w:spacing w:val="-3"/>
                <w:sz w:val="26"/>
                <w:szCs w:val="26"/>
              </w:rPr>
              <w:t>entorn proper com del territorial, nacional o europeu i selecciona les possibilitats que s</w:t>
            </w:r>
            <w:r>
              <w:rPr>
                <w:rFonts w:ascii="LegacySanITCBoo" w:hAnsi="LegacySanITCBoo"/>
                <w:i/>
                <w:spacing w:val="-3"/>
                <w:sz w:val="26"/>
                <w:szCs w:val="26"/>
              </w:rPr>
              <w:t>’</w:t>
            </w:r>
            <w:r w:rsidRPr="006B722D">
              <w:rPr>
                <w:rFonts w:ascii="LegacySanITCBoo" w:hAnsi="LegacySanITCBoo"/>
                <w:i/>
                <w:spacing w:val="-3"/>
                <w:sz w:val="26"/>
                <w:szCs w:val="26"/>
              </w:rPr>
              <w:t>ajustin al projecte d</w:t>
            </w:r>
            <w:r>
              <w:rPr>
                <w:rFonts w:ascii="LegacySanITCBoo" w:hAnsi="LegacySanITCBoo"/>
                <w:i/>
                <w:spacing w:val="-3"/>
                <w:sz w:val="26"/>
                <w:szCs w:val="26"/>
              </w:rPr>
              <w:t>’</w:t>
            </w:r>
            <w:r w:rsidRPr="006B722D">
              <w:rPr>
                <w:rFonts w:ascii="LegacySanITCBoo" w:hAnsi="LegacySanITCBoo"/>
                <w:i/>
                <w:spacing w:val="-3"/>
                <w:sz w:val="26"/>
                <w:szCs w:val="26"/>
              </w:rPr>
              <w:t>empresa plantejat.</w:t>
            </w:r>
          </w:p>
        </w:tc>
      </w:tr>
      <w:tr w:rsidR="00C761DF" w:rsidRPr="006B722D" w:rsidTr="00A57EBD">
        <w:tc>
          <w:tcPr>
            <w:tcW w:w="9106" w:type="dxa"/>
          </w:tcPr>
          <w:p w:rsidR="00C761DF" w:rsidRPr="006B722D" w:rsidRDefault="00C761DF" w:rsidP="00A57EBD">
            <w:pPr>
              <w:jc w:val="both"/>
              <w:rPr>
                <w:rFonts w:ascii="LegacySanITCBoo" w:hAnsi="LegacySanITCBoo"/>
                <w:b/>
                <w:spacing w:val="-3"/>
                <w:sz w:val="26"/>
                <w:szCs w:val="26"/>
              </w:rPr>
            </w:pPr>
            <w:r w:rsidRPr="006B722D">
              <w:rPr>
                <w:rFonts w:ascii="LegacySanITCBoo" w:hAnsi="LegacySanITCBoo"/>
                <w:b/>
                <w:sz w:val="26"/>
                <w:szCs w:val="26"/>
              </w:rPr>
              <w:lastRenderedPageBreak/>
              <w:t>BLOC 3. FINANCES</w:t>
            </w:r>
          </w:p>
        </w:tc>
      </w:tr>
      <w:tr w:rsidR="00C761DF" w:rsidRPr="006B722D" w:rsidTr="00A57EBD">
        <w:tc>
          <w:tcPr>
            <w:tcW w:w="9106" w:type="dxa"/>
            <w:vAlign w:val="center"/>
          </w:tcPr>
          <w:p w:rsidR="00C761DF" w:rsidRPr="006B722D" w:rsidRDefault="00C761DF" w:rsidP="00A57EBD">
            <w:pPr>
              <w:jc w:val="both"/>
              <w:rPr>
                <w:rFonts w:ascii="LegacySanITCBoo" w:hAnsi="LegacySanITCBoo"/>
                <w:b/>
                <w:color w:val="000000"/>
                <w:sz w:val="26"/>
                <w:szCs w:val="26"/>
              </w:rPr>
            </w:pPr>
            <w:r w:rsidRPr="006B722D">
              <w:rPr>
                <w:rFonts w:ascii="LegacySanITCBoo" w:hAnsi="LegacySanITCBoo"/>
                <w:b/>
                <w:bCs/>
                <w:sz w:val="26"/>
                <w:szCs w:val="26"/>
              </w:rPr>
              <w:t>Continguts</w:t>
            </w:r>
          </w:p>
        </w:tc>
      </w:tr>
      <w:tr w:rsidR="00C761DF" w:rsidRPr="006B722D" w:rsidTr="00A57EBD">
        <w:tc>
          <w:tcPr>
            <w:tcW w:w="9106" w:type="dxa"/>
          </w:tcPr>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Tipus d</w:t>
            </w:r>
            <w:r>
              <w:rPr>
                <w:rFonts w:ascii="LegacySanITCBoo" w:hAnsi="LegacySanITCBoo"/>
                <w:sz w:val="26"/>
                <w:szCs w:val="26"/>
              </w:rPr>
              <w:t>’</w:t>
            </w:r>
            <w:r w:rsidRPr="006B722D">
              <w:rPr>
                <w:rFonts w:ascii="LegacySanITCBoo" w:hAnsi="LegacySanITCBoo"/>
                <w:sz w:val="26"/>
                <w:szCs w:val="26"/>
              </w:rPr>
              <w:t>empresa segons la seva forma jurídica.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Elecció de la forma jurídica.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Tràmits de posada en marxa d</w:t>
            </w:r>
            <w:r>
              <w:rPr>
                <w:rFonts w:ascii="LegacySanITCBoo" w:hAnsi="LegacySanITCBoo"/>
                <w:sz w:val="26"/>
                <w:szCs w:val="26"/>
              </w:rPr>
              <w:t>’</w:t>
            </w:r>
            <w:r w:rsidRPr="006B722D">
              <w:rPr>
                <w:rFonts w:ascii="LegacySanITCBoo" w:hAnsi="LegacySanITCBoo"/>
                <w:sz w:val="26"/>
                <w:szCs w:val="26"/>
              </w:rPr>
              <w:t>una empresa.</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 xml:space="preserve">Fonts de finançament de les empreses. Externes (bancs, ajuts i subvencions i </w:t>
            </w:r>
            <w:proofErr w:type="spellStart"/>
            <w:r w:rsidRPr="006B722D">
              <w:rPr>
                <w:rFonts w:ascii="LegacySanITCBoo" w:hAnsi="LegacySanITCBoo"/>
                <w:iCs/>
                <w:sz w:val="26"/>
                <w:szCs w:val="26"/>
              </w:rPr>
              <w:t>micromecenatge</w:t>
            </w:r>
            <w:proofErr w:type="spellEnd"/>
            <w:r w:rsidRPr="006B722D">
              <w:rPr>
                <w:rFonts w:ascii="LegacySanITCBoo" w:hAnsi="LegacySanITCBoo"/>
                <w:i/>
                <w:sz w:val="26"/>
                <w:szCs w:val="26"/>
              </w:rPr>
              <w:t xml:space="preserve"> o </w:t>
            </w:r>
            <w:proofErr w:type="spellStart"/>
            <w:r w:rsidRPr="006B722D">
              <w:rPr>
                <w:rFonts w:ascii="LegacySanITCBoo" w:hAnsi="LegacySanITCBoo"/>
                <w:i/>
                <w:sz w:val="26"/>
                <w:szCs w:val="26"/>
              </w:rPr>
              <w:t>crowdfunding</w:t>
            </w:r>
            <w:proofErr w:type="spellEnd"/>
            <w:r w:rsidRPr="006B722D">
              <w:rPr>
                <w:rFonts w:ascii="LegacySanITCBoo" w:hAnsi="LegacySanITCBoo"/>
                <w:sz w:val="26"/>
                <w:szCs w:val="26"/>
              </w:rPr>
              <w:t>) i internes (accionistes, inversors i aplicació de beneficis).</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Productes financers i bancaris per a pimes. Comparació.</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 xml:space="preserve">Planificació financera de les empreses. Estudi de viabilitat </w:t>
            </w:r>
            <w:proofErr w:type="spellStart"/>
            <w:r w:rsidRPr="006B722D">
              <w:rPr>
                <w:rFonts w:ascii="LegacySanITCBoo" w:hAnsi="LegacySanITCBoo"/>
                <w:sz w:val="26"/>
                <w:szCs w:val="26"/>
              </w:rPr>
              <w:t>economicofinancer</w:t>
            </w:r>
            <w:proofErr w:type="spellEnd"/>
            <w:r w:rsidRPr="006B722D">
              <w:rPr>
                <w:rFonts w:ascii="LegacySanITCBoo" w:hAnsi="LegacySanITCBoo"/>
                <w:sz w:val="26"/>
                <w:szCs w:val="26"/>
              </w:rPr>
              <w:t>. Projecció de l</w:t>
            </w:r>
            <w:r>
              <w:rPr>
                <w:rFonts w:ascii="LegacySanITCBoo" w:hAnsi="LegacySanITCBoo"/>
                <w:sz w:val="26"/>
                <w:szCs w:val="26"/>
              </w:rPr>
              <w:t>’</w:t>
            </w:r>
            <w:r w:rsidRPr="006B722D">
              <w:rPr>
                <w:rFonts w:ascii="LegacySanITCBoo" w:hAnsi="LegacySanITCBoo"/>
                <w:sz w:val="26"/>
                <w:szCs w:val="26"/>
              </w:rPr>
              <w:t>activitat. Instruments d</w:t>
            </w:r>
            <w:r>
              <w:rPr>
                <w:rFonts w:ascii="LegacySanITCBoo" w:hAnsi="LegacySanITCBoo"/>
                <w:sz w:val="26"/>
                <w:szCs w:val="26"/>
              </w:rPr>
              <w:t>’</w:t>
            </w:r>
            <w:r w:rsidRPr="006B722D">
              <w:rPr>
                <w:rFonts w:ascii="LegacySanITCBoo" w:hAnsi="LegacySanITCBoo"/>
                <w:sz w:val="26"/>
                <w:szCs w:val="26"/>
              </w:rPr>
              <w:t>anàlisi. Proporcions bàsiques.</w:t>
            </w:r>
          </w:p>
          <w:p w:rsidR="00C761DF" w:rsidRPr="006B722D" w:rsidRDefault="00C761DF" w:rsidP="00A57EBD">
            <w:pPr>
              <w:pStyle w:val="Prrafodelista"/>
              <w:ind w:left="0"/>
              <w:jc w:val="both"/>
              <w:rPr>
                <w:rFonts w:ascii="LegacySanITCBoo" w:hAnsi="LegacySanITCBoo"/>
                <w:sz w:val="26"/>
                <w:szCs w:val="26"/>
              </w:rPr>
            </w:pPr>
            <w:r w:rsidRPr="006B722D">
              <w:rPr>
                <w:rFonts w:ascii="LegacySanITCBoo" w:hAnsi="LegacySanITCBoo"/>
                <w:sz w:val="26"/>
                <w:szCs w:val="26"/>
              </w:rPr>
              <w:t>Imposts que afecten les empreses. El calendari fiscal.</w:t>
            </w:r>
          </w:p>
        </w:tc>
      </w:tr>
      <w:tr w:rsidR="00C761DF" w:rsidRPr="006B722D" w:rsidTr="00A57EBD">
        <w:tc>
          <w:tcPr>
            <w:tcW w:w="9106" w:type="dxa"/>
          </w:tcPr>
          <w:p w:rsidR="00C761DF" w:rsidRPr="006B722D" w:rsidRDefault="00C761DF" w:rsidP="00A57EBD">
            <w:pPr>
              <w:widowControl w:val="0"/>
              <w:jc w:val="both"/>
              <w:rPr>
                <w:rFonts w:ascii="LegacySanITCBoo" w:hAnsi="LegacySanITCBoo"/>
                <w:sz w:val="26"/>
                <w:szCs w:val="26"/>
              </w:rPr>
            </w:pPr>
            <w:r w:rsidRPr="006B722D">
              <w:rPr>
                <w:rFonts w:ascii="LegacySanITCBoo" w:hAnsi="LegacySanITCBoo"/>
                <w:b/>
                <w:bCs/>
                <w:sz w:val="26"/>
                <w:szCs w:val="26"/>
              </w:rPr>
              <w:t>Criteris d</w:t>
            </w:r>
            <w:r>
              <w:rPr>
                <w:rFonts w:ascii="LegacySanITCBoo" w:hAnsi="LegacySanITCBoo"/>
                <w:b/>
                <w:bCs/>
                <w:sz w:val="26"/>
                <w:szCs w:val="26"/>
              </w:rPr>
              <w:t>’</w:t>
            </w:r>
            <w:r w:rsidRPr="006B722D">
              <w:rPr>
                <w:rFonts w:ascii="LegacySanITCBoo" w:hAnsi="LegacySanITCBoo"/>
                <w:b/>
                <w:bCs/>
                <w:sz w:val="26"/>
                <w:szCs w:val="26"/>
              </w:rPr>
              <w:t xml:space="preserve">avaluació / </w:t>
            </w:r>
            <w:r w:rsidRPr="006B722D">
              <w:rPr>
                <w:rFonts w:ascii="LegacySanITCBoo" w:hAnsi="LegacySanITCBoo"/>
                <w:b/>
                <w:bCs/>
                <w:i/>
                <w:sz w:val="26"/>
                <w:szCs w:val="26"/>
              </w:rPr>
              <w:t>Estàndards d</w:t>
            </w:r>
            <w:r>
              <w:rPr>
                <w:rFonts w:ascii="LegacySanITCBoo" w:hAnsi="LegacySanITCBoo"/>
                <w:b/>
                <w:bCs/>
                <w:i/>
                <w:sz w:val="26"/>
                <w:szCs w:val="26"/>
              </w:rPr>
              <w:t>’</w:t>
            </w:r>
            <w:r w:rsidRPr="006B722D">
              <w:rPr>
                <w:rFonts w:ascii="LegacySanITCBoo" w:hAnsi="LegacySanITCBoo"/>
                <w:b/>
                <w:bCs/>
                <w:i/>
                <w:sz w:val="26"/>
                <w:szCs w:val="26"/>
              </w:rPr>
              <w:t>aprenentatge avaluables</w:t>
            </w:r>
          </w:p>
        </w:tc>
      </w:tr>
      <w:tr w:rsidR="00C761DF" w:rsidRPr="006B722D" w:rsidTr="00A57EBD">
        <w:tc>
          <w:tcPr>
            <w:tcW w:w="9106" w:type="dxa"/>
          </w:tcPr>
          <w:p w:rsidR="00C761DF" w:rsidRPr="006B722D" w:rsidRDefault="00C761DF" w:rsidP="00A57EBD">
            <w:pPr>
              <w:contextualSpacing/>
              <w:jc w:val="both"/>
              <w:rPr>
                <w:rFonts w:ascii="LegacySanITCBoo" w:hAnsi="LegacySanITCBoo"/>
                <w:sz w:val="26"/>
                <w:szCs w:val="26"/>
              </w:rPr>
            </w:pPr>
            <w:r w:rsidRPr="006B722D">
              <w:rPr>
                <w:rFonts w:ascii="LegacySanITCBoo" w:hAnsi="LegacySanITCBoo"/>
                <w:sz w:val="26"/>
                <w:szCs w:val="26"/>
              </w:rPr>
              <w:t xml:space="preserve">1. Descriure les diferents formes jurídiques de les empreses i relacionar amb </w:t>
            </w:r>
            <w:r w:rsidRPr="006B722D">
              <w:rPr>
                <w:rFonts w:ascii="LegacySanITCBoo" w:hAnsi="LegacySanITCBoo"/>
                <w:sz w:val="26"/>
                <w:szCs w:val="26"/>
              </w:rPr>
              <w:lastRenderedPageBreak/>
              <w:t>cadascuna les responsabilitats legals dels seus propietaris i gestors, així com amb les exigències de capital.</w:t>
            </w:r>
          </w:p>
          <w:p w:rsidR="00C761DF" w:rsidRPr="006B722D" w:rsidRDefault="00C761DF" w:rsidP="00A57EBD">
            <w:pPr>
              <w:contextualSpacing/>
              <w:jc w:val="both"/>
              <w:rPr>
                <w:rFonts w:ascii="LegacySanITCBoo" w:hAnsi="LegacySanITCBoo"/>
                <w:i/>
                <w:sz w:val="26"/>
                <w:szCs w:val="26"/>
              </w:rPr>
            </w:pPr>
            <w:r w:rsidRPr="006B722D">
              <w:rPr>
                <w:rFonts w:ascii="LegacySanITCBoo" w:hAnsi="LegacySanITCBoo"/>
                <w:i/>
                <w:sz w:val="26"/>
                <w:szCs w:val="26"/>
              </w:rPr>
              <w:t>1.1. Distingeix les diferents formes jurídiques de les empreses i les relaciona amb les exigències de capital i responsabilitats més apropiades per a cada tipus.</w:t>
            </w:r>
          </w:p>
          <w:p w:rsidR="00C761DF" w:rsidRPr="006B722D" w:rsidRDefault="00C761DF" w:rsidP="00A57EBD">
            <w:pPr>
              <w:contextualSpacing/>
              <w:jc w:val="both"/>
              <w:rPr>
                <w:rFonts w:ascii="LegacySanITCBoo" w:hAnsi="LegacySanITCBoo"/>
                <w:i/>
                <w:sz w:val="26"/>
                <w:szCs w:val="26"/>
              </w:rPr>
            </w:pPr>
            <w:r w:rsidRPr="006B722D">
              <w:rPr>
                <w:rFonts w:ascii="LegacySanITCBoo" w:hAnsi="LegacySanITCBoo"/>
                <w:i/>
                <w:sz w:val="26"/>
                <w:szCs w:val="26"/>
              </w:rPr>
              <w:t>1.2. Enumera les administracions públiques que tenen relació amb la posada en marxa d</w:t>
            </w:r>
            <w:r>
              <w:rPr>
                <w:rFonts w:ascii="LegacySanITCBoo" w:hAnsi="LegacySanITCBoo"/>
                <w:i/>
                <w:sz w:val="26"/>
                <w:szCs w:val="26"/>
              </w:rPr>
              <w:t>’</w:t>
            </w:r>
            <w:r w:rsidRPr="006B722D">
              <w:rPr>
                <w:rFonts w:ascii="LegacySanITCBoo" w:hAnsi="LegacySanITCBoo"/>
                <w:i/>
                <w:sz w:val="26"/>
                <w:szCs w:val="26"/>
              </w:rPr>
              <w:t>empreses i recopila per via telemàtica els principals documents que es deriven de la seva posada en funcionament.</w:t>
            </w:r>
          </w:p>
          <w:p w:rsidR="00C761DF" w:rsidRPr="006B722D" w:rsidRDefault="00C761DF" w:rsidP="00A57EBD">
            <w:pPr>
              <w:jc w:val="both"/>
              <w:rPr>
                <w:rFonts w:ascii="LegacySanITCBoo" w:hAnsi="LegacySanITCBoo"/>
                <w:i/>
                <w:sz w:val="26"/>
                <w:szCs w:val="26"/>
              </w:rPr>
            </w:pPr>
            <w:r w:rsidRPr="006B722D">
              <w:rPr>
                <w:rFonts w:ascii="LegacySanITCBoo" w:hAnsi="LegacySanITCBoo"/>
                <w:i/>
                <w:sz w:val="26"/>
                <w:szCs w:val="26"/>
              </w:rPr>
              <w:t>1.3. Valora les tasques de suport, registre, control i fiscalització que duen a terme les autoritats en el procés de creació d</w:t>
            </w:r>
            <w:r>
              <w:rPr>
                <w:rFonts w:ascii="LegacySanITCBoo" w:hAnsi="LegacySanITCBoo"/>
                <w:i/>
                <w:sz w:val="26"/>
                <w:szCs w:val="26"/>
              </w:rPr>
              <w:t>’</w:t>
            </w:r>
            <w:r w:rsidRPr="006B722D">
              <w:rPr>
                <w:rFonts w:ascii="LegacySanITCBoo" w:hAnsi="LegacySanITCBoo"/>
                <w:i/>
                <w:sz w:val="26"/>
                <w:szCs w:val="26"/>
              </w:rPr>
              <w:t>empreses i descriu els tràmits que s</w:t>
            </w:r>
            <w:r>
              <w:rPr>
                <w:rFonts w:ascii="LegacySanITCBoo" w:hAnsi="LegacySanITCBoo"/>
                <w:i/>
                <w:sz w:val="26"/>
                <w:szCs w:val="26"/>
              </w:rPr>
              <w:t>’</w:t>
            </w:r>
            <w:r w:rsidRPr="006B722D">
              <w:rPr>
                <w:rFonts w:ascii="LegacySanITCBoo" w:hAnsi="LegacySanITCBoo"/>
                <w:i/>
                <w:sz w:val="26"/>
                <w:szCs w:val="26"/>
              </w:rPr>
              <w:t>han de fer.</w:t>
            </w:r>
          </w:p>
          <w:p w:rsidR="00C761DF" w:rsidRPr="006B722D" w:rsidRDefault="00C761DF" w:rsidP="00A57EBD">
            <w:pPr>
              <w:contextualSpacing/>
              <w:jc w:val="both"/>
              <w:rPr>
                <w:rFonts w:ascii="LegacySanITCBoo" w:hAnsi="LegacySanITCBoo"/>
                <w:sz w:val="26"/>
                <w:szCs w:val="26"/>
              </w:rPr>
            </w:pPr>
            <w:r w:rsidRPr="006B722D">
              <w:rPr>
                <w:rFonts w:ascii="LegacySanITCBoo" w:hAnsi="LegacySanITCBoo"/>
                <w:sz w:val="26"/>
                <w:szCs w:val="26"/>
              </w:rPr>
              <w:t>2. Identificar les fonts de finançament de les empreses pròpies de cada forma jurídica, incloent-hi les externes i internes, i valorar les més adequades per a cada tipus i moment en el cicle de vida de l</w:t>
            </w:r>
            <w:r>
              <w:rPr>
                <w:rFonts w:ascii="LegacySanITCBoo" w:hAnsi="LegacySanITCBoo"/>
                <w:sz w:val="26"/>
                <w:szCs w:val="26"/>
              </w:rPr>
              <w:t>’</w:t>
            </w:r>
            <w:r w:rsidRPr="006B722D">
              <w:rPr>
                <w:rFonts w:ascii="LegacySanITCBoo" w:hAnsi="LegacySanITCBoo"/>
                <w:sz w:val="26"/>
                <w:szCs w:val="26"/>
              </w:rPr>
              <w:t>empresa.</w:t>
            </w:r>
          </w:p>
          <w:p w:rsidR="00C761DF" w:rsidRPr="006B722D" w:rsidRDefault="00C761DF" w:rsidP="00A57EBD">
            <w:pPr>
              <w:contextualSpacing/>
              <w:jc w:val="both"/>
              <w:rPr>
                <w:rFonts w:ascii="LegacySanITCBoo" w:hAnsi="LegacySanITCBoo"/>
                <w:i/>
                <w:sz w:val="26"/>
                <w:szCs w:val="26"/>
              </w:rPr>
            </w:pPr>
            <w:r w:rsidRPr="006B722D">
              <w:rPr>
                <w:rFonts w:ascii="LegacySanITCBoo" w:hAnsi="LegacySanITCBoo"/>
                <w:i/>
                <w:sz w:val="26"/>
                <w:szCs w:val="26"/>
              </w:rPr>
              <w:t>2.1. Determina les inversions necessàries per posar en marxa una empresa i distingeix les principals partides relacionades en un balanç de situació.</w:t>
            </w:r>
          </w:p>
          <w:p w:rsidR="00C761DF" w:rsidRPr="006B722D" w:rsidRDefault="00C761DF" w:rsidP="00A57EBD">
            <w:pPr>
              <w:jc w:val="both"/>
              <w:rPr>
                <w:rFonts w:ascii="LegacySanITCBoo" w:hAnsi="LegacySanITCBoo"/>
                <w:i/>
                <w:sz w:val="26"/>
                <w:szCs w:val="26"/>
              </w:rPr>
            </w:pPr>
            <w:r w:rsidRPr="006B722D">
              <w:rPr>
                <w:rFonts w:ascii="LegacySanITCBoo" w:hAnsi="LegacySanITCBoo"/>
                <w:i/>
                <w:sz w:val="26"/>
                <w:szCs w:val="26"/>
              </w:rPr>
              <w:t>2.2. Caracteritza de forma bàsica les possibilitats de finançament del dia a dia de les empreses i diferencia el finançament extern i intern a curt i a llarg termini, així com el cost de cadascuna i les implicacions en la marxa de l</w:t>
            </w:r>
            <w:r>
              <w:rPr>
                <w:rFonts w:ascii="LegacySanITCBoo" w:hAnsi="LegacySanITCBoo"/>
                <w:i/>
                <w:sz w:val="26"/>
                <w:szCs w:val="26"/>
              </w:rPr>
              <w:t>’</w:t>
            </w:r>
            <w:r w:rsidRPr="006B722D">
              <w:rPr>
                <w:rFonts w:ascii="LegacySanITCBoo" w:hAnsi="LegacySanITCBoo"/>
                <w:i/>
                <w:sz w:val="26"/>
                <w:szCs w:val="26"/>
              </w:rPr>
              <w:t>empresa.</w:t>
            </w:r>
          </w:p>
          <w:p w:rsidR="00C761DF" w:rsidRPr="006B722D" w:rsidRDefault="00C761DF" w:rsidP="00A57EBD">
            <w:pPr>
              <w:jc w:val="both"/>
              <w:rPr>
                <w:rFonts w:ascii="LegacySanITCBoo" w:hAnsi="LegacySanITCBoo"/>
                <w:sz w:val="26"/>
                <w:szCs w:val="26"/>
              </w:rPr>
            </w:pPr>
            <w:r w:rsidRPr="006B722D">
              <w:rPr>
                <w:rFonts w:ascii="LegacySanITCBoo" w:hAnsi="LegacySanITCBoo"/>
                <w:sz w:val="26"/>
                <w:szCs w:val="26"/>
              </w:rPr>
              <w:t>3. Comprendre les necessitats de la planificació financera i de negoci de les empreses i lligar-la a la previsió de la marxa de l</w:t>
            </w:r>
            <w:r>
              <w:rPr>
                <w:rFonts w:ascii="LegacySanITCBoo" w:hAnsi="LegacySanITCBoo"/>
                <w:sz w:val="26"/>
                <w:szCs w:val="26"/>
              </w:rPr>
              <w:t>’</w:t>
            </w:r>
            <w:r w:rsidRPr="006B722D">
              <w:rPr>
                <w:rFonts w:ascii="LegacySanITCBoo" w:hAnsi="LegacySanITCBoo"/>
                <w:sz w:val="26"/>
                <w:szCs w:val="26"/>
              </w:rPr>
              <w:t>activitat sectorial i econòmica nacional.</w:t>
            </w:r>
          </w:p>
          <w:p w:rsidR="00C761DF" w:rsidRPr="006B722D" w:rsidRDefault="00C761DF" w:rsidP="00A57EBD">
            <w:pPr>
              <w:contextualSpacing/>
              <w:jc w:val="both"/>
              <w:rPr>
                <w:rFonts w:ascii="LegacySanITCBoo" w:hAnsi="LegacySanITCBoo"/>
                <w:i/>
                <w:sz w:val="26"/>
                <w:szCs w:val="26"/>
              </w:rPr>
            </w:pPr>
            <w:r w:rsidRPr="006B722D">
              <w:rPr>
                <w:rFonts w:ascii="LegacySanITCBoo" w:hAnsi="LegacySanITCBoo"/>
                <w:i/>
                <w:sz w:val="26"/>
                <w:szCs w:val="26"/>
              </w:rPr>
              <w:t>3.1. Presenta un estudi de viabilitat econòmic i financer a mitjà termini del projecte d</w:t>
            </w:r>
            <w:r>
              <w:rPr>
                <w:rFonts w:ascii="LegacySanITCBoo" w:hAnsi="LegacySanITCBoo"/>
                <w:i/>
                <w:sz w:val="26"/>
                <w:szCs w:val="26"/>
              </w:rPr>
              <w:t>’</w:t>
            </w:r>
            <w:r w:rsidRPr="006B722D">
              <w:rPr>
                <w:rFonts w:ascii="LegacySanITCBoo" w:hAnsi="LegacySanITCBoo"/>
                <w:i/>
                <w:sz w:val="26"/>
                <w:szCs w:val="26"/>
              </w:rPr>
              <w:t>empresa, aplica condicions reals de productes financers analitzats i previsions de vendes segons un estudi de l</w:t>
            </w:r>
            <w:r>
              <w:rPr>
                <w:rFonts w:ascii="LegacySanITCBoo" w:hAnsi="LegacySanITCBoo"/>
                <w:i/>
                <w:sz w:val="26"/>
                <w:szCs w:val="26"/>
              </w:rPr>
              <w:t>’</w:t>
            </w:r>
            <w:r w:rsidRPr="006B722D">
              <w:rPr>
                <w:rFonts w:ascii="LegacySanITCBoo" w:hAnsi="LegacySanITCBoo"/>
                <w:i/>
                <w:sz w:val="26"/>
                <w:szCs w:val="26"/>
              </w:rPr>
              <w:t>entorn mitjançant una aplicació informàtica tipus full de càlcul i empra proporcions financeres bàsiques.</w:t>
            </w:r>
          </w:p>
          <w:p w:rsidR="00C761DF" w:rsidRPr="006B722D" w:rsidRDefault="00C761DF" w:rsidP="00A57EBD">
            <w:pPr>
              <w:contextualSpacing/>
              <w:jc w:val="both"/>
              <w:rPr>
                <w:rFonts w:ascii="LegacySanITCBoo" w:hAnsi="LegacySanITCBoo"/>
                <w:i/>
                <w:sz w:val="26"/>
                <w:szCs w:val="26"/>
              </w:rPr>
            </w:pPr>
            <w:r w:rsidRPr="006B722D">
              <w:rPr>
                <w:rFonts w:ascii="LegacySanITCBoo" w:hAnsi="LegacySanITCBoo"/>
                <w:i/>
                <w:sz w:val="26"/>
                <w:szCs w:val="26"/>
              </w:rPr>
              <w:t>3.2. Analitza els productes financers més adequats entre les entitats financeres de l</w:t>
            </w:r>
            <w:r>
              <w:rPr>
                <w:rFonts w:ascii="LegacySanITCBoo" w:hAnsi="LegacySanITCBoo"/>
                <w:i/>
                <w:sz w:val="26"/>
                <w:szCs w:val="26"/>
              </w:rPr>
              <w:t>’</w:t>
            </w:r>
            <w:r w:rsidRPr="006B722D">
              <w:rPr>
                <w:rFonts w:ascii="LegacySanITCBoo" w:hAnsi="LegacySanITCBoo"/>
                <w:i/>
                <w:sz w:val="26"/>
                <w:szCs w:val="26"/>
              </w:rPr>
              <w:t>entorn per a cada tipus d</w:t>
            </w:r>
            <w:r>
              <w:rPr>
                <w:rFonts w:ascii="LegacySanITCBoo" w:hAnsi="LegacySanITCBoo"/>
                <w:i/>
                <w:sz w:val="26"/>
                <w:szCs w:val="26"/>
              </w:rPr>
              <w:t>’</w:t>
            </w:r>
            <w:r w:rsidRPr="006B722D">
              <w:rPr>
                <w:rFonts w:ascii="LegacySanITCBoo" w:hAnsi="LegacySanITCBoo"/>
                <w:i/>
                <w:sz w:val="26"/>
                <w:szCs w:val="26"/>
              </w:rPr>
              <w:t>empresa, valora el cost i el risc de cadascun i selecciona els més adequat per al projecte d</w:t>
            </w:r>
            <w:r>
              <w:rPr>
                <w:rFonts w:ascii="LegacySanITCBoo" w:hAnsi="LegacySanITCBoo"/>
                <w:i/>
                <w:sz w:val="26"/>
                <w:szCs w:val="26"/>
              </w:rPr>
              <w:t>’</w:t>
            </w:r>
            <w:r w:rsidRPr="006B722D">
              <w:rPr>
                <w:rFonts w:ascii="LegacySanITCBoo" w:hAnsi="LegacySanITCBoo"/>
                <w:i/>
                <w:sz w:val="26"/>
                <w:szCs w:val="26"/>
              </w:rPr>
              <w:t>empresa.</w:t>
            </w:r>
          </w:p>
          <w:p w:rsidR="00C761DF" w:rsidRPr="006B722D" w:rsidRDefault="00C761DF" w:rsidP="00A57EBD">
            <w:pPr>
              <w:jc w:val="both"/>
              <w:rPr>
                <w:rFonts w:ascii="LegacySanITCBoo" w:hAnsi="LegacySanITCBoo"/>
                <w:sz w:val="26"/>
                <w:szCs w:val="26"/>
              </w:rPr>
            </w:pPr>
            <w:r w:rsidRPr="006B722D">
              <w:rPr>
                <w:rFonts w:ascii="LegacySanITCBoo" w:hAnsi="LegacySanITCBoo"/>
                <w:i/>
                <w:sz w:val="26"/>
                <w:szCs w:val="26"/>
              </w:rPr>
              <w:t>3.3. Identifica les obligacions fiscals de les empreses segons l</w:t>
            </w:r>
            <w:r>
              <w:rPr>
                <w:rFonts w:ascii="LegacySanITCBoo" w:hAnsi="LegacySanITCBoo"/>
                <w:i/>
                <w:sz w:val="26"/>
                <w:szCs w:val="26"/>
              </w:rPr>
              <w:t>’</w:t>
            </w:r>
            <w:r w:rsidRPr="006B722D">
              <w:rPr>
                <w:rFonts w:ascii="LegacySanITCBoo" w:hAnsi="LegacySanITCBoo"/>
                <w:i/>
                <w:sz w:val="26"/>
                <w:szCs w:val="26"/>
              </w:rPr>
              <w:t xml:space="preserve">activitat, assenyala el funcionament bàsic </w:t>
            </w:r>
            <w:proofErr w:type="spellStart"/>
            <w:r w:rsidRPr="006B722D">
              <w:rPr>
                <w:rFonts w:ascii="LegacySanITCBoo" w:hAnsi="LegacySanITCBoo"/>
                <w:i/>
                <w:sz w:val="26"/>
                <w:szCs w:val="26"/>
              </w:rPr>
              <w:t>d</w:t>
            </w:r>
            <w:r>
              <w:rPr>
                <w:rFonts w:ascii="LegacySanITCBoo" w:hAnsi="LegacySanITCBoo"/>
                <w:i/>
                <w:sz w:val="26"/>
                <w:szCs w:val="26"/>
              </w:rPr>
              <w:t>’</w:t>
            </w:r>
            <w:r w:rsidRPr="006B722D">
              <w:rPr>
                <w:rFonts w:ascii="LegacySanITCBoo" w:hAnsi="LegacySanITCBoo"/>
                <w:i/>
                <w:sz w:val="26"/>
                <w:szCs w:val="26"/>
              </w:rPr>
              <w:t>IAE</w:t>
            </w:r>
            <w:proofErr w:type="spellEnd"/>
            <w:r w:rsidRPr="006B722D">
              <w:rPr>
                <w:rFonts w:ascii="LegacySanITCBoo" w:hAnsi="LegacySanITCBoo"/>
                <w:i/>
                <w:sz w:val="26"/>
                <w:szCs w:val="26"/>
              </w:rPr>
              <w:t>, IVA, IRPF i IS, indica les principals diferències entre aquest i valora l</w:t>
            </w:r>
            <w:r>
              <w:rPr>
                <w:rFonts w:ascii="LegacySanITCBoo" w:hAnsi="LegacySanITCBoo"/>
                <w:i/>
                <w:sz w:val="26"/>
                <w:szCs w:val="26"/>
              </w:rPr>
              <w:t>’</w:t>
            </w:r>
            <w:r w:rsidRPr="006B722D">
              <w:rPr>
                <w:rFonts w:ascii="LegacySanITCBoo" w:hAnsi="LegacySanITCBoo"/>
                <w:i/>
                <w:sz w:val="26"/>
                <w:szCs w:val="26"/>
              </w:rPr>
              <w:t>aportació que suposa la càrrega impositiva a la riquesa nacional.</w:t>
            </w:r>
          </w:p>
        </w:tc>
      </w:tr>
    </w:tbl>
    <w:p w:rsidR="00E53362" w:rsidRPr="00B632A3" w:rsidRDefault="00190421" w:rsidP="00B632A3"/>
    <w:sectPr w:rsidR="00E53362" w:rsidRPr="00B632A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2C6DBF" w:rsidP="00537C49">
    <w:pPr>
      <w:pStyle w:val="Piedepgina"/>
      <w:jc w:val="right"/>
    </w:pPr>
    <w:fldSimple w:instr="PAGE">
      <w:r w:rsidR="00190421">
        <w:rPr>
          <w:noProof/>
        </w:rPr>
        <w:t>16</w:t>
      </w:r>
    </w:fldSimple>
    <w:r w:rsidR="00537C49" w:rsidRPr="00537C49">
      <w:t>/</w:t>
    </w:r>
    <w:fldSimple w:instr="NUMPAGES">
      <w:r w:rsidR="00190421">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2C6DBF">
            <w:pPr>
              <w:pStyle w:val="Piedepgina"/>
              <w:jc w:val="right"/>
            </w:pPr>
            <w:fldSimple w:instr="PAGE">
              <w:r w:rsidR="00190421">
                <w:rPr>
                  <w:noProof/>
                </w:rPr>
                <w:t>1</w:t>
              </w:r>
            </w:fldSimple>
            <w:r w:rsidR="00537C49" w:rsidRPr="00537C49">
              <w:t>/</w:t>
            </w:r>
            <w:fldSimple w:instr="NUMPAGES">
              <w:r w:rsidR="00190421">
                <w:rPr>
                  <w:noProof/>
                </w:rPr>
                <w:t>16</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C742B"/>
    <w:rsid w:val="00010AC3"/>
    <w:rsid w:val="000137B3"/>
    <w:rsid w:val="000555EB"/>
    <w:rsid w:val="0006206B"/>
    <w:rsid w:val="000664F1"/>
    <w:rsid w:val="00081514"/>
    <w:rsid w:val="00087B00"/>
    <w:rsid w:val="000A0767"/>
    <w:rsid w:val="000A6DC7"/>
    <w:rsid w:val="00125042"/>
    <w:rsid w:val="00172196"/>
    <w:rsid w:val="00173BB8"/>
    <w:rsid w:val="00186E85"/>
    <w:rsid w:val="00190421"/>
    <w:rsid w:val="001B446C"/>
    <w:rsid w:val="001B72DC"/>
    <w:rsid w:val="00205DC0"/>
    <w:rsid w:val="002A3FA7"/>
    <w:rsid w:val="002B778C"/>
    <w:rsid w:val="002C03D6"/>
    <w:rsid w:val="002C6DBF"/>
    <w:rsid w:val="002D1030"/>
    <w:rsid w:val="00315C73"/>
    <w:rsid w:val="003203A9"/>
    <w:rsid w:val="00323DDC"/>
    <w:rsid w:val="0034615F"/>
    <w:rsid w:val="003570C6"/>
    <w:rsid w:val="00377164"/>
    <w:rsid w:val="003C0BAC"/>
    <w:rsid w:val="003C742B"/>
    <w:rsid w:val="003C74DE"/>
    <w:rsid w:val="003E1F18"/>
    <w:rsid w:val="003F186F"/>
    <w:rsid w:val="003F317C"/>
    <w:rsid w:val="0041657E"/>
    <w:rsid w:val="00434440"/>
    <w:rsid w:val="004500D0"/>
    <w:rsid w:val="00466BBF"/>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CCE"/>
    <w:rsid w:val="00C57B8E"/>
    <w:rsid w:val="00C65EFD"/>
    <w:rsid w:val="00C71205"/>
    <w:rsid w:val="00C761DF"/>
    <w:rsid w:val="00CB33C2"/>
    <w:rsid w:val="00CC253A"/>
    <w:rsid w:val="00CE03C1"/>
    <w:rsid w:val="00D04E3A"/>
    <w:rsid w:val="00D13FB4"/>
    <w:rsid w:val="00D719DD"/>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5152</Words>
  <Characters>29367</Characters>
  <Application>Microsoft Office Word</Application>
  <DocSecurity>0</DocSecurity>
  <Lines>244</Lines>
  <Paragraphs>68</Paragraphs>
  <ScaleCrop>false</ScaleCrop>
  <Company>Govern de les Illes Balears</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3</cp:revision>
  <dcterms:created xsi:type="dcterms:W3CDTF">2015-09-08T07:48:00Z</dcterms:created>
  <dcterms:modified xsi:type="dcterms:W3CDTF">2015-09-08T08:27:00Z</dcterms:modified>
</cp:coreProperties>
</file>