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B8" w:rsidRPr="005D2796" w:rsidRDefault="00301EB8" w:rsidP="00301EB8">
      <w:pPr>
        <w:pStyle w:val="Prrafodelista"/>
        <w:ind w:left="0"/>
        <w:jc w:val="both"/>
        <w:rPr>
          <w:rFonts w:ascii="LegacySanITCBoo" w:hAnsi="LegacySanITCBoo" w:cs="Arial"/>
          <w:b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b/>
          <w:color w:val="000000"/>
          <w:sz w:val="26"/>
          <w:szCs w:val="26"/>
        </w:rPr>
        <w:t>DIBUIX ARTÍSTIC</w:t>
      </w:r>
      <w:r w:rsidR="004A40DB">
        <w:rPr>
          <w:rFonts w:ascii="LegacySanITCBoo" w:hAnsi="LegacySanITCBoo" w:cs="Arial"/>
          <w:b/>
          <w:color w:val="000000"/>
          <w:sz w:val="26"/>
          <w:szCs w:val="26"/>
        </w:rPr>
        <w:t xml:space="preserve"> (Batxillerat)</w:t>
      </w:r>
    </w:p>
    <w:p w:rsidR="00301EB8" w:rsidRPr="005D2796" w:rsidRDefault="00301EB8" w:rsidP="00301EB8">
      <w:pPr>
        <w:pStyle w:val="Prrafodelista"/>
        <w:ind w:left="0"/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301EB8" w:rsidRPr="005D2796" w:rsidRDefault="00301EB8" w:rsidP="00301EB8">
      <w:pPr>
        <w:pStyle w:val="Prrafodelista"/>
        <w:ind w:left="0"/>
        <w:jc w:val="both"/>
        <w:rPr>
          <w:rFonts w:ascii="LegacySanITCBoo" w:hAnsi="LegacySanITCBoo" w:cs="Arial"/>
          <w:b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b/>
          <w:color w:val="000000"/>
          <w:sz w:val="26"/>
          <w:szCs w:val="26"/>
        </w:rPr>
        <w:t>Finalitat de l</w:t>
      </w:r>
      <w:r>
        <w:rPr>
          <w:rFonts w:ascii="LegacySanITCBoo" w:hAnsi="LegacySanITCBoo" w:cs="Arial"/>
          <w:b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b/>
          <w:color w:val="000000"/>
          <w:sz w:val="26"/>
          <w:szCs w:val="26"/>
        </w:rPr>
        <w:t>assignatura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Partint de les destreses i coneixements previs adquirits de forma general en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assignatura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 xml:space="preserve">educació plàstica, visual i audiovisual de </w:t>
      </w:r>
      <w:r w:rsidRPr="005D2796">
        <w:rPr>
          <w:rFonts w:ascii="LegacySanITCBoo" w:hAnsi="LegacySanITCBoo" w:cs="Arial"/>
          <w:sz w:val="26"/>
          <w:szCs w:val="26"/>
        </w:rPr>
        <w:t>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educació secundària obligatòria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, al batxillerat s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aprofundeix en les destreses i els conceptes del dibuix com a eina del pensament que participa en el procés creatiu, comunicatiu, plàstic i visual que contribueix a adquirir les competències necessàries per a la formació permanent de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individu.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Les assignatures de dibuix artístic I i II aporten coneixements teòrics, tècnics i estètics i fomenten un pensament divergent.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aprenentatge estètic s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ha de dur a terme sobre bases teòriques i pràctiques, fomentant la creativitat,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esperit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investigació i la formació permanent.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De forma gradual i seqüencial, els coneixements i destreses adquirits a dibuix artístic I han de ser la base sobre la qual s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assenti dibuix artístic II. S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ensenya i s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aplica el principi de partir del més general al més particular perquè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alumne vagi adquirint les habilitats i els conceptes per construir aprenentatges significatius mitjançant el disseny de projectes globals.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A dibuix artístic I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alumne treballa la matèria de forma més objectiva, mentre que dedica el segon curs a aspectes més subjectius, de manera que desenvolupa el seu potencial creador orientat cap a múltiples alternatives formatives artístiques més concordes amb els seus interessos.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301EB8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En treballar de forma creativa,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alumne desenvolupa la capacitat crítica i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aplica a les seves pròpies creacions i a les dels seus companys, valora el fet artístic i en gaudeix, se sensibilitza envers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entorn per al gaudi estètic i com a aspecte motivador per al seu desenvolupament creatiu i potencia la competència de consciència i expressió cultural. També ha de conèixer els antecedents artístics i les aportacions que han fet al dibuix , les arts plàstiques i el disseny en general artistes a través de la història i, sobretot, la presència i la funció del dibuix en les manifestacions artístiques contemporànies. El coneixement de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 xml:space="preserve">evolució i la valoració positiva del dibuix artístic com a llenguatge expressiu, comunicatiu i </w:t>
      </w:r>
      <w:r w:rsidRPr="005D2796">
        <w:rPr>
          <w:rFonts w:ascii="LegacySanITCBoo" w:hAnsi="LegacySanITCBoo" w:cs="Arial"/>
          <w:sz w:val="26"/>
          <w:szCs w:val="26"/>
        </w:rPr>
        <w:t>projectual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 xml:space="preserve"> reforçarà les </w:t>
      </w:r>
      <w:r>
        <w:rPr>
          <w:rFonts w:ascii="LegacySanITCBoo" w:hAnsi="LegacySanITCBoo" w:cs="Arial"/>
          <w:color w:val="000000"/>
          <w:sz w:val="26"/>
          <w:szCs w:val="26"/>
        </w:rPr>
        <w:br w:type="page"/>
      </w:r>
    </w:p>
    <w:p w:rsidR="00301EB8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  <w:sectPr w:rsidR="00301EB8" w:rsidSect="00D13FB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3119" w:right="1134" w:bottom="2268" w:left="1701" w:header="709" w:footer="709" w:gutter="0"/>
          <w:cols w:space="708"/>
          <w:titlePg/>
          <w:docGrid w:linePitch="360"/>
        </w:sect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lastRenderedPageBreak/>
        <w:t>aplicacions del dibuix artístic en una societat cada vegada més tecnològica i immediata.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En aquesta etapa,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assignatura de dibuix artístic ha de proporcionar un panorama ampli de les seves aplicacions i orientar i preparar per a altres ensenyaments posteriors que els alumnes puguin cursar, sia artístics o tecnològics, com a base per a la formació de professionals creatius: ensenyaments artístics superiors, ensenyaments professionals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arts plàstiques i disseny, belles arts i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altres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afins, així com ensenyaments creatius en les seves múltiples facetes: interiors, moda, producte, multimèdia, joieria, il·lustració, disseny web, multimèdia, etc.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sz w:val="26"/>
          <w:szCs w:val="26"/>
        </w:rPr>
        <w:t>Estructura del currículum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bCs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mallCaps/>
          <w:sz w:val="26"/>
          <w:szCs w:val="26"/>
        </w:rPr>
      </w:pPr>
      <w:r w:rsidRPr="005D2796">
        <w:rPr>
          <w:rFonts w:ascii="LegacySanITCBoo" w:hAnsi="LegacySanITCBoo" w:cs="Arial"/>
          <w:smallCaps/>
          <w:sz w:val="26"/>
          <w:szCs w:val="26"/>
        </w:rPr>
        <w:t>Dibuix artístic I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Bloc 1.El dibuix com a eina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color w:val="000000"/>
          <w:sz w:val="26"/>
          <w:szCs w:val="26"/>
        </w:rPr>
      </w:pPr>
      <w:r w:rsidRPr="005D2796">
        <w:rPr>
          <w:rFonts w:ascii="LegacySanITCBoo" w:hAnsi="LegacySanITCBoo" w:cs="LegacySanITCBoo"/>
          <w:color w:val="000000"/>
          <w:sz w:val="26"/>
          <w:szCs w:val="26"/>
        </w:rPr>
        <w:t>Aquest primer bloc assenta les bases del dibuix com a eina. Es treballen la terminologia, els artistes i les obres, així com els materials i els diferents procediments del dibuix artístic.</w:t>
      </w:r>
    </w:p>
    <w:p w:rsidR="00301EB8" w:rsidRPr="005D2796" w:rsidRDefault="00301EB8" w:rsidP="00301EB8">
      <w:pPr>
        <w:tabs>
          <w:tab w:val="left" w:pos="0"/>
        </w:tabs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tabs>
          <w:tab w:val="left" w:pos="0"/>
        </w:tabs>
        <w:jc w:val="both"/>
        <w:rPr>
          <w:rFonts w:ascii="LegacySanITCBoo" w:hAnsi="LegacySanITCBoo" w:cs="Arial"/>
          <w:i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i/>
          <w:color w:val="000000"/>
          <w:sz w:val="26"/>
          <w:szCs w:val="26"/>
        </w:rPr>
        <w:t>Bloc 2. Línia i forma</w:t>
      </w:r>
    </w:p>
    <w:p w:rsidR="00301EB8" w:rsidRPr="005D2796" w:rsidRDefault="00301EB8" w:rsidP="00301EB8">
      <w:pPr>
        <w:tabs>
          <w:tab w:val="left" w:pos="0"/>
        </w:tabs>
        <w:jc w:val="both"/>
        <w:rPr>
          <w:rFonts w:ascii="LegacySanITCBoo" w:eastAsia="Arial" w:hAnsi="LegacySanITCBoo" w:cs="LegacySanITCBoo"/>
          <w:color w:val="000000"/>
          <w:sz w:val="26"/>
          <w:szCs w:val="26"/>
        </w:rPr>
      </w:pPr>
      <w:r w:rsidRPr="005D2796">
        <w:rPr>
          <w:rFonts w:ascii="LegacySanITCBoo" w:eastAsia="Arial" w:hAnsi="LegacySanITCBoo" w:cs="LegacySanITCBoo"/>
          <w:color w:val="000000"/>
          <w:sz w:val="26"/>
          <w:szCs w:val="26"/>
        </w:rPr>
        <w:t>L</w:t>
      </w:r>
      <w:r>
        <w:rPr>
          <w:rFonts w:ascii="LegacySanITCBoo" w:eastAsia="Arial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eastAsia="Arial" w:hAnsi="LegacySanITCBoo" w:cs="LegacySanITCBoo"/>
          <w:color w:val="000000"/>
          <w:sz w:val="26"/>
          <w:szCs w:val="26"/>
        </w:rPr>
        <w:t>anàlisi de les formes naturals i artificials, així com la línia, són dues de les eines que els alumnes treballen en aquest bloc. A més a més, es tracta la proporció de les formes.</w:t>
      </w:r>
    </w:p>
    <w:p w:rsidR="00301EB8" w:rsidRPr="005D2796" w:rsidRDefault="00301EB8" w:rsidP="00301EB8">
      <w:pPr>
        <w:tabs>
          <w:tab w:val="left" w:pos="0"/>
        </w:tabs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tabs>
          <w:tab w:val="left" w:pos="0"/>
        </w:tabs>
        <w:jc w:val="both"/>
        <w:rPr>
          <w:rFonts w:ascii="LegacySanITCBoo" w:eastAsia="Arial" w:hAnsi="LegacySanITCBoo" w:cs="Arial"/>
          <w:i/>
          <w:color w:val="000000"/>
          <w:sz w:val="26"/>
          <w:szCs w:val="26"/>
        </w:rPr>
      </w:pPr>
      <w:r w:rsidRPr="005D2796">
        <w:rPr>
          <w:rFonts w:ascii="LegacySanITCBoo" w:eastAsia="Arial" w:hAnsi="LegacySanITCBoo" w:cs="Arial"/>
          <w:i/>
          <w:color w:val="000000"/>
          <w:sz w:val="26"/>
          <w:szCs w:val="26"/>
        </w:rPr>
        <w:t>Bloc 3. La composició i els seus fonaments</w:t>
      </w:r>
    </w:p>
    <w:p w:rsidR="00301EB8" w:rsidRPr="005D2796" w:rsidRDefault="00301EB8" w:rsidP="00301EB8">
      <w:pPr>
        <w:tabs>
          <w:tab w:val="left" w:pos="0"/>
        </w:tabs>
        <w:jc w:val="both"/>
        <w:rPr>
          <w:rFonts w:ascii="LegacySanITCBoo" w:eastAsia="Arial" w:hAnsi="LegacySanITCBoo" w:cs="LegacySanITCBoo"/>
          <w:color w:val="000000"/>
          <w:sz w:val="26"/>
          <w:szCs w:val="26"/>
        </w:rPr>
      </w:pPr>
      <w:r w:rsidRPr="005D2796">
        <w:rPr>
          <w:rFonts w:ascii="LegacySanITCBoo" w:eastAsia="Arial" w:hAnsi="LegacySanITCBoo" w:cs="LegacySanITCBoo"/>
          <w:color w:val="000000"/>
          <w:sz w:val="26"/>
          <w:szCs w:val="26"/>
        </w:rPr>
        <w:t>El tercer bloc d</w:t>
      </w:r>
      <w:r>
        <w:rPr>
          <w:rFonts w:ascii="LegacySanITCBoo" w:eastAsia="Arial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eastAsia="Arial" w:hAnsi="LegacySanITCBoo" w:cs="LegacySanITCBoo"/>
          <w:color w:val="000000"/>
          <w:sz w:val="26"/>
          <w:szCs w:val="26"/>
        </w:rPr>
        <w:t>aquest curs pretén introduir l</w:t>
      </w:r>
      <w:r>
        <w:rPr>
          <w:rFonts w:ascii="LegacySanITCBoo" w:eastAsia="Arial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eastAsia="Arial" w:hAnsi="LegacySanITCBoo" w:cs="LegacySanITCBoo"/>
          <w:color w:val="000000"/>
          <w:sz w:val="26"/>
          <w:szCs w:val="26"/>
        </w:rPr>
        <w:t>alumne en el volum sobre suport bidimensional, per la qual cosa es treballen aspectes com la proporció, la perspectiva o la composició. Tot això amb finalitats expressives, analítiques o descriptives.</w:t>
      </w:r>
    </w:p>
    <w:p w:rsidR="00301EB8" w:rsidRPr="005D2796" w:rsidRDefault="00301EB8" w:rsidP="00301EB8">
      <w:pPr>
        <w:tabs>
          <w:tab w:val="left" w:pos="284"/>
        </w:tabs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tabs>
          <w:tab w:val="left" w:pos="284"/>
        </w:tabs>
        <w:jc w:val="both"/>
        <w:rPr>
          <w:rFonts w:ascii="LegacySanITCBoo" w:hAnsi="LegacySanITCBoo" w:cs="Arial"/>
          <w:i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i/>
          <w:color w:val="000000"/>
          <w:sz w:val="26"/>
          <w:szCs w:val="26"/>
        </w:rPr>
        <w:t>Bloc 4. La llum. El clarobscur i la textura</w:t>
      </w:r>
    </w:p>
    <w:p w:rsidR="00301EB8" w:rsidRPr="005D2796" w:rsidRDefault="00301EB8" w:rsidP="00301EB8">
      <w:pPr>
        <w:tabs>
          <w:tab w:val="left" w:pos="0"/>
        </w:tabs>
        <w:jc w:val="both"/>
        <w:rPr>
          <w:rFonts w:ascii="LegacySanITCBoo" w:hAnsi="LegacySanITCBoo" w:cs="LegacySanITCBoo"/>
          <w:color w:val="000000"/>
          <w:sz w:val="26"/>
          <w:szCs w:val="26"/>
        </w:rPr>
      </w:pPr>
      <w:r w:rsidRPr="005D2796">
        <w:rPr>
          <w:rFonts w:ascii="LegacySanITCBoo" w:hAnsi="LegacySanITCBoo" w:cs="LegacySanITCBoo"/>
          <w:color w:val="000000"/>
          <w:sz w:val="26"/>
          <w:szCs w:val="26"/>
        </w:rPr>
        <w:t>La llum com a configuradora de formes és una de les característiques fonamentals del dibuix per conferir volum. En aquest bloc es tracta aquest tema posant esment a les diferents tècniques graficoplàstiques i la textura per dotar el dibuix de la tridimensionalitat que es pretén.</w:t>
      </w:r>
    </w:p>
    <w:p w:rsidR="00301EB8" w:rsidRPr="005D2796" w:rsidRDefault="00301EB8" w:rsidP="00301EB8">
      <w:pPr>
        <w:tabs>
          <w:tab w:val="left" w:pos="0"/>
        </w:tabs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tabs>
          <w:tab w:val="left" w:pos="0"/>
        </w:tabs>
        <w:jc w:val="both"/>
        <w:rPr>
          <w:rFonts w:ascii="LegacySanITCBoo" w:hAnsi="LegacySanITCBoo" w:cs="Arial"/>
          <w:i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i/>
          <w:color w:val="000000"/>
          <w:sz w:val="26"/>
          <w:szCs w:val="26"/>
        </w:rPr>
        <w:t>Bloc 5. El color</w:t>
      </w:r>
    </w:p>
    <w:p w:rsidR="00301EB8" w:rsidRPr="005D2796" w:rsidRDefault="00301EB8" w:rsidP="00301EB8">
      <w:pPr>
        <w:tabs>
          <w:tab w:val="left" w:pos="0"/>
        </w:tabs>
        <w:jc w:val="both"/>
        <w:rPr>
          <w:rFonts w:ascii="LegacySanITCBoo" w:hAnsi="LegacySanITCBoo" w:cs="LegacySanITCBoo"/>
          <w:color w:val="000000"/>
          <w:sz w:val="26"/>
          <w:szCs w:val="26"/>
        </w:rPr>
      </w:pPr>
      <w:r w:rsidRPr="005D2796">
        <w:rPr>
          <w:rFonts w:ascii="LegacySanITCBoo" w:hAnsi="LegacySanITCBoo" w:cs="LegacySanITCBoo"/>
          <w:color w:val="000000"/>
          <w:sz w:val="26"/>
          <w:szCs w:val="26"/>
        </w:rPr>
        <w:lastRenderedPageBreak/>
        <w:t>Aquest tema tracta la teoria del color en l</w:t>
      </w:r>
      <w:r>
        <w:rPr>
          <w:rFonts w:ascii="LegacySanITCBoo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LegacySanITCBoo"/>
          <w:color w:val="000000"/>
          <w:sz w:val="26"/>
          <w:szCs w:val="26"/>
        </w:rPr>
        <w:t>expressió graficoplàstica. Per això s</w:t>
      </w:r>
      <w:r>
        <w:rPr>
          <w:rFonts w:ascii="LegacySanITCBoo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LegacySanITCBoo"/>
          <w:color w:val="000000"/>
          <w:sz w:val="26"/>
          <w:szCs w:val="26"/>
        </w:rPr>
        <w:t>analitzen les característiques bàsiques del color (lluminositat, saturació, expressivitat etc).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mallCaps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smallCaps/>
          <w:color w:val="000000"/>
          <w:sz w:val="26"/>
          <w:szCs w:val="26"/>
        </w:rPr>
        <w:t>Dibuix artístic II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i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i/>
          <w:color w:val="000000"/>
          <w:sz w:val="26"/>
          <w:szCs w:val="26"/>
        </w:rPr>
        <w:t>Bloc 1. La forma. Estudi i transformació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color w:val="000000"/>
          <w:sz w:val="26"/>
          <w:szCs w:val="26"/>
        </w:rPr>
      </w:pPr>
      <w:r w:rsidRPr="005D2796">
        <w:rPr>
          <w:rFonts w:ascii="LegacySanITCBoo" w:hAnsi="LegacySanITCBoo" w:cs="LegacySanITCBoo"/>
          <w:color w:val="000000"/>
          <w:sz w:val="26"/>
          <w:szCs w:val="26"/>
        </w:rPr>
        <w:t>Sobre les bases del curs anterior, en aquest bloc s</w:t>
      </w:r>
      <w:r>
        <w:rPr>
          <w:rFonts w:ascii="LegacySanITCBoo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LegacySanITCBoo"/>
          <w:color w:val="000000"/>
          <w:sz w:val="26"/>
          <w:szCs w:val="26"/>
        </w:rPr>
        <w:t>aborda la interpretació de la forma segons les seves funcions comunicatives utilitzant diferents tècniques gràfiques.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i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i/>
          <w:color w:val="000000"/>
          <w:sz w:val="26"/>
          <w:szCs w:val="26"/>
        </w:rPr>
        <w:t>Bloc 2. L</w:t>
      </w:r>
      <w:r>
        <w:rPr>
          <w:rFonts w:ascii="LegacySanITCBoo" w:hAnsi="LegacySanITCBoo" w:cs="Arial"/>
          <w:i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i/>
          <w:color w:val="000000"/>
          <w:sz w:val="26"/>
          <w:szCs w:val="26"/>
        </w:rPr>
        <w:t>expressió de la subjectivitat</w:t>
      </w:r>
    </w:p>
    <w:p w:rsidR="00301EB8" w:rsidRPr="005D2796" w:rsidRDefault="00301EB8" w:rsidP="00301EB8">
      <w:pPr>
        <w:jc w:val="both"/>
        <w:rPr>
          <w:rFonts w:ascii="LegacySanITCBoo" w:eastAsia="Arial" w:hAnsi="LegacySanITCBoo" w:cs="LegacySanITCBoo"/>
          <w:color w:val="000000"/>
          <w:sz w:val="26"/>
          <w:szCs w:val="26"/>
        </w:rPr>
      </w:pPr>
      <w:r w:rsidRPr="005D2796">
        <w:rPr>
          <w:rFonts w:ascii="LegacySanITCBoo" w:eastAsia="Arial" w:hAnsi="LegacySanITCBoo" w:cs="LegacySanITCBoo"/>
          <w:color w:val="000000"/>
          <w:sz w:val="26"/>
          <w:szCs w:val="26"/>
        </w:rPr>
        <w:t>En el món artístic la subjectivitat és cabdal. En aquest bloc es treballa la representació tant figurativa com abstracta, així com l</w:t>
      </w:r>
      <w:r>
        <w:rPr>
          <w:rFonts w:ascii="LegacySanITCBoo" w:eastAsia="Arial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eastAsia="Arial" w:hAnsi="LegacySanITCBoo" w:cs="LegacySanITCBoo"/>
          <w:color w:val="000000"/>
          <w:sz w:val="26"/>
          <w:szCs w:val="26"/>
        </w:rPr>
        <w:t>anàlisi verbal i escrita dels valors subjectius de les obres pròpies o alienes.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i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i/>
          <w:color w:val="000000"/>
          <w:sz w:val="26"/>
          <w:szCs w:val="26"/>
        </w:rPr>
        <w:t>Bloc 3. Dibuix i perspectiva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color w:val="000000"/>
          <w:sz w:val="26"/>
          <w:szCs w:val="26"/>
        </w:rPr>
      </w:pPr>
      <w:r w:rsidRPr="005D2796">
        <w:rPr>
          <w:rFonts w:ascii="LegacySanITCBoo" w:hAnsi="LegacySanITCBoo" w:cs="LegacySanITCBoo"/>
          <w:color w:val="000000"/>
          <w:sz w:val="26"/>
          <w:szCs w:val="26"/>
        </w:rPr>
        <w:t>En aquest bloc l</w:t>
      </w:r>
      <w:r>
        <w:rPr>
          <w:rFonts w:ascii="LegacySanITCBoo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LegacySanITCBoo"/>
          <w:color w:val="000000"/>
          <w:sz w:val="26"/>
          <w:szCs w:val="26"/>
        </w:rPr>
        <w:t>alumne treballa la representació i la composició de les formes tenint en compte aspectes estructurals com la forma, la posició, la mida, etc.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i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i/>
          <w:color w:val="000000"/>
          <w:sz w:val="26"/>
          <w:szCs w:val="26"/>
        </w:rPr>
        <w:t>Bloc 4. El cos humà com a model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color w:val="000000"/>
          <w:sz w:val="26"/>
          <w:szCs w:val="26"/>
        </w:rPr>
      </w:pPr>
      <w:r w:rsidRPr="005D2796">
        <w:rPr>
          <w:rFonts w:ascii="LegacySanITCBoo" w:hAnsi="LegacySanITCBoo" w:cs="LegacySanITCBoo"/>
          <w:color w:val="000000"/>
          <w:sz w:val="26"/>
          <w:szCs w:val="26"/>
        </w:rPr>
        <w:t>La figura humana és el tema principal d</w:t>
      </w:r>
      <w:r>
        <w:rPr>
          <w:rFonts w:ascii="LegacySanITCBoo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LegacySanITCBoo"/>
          <w:color w:val="000000"/>
          <w:sz w:val="26"/>
          <w:szCs w:val="26"/>
        </w:rPr>
        <w:t>aquest bloc. Se n</w:t>
      </w:r>
      <w:r>
        <w:rPr>
          <w:rFonts w:ascii="LegacySanITCBoo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LegacySanITCBoo"/>
          <w:color w:val="000000"/>
          <w:sz w:val="26"/>
          <w:szCs w:val="26"/>
        </w:rPr>
        <w:t>estudia la proporcionalitat, la relació amb l</w:t>
      </w:r>
      <w:r>
        <w:rPr>
          <w:rFonts w:ascii="LegacySanITCBoo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LegacySanITCBoo"/>
          <w:color w:val="000000"/>
          <w:sz w:val="26"/>
          <w:szCs w:val="26"/>
        </w:rPr>
        <w:t>entorn, l</w:t>
      </w:r>
      <w:r>
        <w:rPr>
          <w:rFonts w:ascii="LegacySanITCBoo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LegacySanITCBoo"/>
          <w:color w:val="000000"/>
          <w:sz w:val="26"/>
          <w:szCs w:val="26"/>
        </w:rPr>
        <w:t>expressivitat i el moviment.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i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i/>
          <w:color w:val="000000"/>
          <w:sz w:val="26"/>
          <w:szCs w:val="26"/>
        </w:rPr>
        <w:t>Bloc 5. El dibuix en el procés creatiu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color w:val="000000"/>
          <w:sz w:val="26"/>
          <w:szCs w:val="26"/>
        </w:rPr>
      </w:pPr>
      <w:r w:rsidRPr="005D2796">
        <w:rPr>
          <w:rFonts w:ascii="LegacySanITCBoo" w:hAnsi="LegacySanITCBoo" w:cs="LegacySanITCBoo"/>
          <w:color w:val="000000"/>
          <w:sz w:val="26"/>
          <w:szCs w:val="26"/>
        </w:rPr>
        <w:t>Per acabar el conjunt de blocs que conformen aquesta assignatura, l</w:t>
      </w:r>
      <w:r>
        <w:rPr>
          <w:rFonts w:ascii="LegacySanITCBoo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LegacySanITCBoo"/>
          <w:color w:val="000000"/>
          <w:sz w:val="26"/>
          <w:szCs w:val="26"/>
        </w:rPr>
        <w:t>alumne ha de treballar en l</w:t>
      </w:r>
      <w:r>
        <w:rPr>
          <w:rFonts w:ascii="LegacySanITCBoo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LegacySanITCBoo"/>
          <w:color w:val="000000"/>
          <w:sz w:val="26"/>
          <w:szCs w:val="26"/>
        </w:rPr>
        <w:t>elaboració de projectes conjunts amb altres disciplines artístiques i demostrar creativitat i autonomia. Ha de prendre consciència, també, de la importància d</w:t>
      </w:r>
      <w:r>
        <w:rPr>
          <w:rFonts w:ascii="LegacySanITCBoo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LegacySanITCBoo"/>
          <w:color w:val="000000"/>
          <w:sz w:val="26"/>
          <w:szCs w:val="26"/>
        </w:rPr>
        <w:t>una actitud autònoma i responsable cap a les produccions pròpies i alienes.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sz w:val="26"/>
          <w:szCs w:val="26"/>
        </w:rPr>
        <w:t>Orientacions metodològiques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Les competències clau inclouen de forma integrada continguts, destreses, valors i emocions de caire personal i social que pertanyen a diferents àmbits de coneixement. Aquestes tenen un caràcter contextual, així que requereixen saber aplicar el que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 après per resoldre situacions noves en diferents contextos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 xml:space="preserve">acció </w:t>
      </w:r>
      <w:r w:rsidRPr="005D2796">
        <w:rPr>
          <w:rFonts w:ascii="LegacySanITCBoo" w:hAnsi="LegacySanITCBoo" w:cs="Arial"/>
          <w:sz w:val="26"/>
          <w:szCs w:val="26"/>
        </w:rPr>
        <w:lastRenderedPageBreak/>
        <w:t>reals i significatius per als alumnes, per la qual cosa en tota la metodologia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 posat èmfasi en la funcionalitat dels aprenentatges.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La metodologia didàctica ha de ser fonamentalment diversa, comunicativa, activa, participativa i adreçada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assoliment dels objectius i les competències.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alumne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articula a partir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un procés de construcció del coneixement que es duu a terme a partir dels coneixements que ja posseeix i, per això, és convenient partir sempre dels coneixements previs, tenint en compte el que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 fet en cursos anteriors.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aula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hauria de potenciar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 de llarga durada i, per tant,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 significatiu en oposició al memorístic, la qual cosa no ha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implicar eliminar aquest tipus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aprenentatge. Així, cal afavorir una memorització comprensiva en el procés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aprenentatge.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altra banda, els alumnes han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aprendre a aprendre, ser capaços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investigar pel seu compte i aprofundir en la matèria, així com a fer ús de diverses fonts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informació, especialment les tecnologies de la informació i la comunicació.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bCs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Els recursos didàctics són una eina per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aprenentatge, ja que ens permeten organitzar la informació que volem transmetre i ajudar així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alumne a desenvolupar les seves habilitats i potenciar la creativitat i interès.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Un clar exemple en serien les eines audiovisuals, que permeten presentar als alumnes els continguts gràfics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una manera fàcil i potent.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altra banda, el coneixement de les eines informàtiques que tenen els alumnes sol ser en la majoria dels casos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un nivell molt acceptable, amb un grau de desimboltura en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ús de les eines probablement superior al de la resta de la societat. Això pot permetre utilitzar les eines digitals en la didàctica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aula: presentacions, tractament informàtic de les imatges, elaboració de documents multimèdia per presentar un tema o un projecte, integració de la imatge i el so, etc.; sense deixar de banda els recursos, les tècniques i els materials que han emprat i segueixen emprant els artistes gràfics, dissenyadors, etc.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assignatura de dibuix artístic necessita sobretot recursos materials fungibles, cosa que el professor ha de tenir en compte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hora de proposar exercicis, treballs o presentacions.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bCs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lastRenderedPageBreak/>
        <w:t>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avaluació del procés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 dels alumnes de batxillerat ha de ser contínua, formativa i integradora.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avaluació dels aprenentatges dels alumnes ha de tenir un caràcter formatiu i ser un instrument per millorar tant els processos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ensenyament com els processos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aprenentatge, i es duu a terme mitjançant exàmens o altres proves de nivell que el professor consideri oportunes.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avaluació del procés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aprenentatge dels alumnes ha de ser integradora i ha de tenir en compte des de totes i cadascuna de les assignatures la consecució dels objectius establerts per a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etapa, així com el desenvolupament de les competències corresponents.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iCs/>
          <w:sz w:val="26"/>
          <w:szCs w:val="26"/>
        </w:rPr>
      </w:pPr>
      <w:r w:rsidRPr="005D2796">
        <w:rPr>
          <w:rFonts w:ascii="LegacySanITCBoo" w:hAnsi="LegacySanITCBoo" w:cs="Arial"/>
          <w:iCs/>
          <w:sz w:val="26"/>
          <w:szCs w:val="26"/>
        </w:rPr>
        <w:t>Cal fer una avaluació inicial a cada alumne a començament de curs o al principi de cada bloc de continguts per avaluar-ne els coneixements, destreses i actituds prèvies, sempre que el professor ho consideri oportú.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Per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avaluació dels alumnes, el professor pot establir proves escrites o orals per mesurar-ne el nivell, així com presentacions de treballs individuals o en grup, les quals es poden fer de manera combinada. Aquests treballs, individuals o col·lectius, poden ser, a manera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exemple, tant obres de gran format com llibres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artista, així com el professor estimi oportú per avaluar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evolució de cada alumne.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Els professors han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avaluar tant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 dels alumnes com els processos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ensenyament i la pròpia pràctica docent, per la qual cosa han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establir indicadors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assoliment de les programacions didàctiques.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iCs/>
          <w:sz w:val="26"/>
          <w:szCs w:val="26"/>
        </w:rPr>
      </w:pPr>
      <w:r w:rsidRPr="005D2796">
        <w:rPr>
          <w:rFonts w:ascii="LegacySanITCBoo" w:hAnsi="LegacySanITCBoo" w:cs="Arial"/>
          <w:iCs/>
          <w:sz w:val="26"/>
          <w:szCs w:val="26"/>
        </w:rPr>
        <w:t>El professor, de manera conscient i reflexiva, ha d</w:t>
      </w:r>
      <w:r>
        <w:rPr>
          <w:rFonts w:ascii="LegacySanITCBoo" w:hAnsi="LegacySanITCBoo" w:cs="Arial"/>
          <w:iCs/>
          <w:sz w:val="26"/>
          <w:szCs w:val="26"/>
        </w:rPr>
        <w:t>’</w:t>
      </w:r>
      <w:r w:rsidRPr="005D2796">
        <w:rPr>
          <w:rFonts w:ascii="LegacySanITCBoo" w:hAnsi="LegacySanITCBoo" w:cs="Arial"/>
          <w:iCs/>
          <w:sz w:val="26"/>
          <w:szCs w:val="26"/>
        </w:rPr>
        <w:t>emprar un conjunt d</w:t>
      </w:r>
      <w:r>
        <w:rPr>
          <w:rFonts w:ascii="LegacySanITCBoo" w:hAnsi="LegacySanITCBoo" w:cs="Arial"/>
          <w:iCs/>
          <w:sz w:val="26"/>
          <w:szCs w:val="26"/>
        </w:rPr>
        <w:t>’</w:t>
      </w:r>
      <w:r w:rsidRPr="005D2796">
        <w:rPr>
          <w:rFonts w:ascii="LegacySanITCBoo" w:hAnsi="LegacySanITCBoo" w:cs="Arial"/>
          <w:iCs/>
          <w:sz w:val="26"/>
          <w:szCs w:val="26"/>
        </w:rPr>
        <w:t>estratègies, procediments i accions organitzades i planificades amb la finalitat de possibilitar l</w:t>
      </w:r>
      <w:r>
        <w:rPr>
          <w:rFonts w:ascii="LegacySanITCBoo" w:hAnsi="LegacySanITCBoo" w:cs="Arial"/>
          <w:iCs/>
          <w:sz w:val="26"/>
          <w:szCs w:val="26"/>
        </w:rPr>
        <w:t>’</w:t>
      </w:r>
      <w:r w:rsidRPr="005D2796">
        <w:rPr>
          <w:rFonts w:ascii="LegacySanITCBoo" w:hAnsi="LegacySanITCBoo" w:cs="Arial"/>
          <w:iCs/>
          <w:sz w:val="26"/>
          <w:szCs w:val="26"/>
        </w:rPr>
        <w:t>aprenentatge de l</w:t>
      </w:r>
      <w:r>
        <w:rPr>
          <w:rFonts w:ascii="LegacySanITCBoo" w:hAnsi="LegacySanITCBoo" w:cs="Arial"/>
          <w:iCs/>
          <w:sz w:val="26"/>
          <w:szCs w:val="26"/>
        </w:rPr>
        <w:t>’</w:t>
      </w:r>
      <w:r w:rsidRPr="005D2796">
        <w:rPr>
          <w:rFonts w:ascii="LegacySanITCBoo" w:hAnsi="LegacySanITCBoo" w:cs="Arial"/>
          <w:iCs/>
          <w:sz w:val="26"/>
          <w:szCs w:val="26"/>
        </w:rPr>
        <w:t>alumne i l</w:t>
      </w:r>
      <w:r>
        <w:rPr>
          <w:rFonts w:ascii="LegacySanITCBoo" w:hAnsi="LegacySanITCBoo" w:cs="Arial"/>
          <w:iCs/>
          <w:sz w:val="26"/>
          <w:szCs w:val="26"/>
        </w:rPr>
        <w:t>’</w:t>
      </w:r>
      <w:r w:rsidRPr="005D2796">
        <w:rPr>
          <w:rFonts w:ascii="LegacySanITCBoo" w:hAnsi="LegacySanITCBoo" w:cs="Arial"/>
          <w:iCs/>
          <w:sz w:val="26"/>
          <w:szCs w:val="26"/>
        </w:rPr>
        <w:t>assoliment dels objectius plantejats, així com potenciar-ne la creativitat i l</w:t>
      </w:r>
      <w:r>
        <w:rPr>
          <w:rFonts w:ascii="LegacySanITCBoo" w:hAnsi="LegacySanITCBoo" w:cs="Arial"/>
          <w:iCs/>
          <w:sz w:val="26"/>
          <w:szCs w:val="26"/>
        </w:rPr>
        <w:t>’</w:t>
      </w:r>
      <w:r w:rsidRPr="005D2796">
        <w:rPr>
          <w:rFonts w:ascii="LegacySanITCBoo" w:hAnsi="LegacySanITCBoo" w:cs="Arial"/>
          <w:iCs/>
          <w:sz w:val="26"/>
          <w:szCs w:val="26"/>
        </w:rPr>
        <w:t>esperit emprenedor.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iCs/>
          <w:sz w:val="26"/>
          <w:szCs w:val="26"/>
        </w:rPr>
      </w:pPr>
      <w:r w:rsidRPr="005D2796">
        <w:rPr>
          <w:rFonts w:ascii="LegacySanITCBoo" w:hAnsi="LegacySanITCBoo" w:cs="Arial"/>
          <w:iCs/>
          <w:sz w:val="26"/>
          <w:szCs w:val="26"/>
        </w:rPr>
        <w:t>El professor ha de supervisar els continguts, sia documents o imatges, que facilita Internet, eina docent imprescindible i molt usada pels alumnes.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El professor és la peça clau en la tasca diària de motivar els alumnes a aconseguir els objectius del curs. Per això, ha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organitzar les tasques diàries de classe, a més de facilitar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 xml:space="preserve">accés a la informació necessària perquè assoleixin el nivell de coneixements </w:t>
      </w:r>
      <w:r w:rsidRPr="005D2796">
        <w:rPr>
          <w:rFonts w:ascii="LegacySanITCBoo" w:hAnsi="LegacySanITCBoo" w:cs="Arial"/>
          <w:sz w:val="26"/>
          <w:szCs w:val="26"/>
        </w:rPr>
        <w:lastRenderedPageBreak/>
        <w:t>òptims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assignatura. Com a resultat de la feina feta a classe, els alumnes poden fer exposicions, mostres o intervencions dins o fora del centre, sempre que sigui possible.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LegacySanITCBoo"/>
          <w:b/>
          <w:bCs/>
          <w:sz w:val="26"/>
          <w:szCs w:val="26"/>
        </w:rPr>
      </w:pPr>
      <w:r w:rsidRPr="005D2796">
        <w:rPr>
          <w:rFonts w:ascii="LegacySanITCBoo" w:hAnsi="LegacySanITCBoo" w:cs="LegacySanITCBoo"/>
          <w:b/>
          <w:bCs/>
          <w:sz w:val="26"/>
          <w:szCs w:val="26"/>
        </w:rPr>
        <w:t>Contribució de l</w:t>
      </w:r>
      <w:r>
        <w:rPr>
          <w:rFonts w:ascii="LegacySanITCBoo" w:hAnsi="LegacySanITCBoo" w:cs="LegacySanITCBoo"/>
          <w:b/>
          <w:bCs/>
          <w:sz w:val="26"/>
          <w:szCs w:val="26"/>
        </w:rPr>
        <w:t>’</w:t>
      </w:r>
      <w:r w:rsidRPr="005D2796">
        <w:rPr>
          <w:rFonts w:ascii="LegacySanITCBoo" w:hAnsi="LegacySanITCBoo" w:cs="LegacySanITCBoo"/>
          <w:b/>
          <w:bCs/>
          <w:sz w:val="26"/>
          <w:szCs w:val="26"/>
        </w:rPr>
        <w:t>assignatura al desenvolupament de les competències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b/>
          <w:bCs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assignatura de dibuix artístic contribueix a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assoliment de les diferents competències clau, com s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especifica a continuació: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Comunicació lingüística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assoleix mitjançant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ús del llenguatge tècnic propi de la matèria, en què els alumnes han de tenir cura en la precisió dels termes utilitzats. Amb la finalitat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estimular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hàbit de la lectura i millorar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expressió oral cal plantejar activitats que contribueixin a millorar la comprensió lectora i la capacitat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expressió.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LegacySanITCBoo"/>
          <w:i/>
          <w:sz w:val="26"/>
          <w:szCs w:val="26"/>
        </w:rPr>
      </w:pPr>
      <w:r w:rsidRPr="005D2796">
        <w:rPr>
          <w:rFonts w:ascii="LegacySanITCBoo" w:hAnsi="LegacySanITCBoo" w:cs="LegacySanITCBoo"/>
          <w:i/>
          <w:sz w:val="26"/>
          <w:szCs w:val="26"/>
        </w:rPr>
        <w:t>Competència matemàtica i competències bàsiques en ciència i tecnologia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  <w:highlight w:val="green"/>
        </w:rPr>
      </w:pPr>
      <w:r w:rsidRPr="005D2796">
        <w:rPr>
          <w:rFonts w:ascii="LegacySanITCBoo" w:hAnsi="LegacySanITCBoo" w:cs="LegacySanITCBoo"/>
          <w:sz w:val="26"/>
          <w:szCs w:val="26"/>
        </w:rPr>
        <w:t>S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aprofundeix en el coneixement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aspectes espacials de la realitat mitjançant la representació objectiva de les formes. Tot això per aprendre a desenvolupar-se amb comoditat per mitjà del llenguatge simbòlic.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LegacySanITCBoo"/>
          <w:i/>
          <w:sz w:val="26"/>
          <w:szCs w:val="26"/>
        </w:rPr>
      </w:pPr>
      <w:r w:rsidRPr="005D2796">
        <w:rPr>
          <w:rFonts w:ascii="LegacySanITCBoo" w:hAnsi="LegacySanITCBoo" w:cs="LegacySanITCBoo"/>
          <w:i/>
          <w:sz w:val="26"/>
          <w:szCs w:val="26"/>
        </w:rPr>
        <w:t>Competència digital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S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atorga molta importància a aquesta competència en els continguts relatius a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entorn visual i multimèdia, en particular facilitant el desenvolupament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una cultura digital a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aula, sobretot en presentacions de treballs i projectes.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LegacySanITCBoo"/>
          <w:i/>
          <w:sz w:val="26"/>
          <w:szCs w:val="26"/>
        </w:rPr>
      </w:pPr>
      <w:r w:rsidRPr="005D2796">
        <w:rPr>
          <w:rFonts w:ascii="LegacySanITCBoo" w:hAnsi="LegacySanITCBoo" w:cs="LegacySanITCBoo"/>
          <w:i/>
          <w:sz w:val="26"/>
          <w:szCs w:val="26"/>
        </w:rPr>
        <w:t>Aprendre a aprendre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Els continguts associats a la forma de construir i transmetre el coneixement artístic contribueixen al desenvolupament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aquesta competència mitjançant la incorporació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informacions de la mateixa experiència o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altres mitjans.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altra banda, també hi contribueixen el fet de plantejar-se qüestions sobre els fenòmens del nostre entorn, de donar-hi respostes coherents i de tenir la capacitat de treballar en grup, així com de saber compartir el coneixement amb els altres i desenvolupar processos cognitius com analitzar, sintetitzar, relacionar, comparar, aplicar, avaluar, argumentar, etc.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Competències socials i cíviques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  <w:highlight w:val="green"/>
        </w:rPr>
      </w:pPr>
      <w:r w:rsidRPr="005D2796">
        <w:rPr>
          <w:rFonts w:ascii="LegacySanITCBoo" w:hAnsi="LegacySanITCBoo" w:cs="Arial"/>
          <w:sz w:val="26"/>
          <w:szCs w:val="26"/>
        </w:rPr>
        <w:t>Es promouen actituds com la cooperació i la feina en grup i es potencien valors com la tolerància, la solidaritat,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empatia i el compromís necessaris per a la convivència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aula.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Sentit d</w:t>
      </w:r>
      <w:r>
        <w:rPr>
          <w:rFonts w:ascii="LegacySanITCBoo" w:hAnsi="LegacySanITCBoo" w:cs="Arial"/>
          <w:i/>
          <w:sz w:val="26"/>
          <w:szCs w:val="26"/>
        </w:rPr>
        <w:t>’</w:t>
      </w:r>
      <w:r w:rsidRPr="005D2796">
        <w:rPr>
          <w:rFonts w:ascii="LegacySanITCBoo" w:hAnsi="LegacySanITCBoo" w:cs="Arial"/>
          <w:i/>
          <w:sz w:val="26"/>
          <w:szCs w:val="26"/>
        </w:rPr>
        <w:t>iniciativa i esperit emprenedor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Es fomenten les mesures perquè els alumnes participin en activitats que els permetin garantir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esperit emprenedor i la iniciativa empresarial a partir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aptituds com la creativitat,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autonomia, la iniciativa, el feina en equip,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autoconfiança i el sentit crític.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Consciència i expressions culturals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Es dóna molt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èmfasi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ampliació del coneixement dels diferents codis artístics i a la utilització de les tècniques i els recursos propis. Els alumnes aprenen a mirar, a analitzar críticament, a veure, a observar, a percebre i, des del coneixement del llenguatge visual, a apreciar els valor estètics i culturals de les produccions artístiques, així com a entendre el món de la publicitat de forma crítica.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altra banda, es contribueix a aquesta competència quan experimenta i investiga amb diversitat de tècniques plàstiques i visuals i és capaç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expressar-se a través de la imatge i el volum.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Per adquirir eficaçment les competències i integrar-les efectivament en el currículum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han de dissenyar activitats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 integrades que permetin als alumnes avançar cap als resultats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 de més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una competència al mateix temps.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  <w:highlight w:val="green"/>
        </w:rPr>
      </w:pPr>
      <w:r w:rsidRPr="005D2796">
        <w:rPr>
          <w:rFonts w:ascii="LegacySanITCBoo" w:hAnsi="LegacySanITCBoo" w:cs="Arial"/>
          <w:sz w:val="26"/>
          <w:szCs w:val="26"/>
        </w:rPr>
        <w:t>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 de potenciar el desenvolupament de la competència en comunicació lingüística, la competència matemàtica i les competències bàsiques en ciència i tecnologia.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  <w:highlight w:val="green"/>
        </w:rPr>
      </w:pP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assignatura de dibuix artístic abraça, en major o menor mesura, totes les competències clau. És una assignatura integradora que engloba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art, la ciència i la tècnica, la qual cosa fa viable i interessant la coparticipació amb altres departaments didàctics en projectes comuns.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sz w:val="26"/>
          <w:szCs w:val="26"/>
        </w:rPr>
        <w:t>Objectius específics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 xml:space="preserve">ensenyament del dibuix artístic té </w:t>
      </w:r>
      <w:r>
        <w:rPr>
          <w:rFonts w:ascii="LegacySanITCBoo" w:hAnsi="LegacySanITCBoo" w:cs="LegacySanITCBoo"/>
          <w:sz w:val="26"/>
          <w:szCs w:val="26"/>
        </w:rPr>
        <w:t>els objectius</w:t>
      </w:r>
      <w:r w:rsidRPr="005D2796">
        <w:rPr>
          <w:rFonts w:ascii="LegacySanITCBoo" w:hAnsi="LegacySanITCBoo" w:cs="LegacySanITCBoo"/>
          <w:sz w:val="26"/>
          <w:szCs w:val="26"/>
        </w:rPr>
        <w:t xml:space="preserve"> següents: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</w:rPr>
      </w:pP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1. Conèixer i distingir els elements bàsics de configuració de la forma i emprar-los correctament, segons criteris analítics, en la representació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objectes de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entorn o expressius sobre objectes reals o simbòlics.</w:t>
      </w:r>
    </w:p>
    <w:p w:rsidR="00301EB8" w:rsidRPr="005D2796" w:rsidRDefault="00301EB8" w:rsidP="00301EB8">
      <w:pPr>
        <w:pStyle w:val="Textoindependiente31"/>
        <w:rPr>
          <w:rFonts w:cs="Arial"/>
          <w:szCs w:val="26"/>
        </w:rPr>
      </w:pPr>
      <w:r w:rsidRPr="005D2796">
        <w:rPr>
          <w:rFonts w:cs="Arial"/>
          <w:szCs w:val="26"/>
        </w:rPr>
        <w:t>2. Entendre la forma dels objectes que es representen com a conseqüència de la seva estructura interna i saber representar-la gràficament.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3. Comprendre les diferents dades visuals que tenen les formes com a parts relacionades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un conjunt, tenir en compte especialment les proporcions que es donen entre aquestes i representar-les prioritàriament segons la importància que tenen en el conjunt.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4. Emprar de manera eficaç els mecanismes de percepció relacionats amb les imatges plàstiques i desenvolupar la memòria visual i la retentiva per poder comunicar-se amb imatges procedents tant de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exterior com de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interior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un mateix.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5. Valorar la importància de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observació i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estudi directe de les formes orgàniques de la natura com a font de reflexió per a representacions de caràcter subjectiu.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6. Conèixer les lleis bàsiques de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associació perceptiva i interpretar una mateixa forma o conjunt de formes amb diferents intencions comunicatives o expressives.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7. Conèixer la terminologia bàsica, així com els materials, tècniques i procediments adequats a la finalitat pretesa. Valorar críticament la utilització adequada dels termes i procedir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una manera racional i ordenada en el treball.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8. Conèixer els fonaments teòrics i pràctics i la utilització del color per a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aplicació plàstica de manera raonada i expressiva.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9. Valorar la realització de modificacions combinatòries i aportar intencions expressives de caràcter subjectiu als dibuixos com a mitjà per desenvolupar la sensibilitat estètica, la creativitat i el pensament divergent.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color w:val="000000"/>
          <w:sz w:val="26"/>
          <w:szCs w:val="26"/>
        </w:rPr>
      </w:pPr>
      <w:r w:rsidRPr="005D2796">
        <w:rPr>
          <w:rFonts w:ascii="LegacySanITCBoo" w:hAnsi="LegacySanITCBoo" w:cs="LegacySanITCBoo"/>
          <w:color w:val="000000"/>
          <w:sz w:val="26"/>
          <w:szCs w:val="26"/>
        </w:rPr>
        <w:t>10. Adoptar hàbits de relació adequats (posició, proporció i gest) entre el propi cos, l</w:t>
      </w:r>
      <w:r>
        <w:rPr>
          <w:rFonts w:ascii="LegacySanITCBoo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LegacySanITCBoo"/>
          <w:color w:val="000000"/>
          <w:sz w:val="26"/>
          <w:szCs w:val="26"/>
        </w:rPr>
        <w:t>eina, el suport de la representació i el referent visual.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color w:val="000000"/>
          <w:sz w:val="26"/>
          <w:szCs w:val="26"/>
        </w:rPr>
      </w:pPr>
      <w:r w:rsidRPr="005D2796">
        <w:rPr>
          <w:rFonts w:ascii="LegacySanITCBoo" w:hAnsi="LegacySanITCBoo" w:cs="LegacySanITCBoo"/>
          <w:color w:val="000000"/>
          <w:sz w:val="26"/>
          <w:szCs w:val="26"/>
        </w:rPr>
        <w:t>11. Mantenir una actitud respectuosa i oberta envers les exemplificacions i influències estètiques de l</w:t>
      </w:r>
      <w:r>
        <w:rPr>
          <w:rFonts w:ascii="LegacySanITCBoo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LegacySanITCBoo"/>
          <w:color w:val="000000"/>
          <w:sz w:val="26"/>
          <w:szCs w:val="26"/>
        </w:rPr>
        <w:t>art de cultures properes i llunyanes, del present i del passat, i pròpies i alienes.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color w:val="000000"/>
          <w:sz w:val="26"/>
          <w:szCs w:val="26"/>
        </w:rPr>
      </w:pPr>
      <w:r w:rsidRPr="005D2796">
        <w:rPr>
          <w:rFonts w:ascii="LegacySanITCBoo" w:hAnsi="LegacySanITCBoo" w:cs="LegacySanITCBoo"/>
          <w:color w:val="000000"/>
          <w:sz w:val="26"/>
          <w:szCs w:val="26"/>
        </w:rPr>
        <w:t>12. Emprar els coneixements conceptuals i procedimentals per fer anàlisi i crítica de l</w:t>
      </w:r>
      <w:r>
        <w:rPr>
          <w:rFonts w:ascii="LegacySanITCBoo" w:hAnsi="LegacySanITCBoo" w:cs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LegacySanITCBoo"/>
          <w:color w:val="000000"/>
          <w:sz w:val="26"/>
          <w:szCs w:val="26"/>
        </w:rPr>
        <w:t>obra pròpia i de la dels altres i usar espontàniament la terminologia adient.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w w:val="96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lastRenderedPageBreak/>
        <w:t>13. Desenvolupar la memòria visual i la retentiva a través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 xml:space="preserve">exercicis que potencien els mecanismes perceptius i expressius al servei de la representació de formes i imatges procedents </w:t>
      </w:r>
      <w:r w:rsidRPr="005D2796">
        <w:rPr>
          <w:rFonts w:ascii="LegacySanITCBoo" w:hAnsi="LegacySanITCBoo" w:cs="LegacySanITCBoo"/>
          <w:w w:val="96"/>
          <w:sz w:val="26"/>
          <w:szCs w:val="26"/>
        </w:rPr>
        <w:t>de l</w:t>
      </w:r>
      <w:r>
        <w:rPr>
          <w:rFonts w:ascii="LegacySanITCBoo" w:hAnsi="LegacySanITCBoo" w:cs="LegacySanITCBoo"/>
          <w:w w:val="96"/>
          <w:sz w:val="26"/>
          <w:szCs w:val="26"/>
        </w:rPr>
        <w:t>’</w:t>
      </w:r>
      <w:r w:rsidRPr="005D2796">
        <w:rPr>
          <w:rFonts w:ascii="LegacySanITCBoo" w:hAnsi="LegacySanITCBoo" w:cs="LegacySanITCBoo"/>
          <w:w w:val="96"/>
          <w:sz w:val="26"/>
          <w:szCs w:val="26"/>
        </w:rPr>
        <w:t>exterior o del propi interior.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14. Utilitzar conscientment els coneixements adquirits com a instruments de control i autocorrecció de les produccions pròpies i com a recurs per comprendre millor les alienes.</w:t>
      </w:r>
    </w:p>
    <w:p w:rsidR="00301EB8" w:rsidRPr="005D2796" w:rsidRDefault="00301EB8" w:rsidP="00301EB8">
      <w:pPr>
        <w:jc w:val="both"/>
        <w:rPr>
          <w:rFonts w:ascii="LegacySanITCBoo" w:hAnsi="LegacySanITCBoo" w:cs="LegacySanITCBoo"/>
          <w:w w:val="95"/>
          <w:sz w:val="26"/>
          <w:szCs w:val="26"/>
        </w:rPr>
      </w:pPr>
    </w:p>
    <w:p w:rsidR="00301EB8" w:rsidRPr="005D2796" w:rsidRDefault="00301EB8" w:rsidP="00301EB8">
      <w:pPr>
        <w:autoSpaceDE w:val="0"/>
        <w:jc w:val="both"/>
        <w:rPr>
          <w:rFonts w:ascii="LegacySanITCBoo" w:hAnsi="LegacySanITCBoo" w:cs="Arial"/>
          <w:b/>
          <w:bCs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color w:val="000000"/>
          <w:sz w:val="26"/>
          <w:szCs w:val="26"/>
        </w:rPr>
        <w:t>Continguts, criteris d</w:t>
      </w:r>
      <w:r>
        <w:rPr>
          <w:rFonts w:ascii="LegacySanITCBoo" w:hAnsi="LegacySanITCBoo" w:cs="Arial"/>
          <w:b/>
          <w:bCs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b/>
          <w:bCs/>
          <w:color w:val="000000"/>
          <w:sz w:val="26"/>
          <w:szCs w:val="26"/>
        </w:rPr>
        <w:t>avaluació i estàndards d</w:t>
      </w:r>
      <w:r>
        <w:rPr>
          <w:rFonts w:ascii="LegacySanITCBoo" w:hAnsi="LegacySanITCBoo" w:cs="Arial"/>
          <w:b/>
          <w:bCs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b/>
          <w:bCs/>
          <w:color w:val="000000"/>
          <w:sz w:val="26"/>
          <w:szCs w:val="26"/>
        </w:rPr>
        <w:t>aprenentatge avaluables</w:t>
      </w:r>
    </w:p>
    <w:p w:rsidR="00301EB8" w:rsidRPr="005D2796" w:rsidRDefault="00301EB8" w:rsidP="00301EB8">
      <w:pPr>
        <w:autoSpaceDE w:val="0"/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301EB8" w:rsidRPr="00C37DFF" w:rsidRDefault="00301EB8" w:rsidP="00301EB8">
      <w:pPr>
        <w:autoSpaceDE w:val="0"/>
        <w:jc w:val="both"/>
        <w:rPr>
          <w:rFonts w:ascii="LegacySanITCBoo" w:hAnsi="LegacySanITCBoo" w:cs="Arial"/>
          <w:b/>
          <w:bCs/>
          <w:smallCaps/>
          <w:color w:val="000000"/>
          <w:sz w:val="26"/>
          <w:szCs w:val="26"/>
        </w:rPr>
      </w:pPr>
      <w:r w:rsidRPr="00C37DFF">
        <w:rPr>
          <w:rFonts w:ascii="LegacySanITCBoo" w:hAnsi="LegacySanITCBoo" w:cs="Arial"/>
          <w:b/>
          <w:bCs/>
          <w:smallCaps/>
          <w:color w:val="000000"/>
          <w:sz w:val="26"/>
          <w:szCs w:val="26"/>
        </w:rPr>
        <w:t>Dibuix artístic I</w:t>
      </w:r>
    </w:p>
    <w:p w:rsidR="00301EB8" w:rsidRPr="005D2796" w:rsidRDefault="00301EB8" w:rsidP="00301EB8">
      <w:pPr>
        <w:autoSpaceDE w:val="0"/>
        <w:jc w:val="both"/>
        <w:rPr>
          <w:rFonts w:ascii="LegacySanITCBoo" w:hAnsi="LegacySanITCBoo" w:cs="Arial"/>
          <w:bCs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16"/>
      </w:tblGrid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t>BLOC 1. EL DIBUIX COM A EINA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/>
                <w:b/>
                <w:bCs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tabs>
                <w:tab w:val="left" w:pos="0"/>
              </w:tabs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Dibuix artístic a través de la història. Estudi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obres i artistes significatius.</w:t>
            </w:r>
          </w:p>
          <w:p w:rsidR="00301EB8" w:rsidRPr="005D2796" w:rsidRDefault="00301EB8" w:rsidP="000C30BC">
            <w:pPr>
              <w:tabs>
                <w:tab w:val="left" w:pos="0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Utilització de la terminologia, els materials i els procediments del dibuix artístic.</w:t>
            </w:r>
          </w:p>
          <w:p w:rsidR="00301EB8" w:rsidRPr="005D2796" w:rsidRDefault="00301EB8" w:rsidP="000C30BC">
            <w:pPr>
              <w:tabs>
                <w:tab w:val="left" w:pos="0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Actitud autònoma i responsable envers les produccions pròpies i alienes.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widowControl w:val="0"/>
              <w:snapToGrid w:val="0"/>
              <w:jc w:val="both"/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1. Valorar la importància del dibuix com a eina del pensament i 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finalitat</w:t>
            </w:r>
            <w:r w:rsidRPr="005D2796">
              <w:rPr>
                <w:rFonts w:ascii="LegacySanITCBoo" w:hAnsi="LegacySanITCBoo" w:cs="Arial"/>
                <w:color w:val="008000"/>
                <w:sz w:val="26"/>
                <w:szCs w:val="26"/>
              </w:rPr>
              <w:t xml:space="preserve"> 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en si mateix a través de la història de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art en el procés creatiu; amb finalitats artístiques, tecnològiques o científiques.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1.1. Valora i coneix la importància del dibuix artístic, les seves aplicacions i manifestacions a través de la història i en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actualitat amb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estudi i observació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obres i artistes significatius.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1.2. Selecciona, relaciona i empra amb criteri la terminologia específica, tant de forma oral com escrita, en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posades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 en comú o proves individuals i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aplica a produccions pròpies o alienes.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2. Utilitzar amb criteri els materials i la terminologia especifica.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2.1. Utilitza amb propietat els materials i procediments més idonis per representar i expressar-se en relació amb els llenguatges graficoplàstics i els adequa a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objectiu plàstic desitjat.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3. Mostrar una actitud autònoma i responsable i respectar les produccions pròpies i alienes, així com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espai de 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treball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, les pautes indicades per dur a terme les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activitats i aportar a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aula tots els materials necessaris.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3.1. Manté el seu espai de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treball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 i el seu material en perfecte estat i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aporta a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aula quan és necessari per dur a terme les activitats.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3.2. Mostra una actitud autònoma i responsable i respecta el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treball 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propi i aliè.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t>BLOC 2. LÍNIA I FORMA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/>
                <w:b/>
                <w:bCs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tabs>
                <w:tab w:val="left" w:pos="0"/>
              </w:tabs>
              <w:snapToGrid w:val="0"/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Anàlisi de les formes naturals i artificials. Les estructures internes.</w:t>
            </w:r>
          </w:p>
          <w:p w:rsidR="00301EB8" w:rsidRPr="005D2796" w:rsidRDefault="00301EB8" w:rsidP="000C30BC">
            <w:pPr>
              <w:tabs>
                <w:tab w:val="left" w:pos="0"/>
              </w:tabs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Línia com a element configurador de formes volumètriques i de transmissió d</w:t>
            </w:r>
            <w:r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expressivitat.</w:t>
            </w:r>
          </w:p>
          <w:p w:rsidR="00301EB8" w:rsidRPr="005D2796" w:rsidRDefault="00301EB8" w:rsidP="000C30BC">
            <w:pPr>
              <w:tabs>
                <w:tab w:val="left" w:pos="0"/>
              </w:tabs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lastRenderedPageBreak/>
              <w:t>Proporció i relació de les formes amb les formes geomètriques simples.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widowControl w:val="0"/>
              <w:snapToGrid w:val="0"/>
              <w:jc w:val="both"/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lastRenderedPageBreak/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tabs>
                <w:tab w:val="left" w:pos="0"/>
              </w:tabs>
              <w:snapToGrid w:val="0"/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1. Descriure gràficament objectes naturals o artificials mostrant la comprensió de la seva estructura interna.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1.1. Utilitza la línia en la descripció gràfica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objectes i expressar volum, moviment espai i sensacions subjectives.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1.2. Representa formes naturals i artificials, de forma analítica o expressiva,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acord amb la comprensió de la seva estructura interna.</w:t>
            </w:r>
          </w:p>
          <w:p w:rsidR="00301EB8" w:rsidRPr="005D2796" w:rsidRDefault="00301EB8" w:rsidP="000C30BC">
            <w:pPr>
              <w:tabs>
                <w:tab w:val="left" w:pos="0"/>
              </w:tabs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2. Emprar la línia per configurar formes i transmetre expressivitat.</w:t>
            </w:r>
          </w:p>
          <w:p w:rsidR="00301EB8" w:rsidRPr="005D2796" w:rsidRDefault="00301EB8" w:rsidP="000C30BC">
            <w:pPr>
              <w:pStyle w:val="Prrafodelista"/>
              <w:ind w:left="0"/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2.1. Comprèn i representa les formes des de diferents punts de vista.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2.2. Descriu gràficament les formes segons les seves proporcions i les relaciona amb formes geomètriques simples.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t>BLOC 3. LA COMPOSICIÓ I ELS SEUS FONAMENTS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/>
                <w:b/>
                <w:bCs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tabs>
                <w:tab w:val="left" w:pos="284"/>
              </w:tabs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Representació de formes amb finalitats expressives, analítiques o descriptives.</w:t>
            </w:r>
          </w:p>
          <w:p w:rsidR="00301EB8" w:rsidRPr="005D2796" w:rsidRDefault="00301EB8" w:rsidP="000C30BC">
            <w:pPr>
              <w:tabs>
                <w:tab w:val="left" w:pos="284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Composició: lleis i principis. Proporció i perspectiva.</w:t>
            </w:r>
          </w:p>
          <w:p w:rsidR="00301EB8" w:rsidRPr="005D2796" w:rsidRDefault="00301EB8" w:rsidP="000C30BC">
            <w:pPr>
              <w:tabs>
                <w:tab w:val="left" w:pos="284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Percepció visual. Estudi dels volums geomètrics i orgànics dins un espai.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widowControl w:val="0"/>
              <w:snapToGrid w:val="0"/>
              <w:jc w:val="both"/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1. Elaborar composicions analítiques, descriptives i expressives amb diferents graus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iconicitat.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1.1. Selecciona els elements gràfics essencials per representar la realitat observada segons la funció que es persegueixi (analítica o subjectiva) i el seu grau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iconicitat.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2. Aplicar les lleis bàsiques de la percepció visual en representar diferents volums geomètrics o orgànics dins un espai 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compositiu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acord amb les proporcions i la perspectiva.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2.1. Relaciona i representa les formes en el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pla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 segons les lleis visuals associatives, les organitzacions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compositives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,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equilibri i les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direccions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 visuals en composicions amb una finalitat expressiva, analítica o descriptiva.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t>BLOC 4. LA LLUM. EL CLAROBSCUR I LA TEXTURA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/>
                <w:b/>
                <w:bCs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tabs>
                <w:tab w:val="left" w:pos="0"/>
              </w:tabs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Clarobscur en objectes i espais tridimensionals. Llum com a configuradora de formes.</w:t>
            </w:r>
          </w:p>
          <w:p w:rsidR="00301EB8" w:rsidRPr="005D2796" w:rsidRDefault="00301EB8" w:rsidP="000C30BC">
            <w:pPr>
              <w:tabs>
                <w:tab w:val="left" w:pos="0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Representació del volum amb diferents tècniques graficoplàstiques. </w:t>
            </w:r>
          </w:p>
          <w:p w:rsidR="00301EB8" w:rsidRPr="005D2796" w:rsidRDefault="00301EB8" w:rsidP="000C30BC">
            <w:pPr>
              <w:tabs>
                <w:tab w:val="left" w:pos="0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Textura dels materials, forma i el seu tractament amb el clarobscur.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widowControl w:val="0"/>
              <w:snapToGrid w:val="0"/>
              <w:jc w:val="both"/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1. Representar el volum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objectes i espais tridimensionals mitjançant la tècnica del clarobscur.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1.1. Representa el volum,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espai i la textura aplicant diferents tècniques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grafico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plàstiques 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lastRenderedPageBreak/>
              <w:t>mitjançant valors lluminosos.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2. Valorar la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 influència de la llum com a configuradora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 de formes i el seu valor expressiu.</w:t>
            </w:r>
          </w:p>
          <w:p w:rsidR="00301EB8" w:rsidRPr="005D2796" w:rsidRDefault="00301EB8" w:rsidP="000C30BC">
            <w:pPr>
              <w:pStyle w:val="Prrafodelista"/>
              <w:ind w:left="0"/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2.1. Coneix el valor expressiu i configurador de la llum, tant en valors acromàtics com cromàtics i explica verbalment aquests valors en obres pròpies i alienes.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3. Explorar les possibilitats expressives de la textura visual i el clarobscur.</w:t>
            </w:r>
          </w:p>
          <w:p w:rsidR="00301EB8" w:rsidRPr="005D2796" w:rsidRDefault="00301EB8" w:rsidP="000C30BC">
            <w:pPr>
              <w:pStyle w:val="Prrafodelista"/>
              <w:ind w:left="0"/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3.1. Observa i utilitza la textura visual amb diferents procediments graficoplàstics, amb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finalitats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 expressives i configuradores, en obres pròpies i alienes.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lastRenderedPageBreak/>
              <w:t>BLOC 5. EL COLOR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B8" w:rsidRPr="005D2796" w:rsidRDefault="00301EB8" w:rsidP="000C30BC">
            <w:pPr>
              <w:autoSpaceDE w:val="0"/>
              <w:snapToGri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Teoria del color en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expressió graficoplàstica i en les manifestacions artístiques.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Característiques del color (lluminositat, saturació, expressivitat, etc.).</w:t>
            </w:r>
          </w:p>
          <w:p w:rsidR="00301EB8" w:rsidRPr="005D2796" w:rsidRDefault="00301EB8" w:rsidP="000C30BC">
            <w:pPr>
              <w:tabs>
                <w:tab w:val="left" w:pos="567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Diversitat cromàtica del color pigment.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B8" w:rsidRPr="005D2796" w:rsidRDefault="00301EB8" w:rsidP="000C30BC">
            <w:pPr>
              <w:autoSpaceDE w:val="0"/>
              <w:snapToGrid w:val="0"/>
              <w:jc w:val="both"/>
              <w:rPr>
                <w:rFonts w:ascii="LegacySanITCBoo" w:hAnsi="LegacySanITCBoo"/>
                <w:b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tabs>
                <w:tab w:val="left" w:pos="567"/>
              </w:tabs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1. Conèixer i aplicar els fonaments teòrics sobre el color i les relacions cromàtiques, tant en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expressió graficoplàstica com en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anàlisi de diverses manifestacions artístiques.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1.1. Aplica el color seguint-ne les dimensions (valor-lluminositat, saturació-intensitat i color-to) en la representació de composicions i formes naturals i artificials.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1.2. Demostra el coneixement amb explicacions orals, escrites i gràfiques dels fonaments teòrics del color en composicions i estudis cromàtics.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1.3. Aplica de manera expressiva el color a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obra plàstica personal.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1.4. Analitza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ús del color observant les produccions artístiques de referència en totes les seves manifestacions.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1.5. Representa els matisos cromàtics, a partir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observació del natural, mitjançant la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barreja 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de colors primaris.</w:t>
            </w:r>
          </w:p>
        </w:tc>
      </w:tr>
    </w:tbl>
    <w:p w:rsidR="00301EB8" w:rsidRPr="005D2796" w:rsidRDefault="00301EB8" w:rsidP="00301EB8">
      <w:pPr>
        <w:autoSpaceDE w:val="0"/>
        <w:jc w:val="both"/>
        <w:rPr>
          <w:rFonts w:ascii="LegacySanITCBoo" w:hAnsi="LegacySanITCBoo" w:cs="Arial"/>
          <w:bCs/>
          <w:color w:val="000000"/>
          <w:sz w:val="26"/>
          <w:szCs w:val="26"/>
        </w:rPr>
      </w:pPr>
    </w:p>
    <w:p w:rsidR="00301EB8" w:rsidRPr="00C37DFF" w:rsidRDefault="00301EB8" w:rsidP="00301EB8">
      <w:pPr>
        <w:jc w:val="both"/>
        <w:rPr>
          <w:rFonts w:ascii="LegacySanITCBoo" w:hAnsi="LegacySanITCBoo" w:cs="Arial"/>
          <w:b/>
          <w:bCs/>
          <w:smallCaps/>
          <w:color w:val="000000"/>
          <w:sz w:val="26"/>
          <w:szCs w:val="26"/>
        </w:rPr>
      </w:pPr>
      <w:r w:rsidRPr="00C37DFF">
        <w:rPr>
          <w:rFonts w:ascii="LegacySanITCBoo" w:hAnsi="LegacySanITCBoo" w:cs="Arial"/>
          <w:b/>
          <w:bCs/>
          <w:smallCaps/>
          <w:color w:val="000000"/>
          <w:sz w:val="26"/>
          <w:szCs w:val="26"/>
        </w:rPr>
        <w:t>Dibuix artístic II</w:t>
      </w:r>
    </w:p>
    <w:p w:rsidR="00301EB8" w:rsidRPr="005D2796" w:rsidRDefault="00301EB8" w:rsidP="00301EB8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16"/>
      </w:tblGrid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t>BLOC 1. LA FORMA. ESTUDI I TRANSFORMACIÓ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/>
                <w:b/>
                <w:bCs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tabs>
                <w:tab w:val="left" w:pos="0"/>
              </w:tabs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Interpretació de la forma segons les seves funcions comunicatives, utilitzant diferents tècniques gràfiques.</w:t>
            </w:r>
          </w:p>
          <w:p w:rsidR="00301EB8" w:rsidRPr="005D2796" w:rsidRDefault="00301EB8" w:rsidP="000C30BC">
            <w:pPr>
              <w:tabs>
                <w:tab w:val="left" w:pos="0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Configuració i descripció gràfica de les formes naturals i artificials.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widowControl w:val="0"/>
              <w:snapToGrid w:val="0"/>
              <w:jc w:val="both"/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1. Desenvolupa la destresa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 en el dibuix 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amb diferents nivells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iconicitat.</w:t>
            </w:r>
          </w:p>
          <w:p w:rsidR="00301EB8" w:rsidRPr="005D2796" w:rsidRDefault="00301EB8" w:rsidP="000C30BC">
            <w:pPr>
              <w:tabs>
                <w:tab w:val="left" w:pos="760"/>
              </w:tabs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1.1. Interpreta i aplica formes o objectes segons diversos graus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iconicitat (apunts, esbossos, croquis, etc.) amb diferents tècniques gràfiques i segons les seves funcions comunicatives 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lastRenderedPageBreak/>
              <w:t>(il·lustratives, descriptives, ornamentals o subjectives).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2. Interpretar una forma o objecte segons les seves intencions comunicatives.</w:t>
            </w:r>
          </w:p>
          <w:p w:rsidR="00301EB8" w:rsidRPr="005D2796" w:rsidRDefault="00301EB8" w:rsidP="000C30BC">
            <w:pPr>
              <w:pStyle w:val="Prrafodelista"/>
              <w:tabs>
                <w:tab w:val="left" w:pos="193"/>
              </w:tabs>
              <w:ind w:left="0"/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2.1. Analitza la configuració de les formes naturals i artificials i discrimina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essencial de les característiques formals mitjançant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execució gràfica i la discussió verbal i escrita.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lastRenderedPageBreak/>
              <w:t>BLOC 2: L</w:t>
            </w:r>
            <w:r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t>EXPRESSIÓ DE LA SUBJECTIVITAT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/>
                <w:b/>
                <w:bCs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tabs>
                <w:tab w:val="left" w:pos="0"/>
              </w:tabs>
              <w:snapToGrid w:val="0"/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Memòria i retentiva visual i capacitat de representació.</w:t>
            </w:r>
          </w:p>
          <w:p w:rsidR="00301EB8" w:rsidRPr="005D2796" w:rsidRDefault="00301EB8" w:rsidP="000C30BC">
            <w:pPr>
              <w:tabs>
                <w:tab w:val="left" w:pos="0"/>
              </w:tabs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Representació de composicions figuratives i abstractes mitjançant sentiments. Subjectivitat del color.</w:t>
            </w:r>
          </w:p>
          <w:p w:rsidR="00301EB8" w:rsidRPr="005D2796" w:rsidRDefault="00301EB8" w:rsidP="000C30BC">
            <w:pPr>
              <w:tabs>
                <w:tab w:val="left" w:pos="0"/>
              </w:tabs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Anàlisi verbal i escrita dels valors subjectius de les obres pròpies o alienes.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widowControl w:val="0"/>
              <w:snapToGrid w:val="0"/>
              <w:jc w:val="both"/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1. Desenvolupar la capacitat de representació de les formes mitjançant la memòria i la retentiva visual.</w:t>
            </w:r>
          </w:p>
          <w:p w:rsidR="00301EB8" w:rsidRPr="005D2796" w:rsidRDefault="00301EB8" w:rsidP="000C30BC">
            <w:pPr>
              <w:tabs>
                <w:tab w:val="left" w:pos="193"/>
              </w:tabs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1.1. Representa formes apreses mitjançant la percepció visual i tàctil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acord amb les característiques formals essencials.</w:t>
            </w:r>
          </w:p>
          <w:p w:rsidR="00301EB8" w:rsidRPr="005D2796" w:rsidRDefault="00301EB8" w:rsidP="000C30BC">
            <w:pPr>
              <w:pStyle w:val="Prrafodelista"/>
              <w:tabs>
                <w:tab w:val="left" w:pos="193"/>
              </w:tabs>
              <w:ind w:left="0"/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1.2. Expressa sentiments i valors subjectius mitjançant la representació de composicions figuratives i abstractes de formes i colors (funcions expressives).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2. Elaborar imatges amb diferents funcions expressives utilitzant la memòria i la retentiva visual.</w:t>
            </w:r>
          </w:p>
          <w:p w:rsidR="00301EB8" w:rsidRPr="005D2796" w:rsidRDefault="00301EB8" w:rsidP="000C30BC">
            <w:pPr>
              <w:pStyle w:val="Prrafodelista"/>
              <w:tabs>
                <w:tab w:val="left" w:pos="193"/>
              </w:tabs>
              <w:ind w:left="0"/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2.1. Experimenta amb mètodes creatius de memorització i retentiva per cercar diferents representacions mitjançant valors lluminosos, cromàtics i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compositius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, un mateix objecte o composició.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3. Investigar sobre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expressivitat individual, amb el llenguatge propi de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expressió graficoplàstica</w:t>
            </w:r>
          </w:p>
          <w:p w:rsidR="00301EB8" w:rsidRPr="005D2796" w:rsidRDefault="00301EB8" w:rsidP="000C30BC">
            <w:pPr>
              <w:pStyle w:val="Prrafodelista"/>
              <w:tabs>
                <w:tab w:val="left" w:pos="760"/>
              </w:tabs>
              <w:ind w:left="0"/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3.1. Analitza de forma verbal i escrita, individualment i col·lectivament, obres pròpies o alienes segons seus valors subjectius.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t>BLOC 3. DIBUIX I PERSPECTIVA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/>
                <w:b/>
                <w:bCs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tabs>
                <w:tab w:val="left" w:pos="284"/>
              </w:tabs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Estudi dels aspectes estructurals de la forma, posició, mida, etc.</w:t>
            </w:r>
          </w:p>
          <w:p w:rsidR="00301EB8" w:rsidRPr="005D2796" w:rsidRDefault="00301EB8" w:rsidP="000C30BC">
            <w:pPr>
              <w:tabs>
                <w:tab w:val="left" w:pos="284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Representació de les formes des de diferents punts de vista.</w:t>
            </w:r>
          </w:p>
          <w:p w:rsidR="00301EB8" w:rsidRPr="005D2796" w:rsidRDefault="00301EB8" w:rsidP="000C30BC">
            <w:pPr>
              <w:tabs>
                <w:tab w:val="left" w:pos="284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Elaboració de composicions cromàtiques i lineals de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entorn segons el punt de vista.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widowControl w:val="0"/>
              <w:snapToGrid w:val="0"/>
              <w:jc w:val="both"/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1. Representar gràficament amb diferents nivells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iconicitat formes, aïllades o en una composició i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entorn immediat, interiors i exteriors, expressant-ne les característiques espacials, de proporcionalitat, valors lluminosos i cromàtics</w:t>
            </w:r>
          </w:p>
          <w:p w:rsidR="00301EB8" w:rsidRPr="005D2796" w:rsidRDefault="00301EB8" w:rsidP="000C30BC">
            <w:pPr>
              <w:tabs>
                <w:tab w:val="left" w:pos="52"/>
              </w:tabs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1.1. Comprèn i representa les formes des de diferents punts de vista.</w:t>
            </w:r>
          </w:p>
          <w:p w:rsidR="00301EB8" w:rsidRPr="005D2796" w:rsidRDefault="00301EB8" w:rsidP="000C30BC">
            <w:pPr>
              <w:tabs>
                <w:tab w:val="left" w:pos="52"/>
              </w:tabs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1.2. Observa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entorn com un element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estudi gràfic i elabora composicions cromàtiques i 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lastRenderedPageBreak/>
              <w:t>lineals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acord amb les variacions formals segons el punt de vista.</w:t>
            </w:r>
          </w:p>
          <w:p w:rsidR="00301EB8" w:rsidRPr="005D2796" w:rsidRDefault="00301EB8" w:rsidP="000C30BC">
            <w:pPr>
              <w:tabs>
                <w:tab w:val="left" w:pos="52"/>
              </w:tabs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1.3. Representa els objectes, aïllats o en un entorn, coneixent els aspectes estructurals de la forma, posició i mida dels seus elements.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lastRenderedPageBreak/>
              <w:t>BLOC 4. EL COS HUMÀ COM A MODEL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/>
                <w:b/>
                <w:bCs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tabs>
                <w:tab w:val="left" w:pos="0"/>
              </w:tabs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Estudi de la proporcionalitat de la figura humana mitjançant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observació del natural o models estàtics.</w:t>
            </w:r>
          </w:p>
          <w:p w:rsidR="00301EB8" w:rsidRPr="005D2796" w:rsidRDefault="00301EB8" w:rsidP="000C30BC">
            <w:pPr>
              <w:tabs>
                <w:tab w:val="left" w:pos="0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Relació entre la figura humana i el seu entorn.</w:t>
            </w:r>
          </w:p>
          <w:p w:rsidR="00301EB8" w:rsidRPr="005D2796" w:rsidRDefault="00301EB8" w:rsidP="000C30BC">
            <w:pPr>
              <w:tabs>
                <w:tab w:val="left" w:pos="0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Expressivitat i moviment de la figura humana.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widowControl w:val="0"/>
              <w:snapToGrid w:val="0"/>
              <w:jc w:val="both"/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1. Analitzar les relacions de proporcionalitat de la figura humana.</w:t>
            </w:r>
          </w:p>
          <w:p w:rsidR="00301EB8" w:rsidRPr="005D2796" w:rsidRDefault="00301EB8" w:rsidP="000C30BC">
            <w:pPr>
              <w:tabs>
                <w:tab w:val="left" w:pos="52"/>
                <w:tab w:val="left" w:pos="760"/>
              </w:tabs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1.1. Comprèn la figura humana com un element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estudi gràfic i expressiu mitjançant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observació i reflexió sobre obres pròpies i alienes.</w:t>
            </w:r>
          </w:p>
          <w:p w:rsidR="00301EB8" w:rsidRPr="005D2796" w:rsidRDefault="00301EB8" w:rsidP="000C30BC">
            <w:pPr>
              <w:tabs>
                <w:tab w:val="left" w:pos="52"/>
                <w:tab w:val="left" w:pos="760"/>
              </w:tabs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1.2. Analitza la figura humana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acord amb les seves relacions de proporcionalitat mitjançant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observació del natural o amb models estàtics.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 xml:space="preserve">2. 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Representar la figura humana i el seu entorn i identificar les relacions de proporcionalitat entre el conjunt i les seves parts.</w:t>
            </w:r>
          </w:p>
          <w:p w:rsidR="00301EB8" w:rsidRPr="005D2796" w:rsidRDefault="00301EB8" w:rsidP="000C30BC">
            <w:pPr>
              <w:pStyle w:val="Prrafodelista"/>
              <w:ind w:left="0"/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2.1. Representa la figura humana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acord amb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expressió global de les formes que la componen i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articulació i orientació de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estructura que la defineix.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3. Experimentar amb els recursos graficoplàstics per representar el moviment i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expressivitat de la figura humana.</w:t>
            </w:r>
          </w:p>
          <w:p w:rsidR="00301EB8" w:rsidRPr="005D2796" w:rsidRDefault="00301EB8" w:rsidP="000C30BC">
            <w:pPr>
              <w:pStyle w:val="Prrafodelista"/>
              <w:tabs>
                <w:tab w:val="left" w:pos="52"/>
              </w:tabs>
              <w:ind w:left="0"/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3.1. És capaç de representar i captar el moviment de la figura humana de forma graficoplàstica aplicant diferents tècniques.</w:t>
            </w:r>
          </w:p>
          <w:p w:rsidR="00301EB8" w:rsidRPr="005D2796" w:rsidRDefault="00301EB8" w:rsidP="000C30BC">
            <w:pPr>
              <w:pStyle w:val="Prrafodelista"/>
              <w:tabs>
                <w:tab w:val="left" w:pos="52"/>
              </w:tabs>
              <w:ind w:left="0"/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3.2. Elabora imatges amb diferents procediments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grafico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plàstics i diferents funcions expressives amb la figura humana com a subjecte.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t>BLOC 5. EL DIBUIX EN EL PROCÉS CREATIU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B8" w:rsidRPr="005D2796" w:rsidRDefault="00301EB8" w:rsidP="000C30BC">
            <w:pPr>
              <w:autoSpaceDE w:val="0"/>
              <w:snapToGri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TIC en els processos creatius.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Elaboració de projectes conjunts amb altres disciplines artístiques demostrant creativitat i autonomia.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Dibuix artístic en els ensenyaments artístics, tecnològics i científics.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Actitud autònoma i responsable cap a les produccions pròpies i alienes.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B8" w:rsidRPr="005D2796" w:rsidRDefault="00301EB8" w:rsidP="000C30BC">
            <w:pPr>
              <w:autoSpaceDE w:val="0"/>
              <w:snapToGrid w:val="0"/>
              <w:jc w:val="both"/>
              <w:rPr>
                <w:rFonts w:ascii="LegacySanITCBoo" w:hAnsi="LegacySanITCBoo"/>
                <w:b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301EB8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8" w:rsidRPr="005D2796" w:rsidRDefault="00301EB8" w:rsidP="000C30BC">
            <w:pPr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1. Conèixer i aplicar les eines digitals de dibuix i les seves aplicacions en la creació graficoplàstica.</w:t>
            </w:r>
          </w:p>
          <w:p w:rsidR="00301EB8" w:rsidRPr="005D2796" w:rsidRDefault="00301EB8" w:rsidP="000C30BC">
            <w:pPr>
              <w:tabs>
                <w:tab w:val="left" w:pos="52"/>
                <w:tab w:val="left" w:pos="760"/>
              </w:tabs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1.1. Coneix i aplica les eines de dibuix artístic digital utilitzant les TIC en processos creatius.</w:t>
            </w:r>
          </w:p>
          <w:p w:rsidR="00301EB8" w:rsidRPr="005D2796" w:rsidRDefault="00301EB8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2. Valorar la importància del dibuix com a eina del pensament i del coneixement de la seva terminologia, materials i procediments per desenvolupar el procés 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lastRenderedPageBreak/>
              <w:t xml:space="preserve">creatiu amb 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finalitats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 artístiques, tecnològiques o científiques, així com les possibilitats de les TIC.</w:t>
            </w:r>
          </w:p>
          <w:p w:rsidR="00301EB8" w:rsidRPr="005D2796" w:rsidRDefault="00301EB8" w:rsidP="000C30BC">
            <w:pPr>
              <w:tabs>
                <w:tab w:val="left" w:pos="52"/>
                <w:tab w:val="left" w:pos="760"/>
              </w:tabs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2.1. Valora la importància del dibuix artístic en els processos projectius i elabora projectes conjunts amb altres disciplines, artístiques o no, del mateix nivell o externs.</w:t>
            </w:r>
          </w:p>
          <w:p w:rsidR="00301EB8" w:rsidRPr="005D2796" w:rsidRDefault="00301EB8" w:rsidP="000C30BC">
            <w:pPr>
              <w:pStyle w:val="Prrafodelista"/>
              <w:tabs>
                <w:tab w:val="left" w:pos="52"/>
                <w:tab w:val="left" w:pos="760"/>
              </w:tabs>
              <w:ind w:left="0"/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2.2. Demostra creativitat i autonomia en els processos artístics i proposar solucions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graficoplàstiques que en consoliden el 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desenvolupament personal i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autoestima.</w:t>
            </w:r>
          </w:p>
          <w:p w:rsidR="00301EB8" w:rsidRPr="005D2796" w:rsidRDefault="00301EB8" w:rsidP="000C30BC">
            <w:pPr>
              <w:pStyle w:val="Prrafodelista"/>
              <w:tabs>
                <w:tab w:val="left" w:pos="52"/>
                <w:tab w:val="left" w:pos="760"/>
              </w:tabs>
              <w:ind w:left="0"/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2.3. Està orientat i coneix les possibilitats del dibuix artístic en els ensenyaments artístics, tecnològics i científics amb exemples clars i contacte directe amb artistes, dissenyadors, científics i tècnics.</w:t>
            </w:r>
          </w:p>
          <w:p w:rsidR="00301EB8" w:rsidRPr="005D2796" w:rsidRDefault="00301EB8" w:rsidP="000C30BC">
            <w:pPr>
              <w:tabs>
                <w:tab w:val="left" w:pos="52"/>
                <w:tab w:val="left" w:pos="760"/>
              </w:tabs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2.4. Selecciona, relaciona i fa servir amb criteri la terminologia específica en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posades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 en comú dels seus projectes individuals o col·lectius i fomenta la participació activa i crítica constructiva.</w:t>
            </w:r>
          </w:p>
          <w:p w:rsidR="00301EB8" w:rsidRPr="005D2796" w:rsidRDefault="00301EB8" w:rsidP="000C30BC">
            <w:pPr>
              <w:tabs>
                <w:tab w:val="left" w:pos="52"/>
                <w:tab w:val="left" w:pos="760"/>
              </w:tabs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2.5. Utilitza amb propietat els materials i procediments més idonis per representar i expressar-se en relació amb els llenguatges graficoplàstics.</w:t>
            </w:r>
          </w:p>
          <w:p w:rsidR="00301EB8" w:rsidRPr="005D2796" w:rsidRDefault="00301EB8" w:rsidP="000C30BC">
            <w:pPr>
              <w:pStyle w:val="Piedepgina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3. Mostrar una actitud autònoma i responsable, respectar les produccions pròpies i alienes, així com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espai de 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treball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 i les pautes indicades per dur a terme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activitats, i aportar a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aula tots els materials necessaris.</w:t>
            </w:r>
          </w:p>
          <w:p w:rsidR="00301EB8" w:rsidRPr="005D2796" w:rsidRDefault="00301EB8" w:rsidP="000C30BC">
            <w:pPr>
              <w:pStyle w:val="Prrafodelista"/>
              <w:tabs>
                <w:tab w:val="left" w:pos="52"/>
              </w:tabs>
              <w:ind w:left="0"/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3.1. Manté el seu espai de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treball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 i el seu material en perfecte estat i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aporta a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aula quan és necessari per dur a terme les activitats.</w:t>
            </w:r>
          </w:p>
        </w:tc>
      </w:tr>
    </w:tbl>
    <w:p w:rsidR="00E53362" w:rsidRPr="00B632A3" w:rsidRDefault="00DE2487" w:rsidP="00B632A3"/>
    <w:sectPr w:rsidR="00E53362" w:rsidRPr="00B632A3" w:rsidSect="00301EB8">
      <w:pgSz w:w="11906" w:h="16838"/>
      <w:pgMar w:top="2552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49" w:rsidRDefault="00537C49" w:rsidP="00537C49">
      <w:r>
        <w:separator/>
      </w:r>
    </w:p>
  </w:endnote>
  <w:endnote w:type="continuationSeparator" w:id="1">
    <w:p w:rsidR="00537C49" w:rsidRDefault="00537C49" w:rsidP="0053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 Sans ITC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e Sans Semi Bold">
    <w:altName w:val="The Sans S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szCs w:val="16"/>
      </w:rPr>
    </w:pPr>
    <w:r w:rsidRPr="00740653">
      <w:rPr>
        <w:rFonts w:ascii="LegacySanITCBoo" w:hAnsi="LegacySanITCBoo"/>
        <w:sz w:val="16"/>
        <w:szCs w:val="16"/>
      </w:rPr>
      <w:t>Carrer d</w:t>
    </w:r>
    <w:r>
      <w:rPr>
        <w:rFonts w:ascii="LegacySanITCBoo" w:hAnsi="LegacySanITCBoo"/>
        <w:sz w:val="16"/>
        <w:szCs w:val="16"/>
      </w:rPr>
      <w:t>’</w:t>
    </w:r>
    <w:r w:rsidRPr="00740653">
      <w:rPr>
        <w:rFonts w:ascii="LegacySanITCBoo" w:hAnsi="LegacySanITCBoo"/>
        <w:sz w:val="16"/>
        <w:szCs w:val="16"/>
      </w:rPr>
      <w:t>Alfons el Magnànim, 29 07004 Palma</w:t>
    </w:r>
  </w:p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lang w:val="es-ES"/>
      </w:rPr>
    </w:pPr>
    <w:r w:rsidRPr="00740653">
      <w:rPr>
        <w:rFonts w:ascii="LegacySanITCBoo" w:hAnsi="LegacySanITCBoo"/>
        <w:sz w:val="16"/>
        <w:szCs w:val="16"/>
      </w:rPr>
      <w:t>Tel.: 971 17 65 00 Web: http://educacioicultura.caib.es</w:t>
    </w:r>
  </w:p>
  <w:p w:rsidR="00537C49" w:rsidRDefault="00576D92" w:rsidP="00537C49">
    <w:pPr>
      <w:pStyle w:val="Piedepgina"/>
      <w:jc w:val="right"/>
    </w:pPr>
    <w:fldSimple w:instr="PAGE">
      <w:r w:rsidR="00DE2487">
        <w:rPr>
          <w:noProof/>
        </w:rPr>
        <w:t>12</w:t>
      </w:r>
    </w:fldSimple>
    <w:r w:rsidR="00537C49" w:rsidRPr="00537C49">
      <w:t>/</w:t>
    </w:r>
    <w:fldSimple w:instr="NUMPAGES">
      <w:r w:rsidR="00DE2487">
        <w:rPr>
          <w:noProof/>
        </w:rPr>
        <w:t>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1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537C49" w:rsidRDefault="00537C49">
            <w:pPr>
              <w:pStyle w:val="Piedepgina"/>
              <w:jc w:val="right"/>
            </w:pP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Carrer d</w:t>
            </w:r>
            <w:r>
              <w:rPr>
                <w:rFonts w:ascii="LegacySanITCBoo" w:hAnsi="LegacySanITCBoo"/>
                <w:sz w:val="16"/>
                <w:szCs w:val="16"/>
              </w:rPr>
              <w:t>’</w:t>
            </w:r>
            <w:r w:rsidRPr="00740653">
              <w:rPr>
                <w:rFonts w:ascii="LegacySanITCBoo" w:hAnsi="LegacySanITCBoo"/>
                <w:sz w:val="16"/>
                <w:szCs w:val="16"/>
              </w:rPr>
              <w:t>Alfons el Magnànim, 29 07004 Palma</w:t>
            </w: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lang w:val="es-ES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Tel.: 971 17 65 00 Web: http://educacioicultura.caib.es</w:t>
            </w:r>
          </w:p>
          <w:p w:rsidR="00537C49" w:rsidRDefault="00576D92">
            <w:pPr>
              <w:pStyle w:val="Piedepgina"/>
              <w:jc w:val="right"/>
            </w:pPr>
            <w:fldSimple w:instr="PAGE">
              <w:r w:rsidR="004A40DB">
                <w:rPr>
                  <w:noProof/>
                </w:rPr>
                <w:t>1</w:t>
              </w:r>
            </w:fldSimple>
            <w:r w:rsidR="00537C49" w:rsidRPr="00537C49">
              <w:t>/</w:t>
            </w:r>
            <w:fldSimple w:instr="NUMPAGES">
              <w:r w:rsidR="004A40DB">
                <w:rPr>
                  <w:noProof/>
                </w:rPr>
                <w:t>14</w:t>
              </w:r>
            </w:fldSimple>
          </w:p>
        </w:sdtContent>
      </w:sdt>
    </w:sdtContent>
  </w:sdt>
  <w:p w:rsidR="00537C49" w:rsidRPr="00537C49" w:rsidRDefault="00537C49" w:rsidP="00537C49">
    <w:pPr>
      <w:pStyle w:val="Piedepgina"/>
      <w:jc w:val="right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49" w:rsidRDefault="00537C49" w:rsidP="00537C49">
      <w:r>
        <w:separator/>
      </w:r>
    </w:p>
  </w:footnote>
  <w:footnote w:type="continuationSeparator" w:id="1">
    <w:p w:rsidR="00537C49" w:rsidRDefault="00537C49" w:rsidP="00537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569977" cy="630937"/>
          <wp:effectExtent l="19050" t="0" r="1523" b="0"/>
          <wp:docPr id="2" name="1 Imagen" descr="escut blanc i 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 blanc i neg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977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1723486" cy="956915"/>
          <wp:effectExtent l="19050" t="0" r="0" b="0"/>
          <wp:docPr id="1" name="0 Imagen" descr="Logo DG blanc i negre cent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G blanc i negre centr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864" cy="95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0924F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12AB6"/>
    <w:multiLevelType w:val="multilevel"/>
    <w:tmpl w:val="3366533A"/>
    <w:lvl w:ilvl="0">
      <w:start w:val="1"/>
      <w:numFmt w:val="bullet"/>
      <w:pStyle w:val="contingu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2C"/>
    <w:multiLevelType w:val="multilevel"/>
    <w:tmpl w:val="74545BCC"/>
    <w:name w:val="WW8Num18222222222222222222222222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075633B"/>
    <w:multiLevelType w:val="multilevel"/>
    <w:tmpl w:val="33A25AF0"/>
    <w:styleLink w:val="Listaactual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2737F1"/>
    <w:multiLevelType w:val="multilevel"/>
    <w:tmpl w:val="6930F404"/>
    <w:styleLink w:val="Estilo1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C742B"/>
    <w:rsid w:val="000137B3"/>
    <w:rsid w:val="000555EB"/>
    <w:rsid w:val="0006206B"/>
    <w:rsid w:val="000664F1"/>
    <w:rsid w:val="00081514"/>
    <w:rsid w:val="00087B00"/>
    <w:rsid w:val="000A0767"/>
    <w:rsid w:val="000A6DC7"/>
    <w:rsid w:val="00125042"/>
    <w:rsid w:val="00172196"/>
    <w:rsid w:val="00173BB8"/>
    <w:rsid w:val="00186E85"/>
    <w:rsid w:val="001B446C"/>
    <w:rsid w:val="001B72DC"/>
    <w:rsid w:val="00205DC0"/>
    <w:rsid w:val="002A3FA7"/>
    <w:rsid w:val="002B778C"/>
    <w:rsid w:val="002C03D6"/>
    <w:rsid w:val="002D1030"/>
    <w:rsid w:val="00301EB8"/>
    <w:rsid w:val="00315C73"/>
    <w:rsid w:val="003203A9"/>
    <w:rsid w:val="00323DDC"/>
    <w:rsid w:val="0034615F"/>
    <w:rsid w:val="003570C6"/>
    <w:rsid w:val="00377164"/>
    <w:rsid w:val="003C742B"/>
    <w:rsid w:val="003C74DE"/>
    <w:rsid w:val="003E1F18"/>
    <w:rsid w:val="003F186F"/>
    <w:rsid w:val="003F317C"/>
    <w:rsid w:val="0041657E"/>
    <w:rsid w:val="00434440"/>
    <w:rsid w:val="004500D0"/>
    <w:rsid w:val="00466BBF"/>
    <w:rsid w:val="004A40DB"/>
    <w:rsid w:val="004B6B7B"/>
    <w:rsid w:val="004E46EB"/>
    <w:rsid w:val="00517DE5"/>
    <w:rsid w:val="00537C49"/>
    <w:rsid w:val="00546D64"/>
    <w:rsid w:val="00570B13"/>
    <w:rsid w:val="00576D92"/>
    <w:rsid w:val="00595FCA"/>
    <w:rsid w:val="005A6E79"/>
    <w:rsid w:val="005D6B0E"/>
    <w:rsid w:val="00610A13"/>
    <w:rsid w:val="00611A1F"/>
    <w:rsid w:val="00662352"/>
    <w:rsid w:val="006624BC"/>
    <w:rsid w:val="006D7375"/>
    <w:rsid w:val="006F6809"/>
    <w:rsid w:val="007129C3"/>
    <w:rsid w:val="0076726E"/>
    <w:rsid w:val="00796E46"/>
    <w:rsid w:val="0079767B"/>
    <w:rsid w:val="007A2954"/>
    <w:rsid w:val="007F0D15"/>
    <w:rsid w:val="00891827"/>
    <w:rsid w:val="008A51B9"/>
    <w:rsid w:val="008B03EE"/>
    <w:rsid w:val="008E66CD"/>
    <w:rsid w:val="009A6FC4"/>
    <w:rsid w:val="009B2C35"/>
    <w:rsid w:val="009F2B15"/>
    <w:rsid w:val="009F4F6D"/>
    <w:rsid w:val="00A10389"/>
    <w:rsid w:val="00A11A61"/>
    <w:rsid w:val="00A27B8E"/>
    <w:rsid w:val="00A66CF4"/>
    <w:rsid w:val="00A7015F"/>
    <w:rsid w:val="00A847AA"/>
    <w:rsid w:val="00A934C7"/>
    <w:rsid w:val="00AD004B"/>
    <w:rsid w:val="00AD070C"/>
    <w:rsid w:val="00AE12E9"/>
    <w:rsid w:val="00B54309"/>
    <w:rsid w:val="00B632A3"/>
    <w:rsid w:val="00B96504"/>
    <w:rsid w:val="00BE5B1B"/>
    <w:rsid w:val="00C015BF"/>
    <w:rsid w:val="00C07783"/>
    <w:rsid w:val="00C36795"/>
    <w:rsid w:val="00C44CCE"/>
    <w:rsid w:val="00C57B8E"/>
    <w:rsid w:val="00C65EFD"/>
    <w:rsid w:val="00C71205"/>
    <w:rsid w:val="00CB33C2"/>
    <w:rsid w:val="00CC253A"/>
    <w:rsid w:val="00CE03C1"/>
    <w:rsid w:val="00D04E3A"/>
    <w:rsid w:val="00D13FB4"/>
    <w:rsid w:val="00D93081"/>
    <w:rsid w:val="00DA083F"/>
    <w:rsid w:val="00DA2BAE"/>
    <w:rsid w:val="00DE2487"/>
    <w:rsid w:val="00DF2D97"/>
    <w:rsid w:val="00DF453A"/>
    <w:rsid w:val="00E1577A"/>
    <w:rsid w:val="00E269BD"/>
    <w:rsid w:val="00E42D35"/>
    <w:rsid w:val="00E67D7F"/>
    <w:rsid w:val="00E7515D"/>
    <w:rsid w:val="00E9070D"/>
    <w:rsid w:val="00EA0438"/>
    <w:rsid w:val="00EE698C"/>
    <w:rsid w:val="00F10748"/>
    <w:rsid w:val="00F250EE"/>
    <w:rsid w:val="00F25A4F"/>
    <w:rsid w:val="00F3421B"/>
    <w:rsid w:val="00F70F4B"/>
    <w:rsid w:val="00F93E74"/>
    <w:rsid w:val="00FC61C5"/>
    <w:rsid w:val="00F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7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3C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link w:val="Ttulo3Car"/>
    <w:qFormat/>
    <w:rsid w:val="003C742B"/>
    <w:pPr>
      <w:suppressAutoHyphens/>
      <w:spacing w:before="160" w:line="276" w:lineRule="auto"/>
      <w:outlineLvl w:val="2"/>
    </w:pPr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paragraph" w:styleId="Ttulo4">
    <w:name w:val="heading 4"/>
    <w:basedOn w:val="Normal"/>
    <w:link w:val="Ttulo4Car"/>
    <w:qFormat/>
    <w:rsid w:val="003C742B"/>
    <w:pPr>
      <w:suppressAutoHyphens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  <w:lang w:eastAsia="ca-ES"/>
    </w:rPr>
  </w:style>
  <w:style w:type="paragraph" w:styleId="Ttulo5">
    <w:name w:val="heading 5"/>
    <w:basedOn w:val="Normal"/>
    <w:link w:val="Ttulo5Car"/>
    <w:qFormat/>
    <w:rsid w:val="003C742B"/>
    <w:pPr>
      <w:suppressAutoHyphens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  <w:szCs w:val="22"/>
      <w:lang w:eastAsia="ca-ES"/>
    </w:rPr>
  </w:style>
  <w:style w:type="paragraph" w:styleId="Ttulo6">
    <w:name w:val="heading 6"/>
    <w:basedOn w:val="Normal"/>
    <w:link w:val="Ttulo6Car"/>
    <w:qFormat/>
    <w:rsid w:val="003C742B"/>
    <w:pPr>
      <w:suppressAutoHyphens/>
      <w:spacing w:before="160" w:line="276" w:lineRule="auto"/>
      <w:outlineLvl w:val="5"/>
    </w:pPr>
    <w:rPr>
      <w:rFonts w:ascii="Trebuchet MS" w:eastAsia="Trebuchet MS" w:hAnsi="Trebuchet MS" w:cs="Trebuchet MS"/>
      <w:i/>
      <w:iCs/>
      <w:color w:val="666666"/>
      <w:sz w:val="22"/>
      <w:szCs w:val="22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742B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C742B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C742B"/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character" w:customStyle="1" w:styleId="Ttulo4Car">
    <w:name w:val="Título 4 Car"/>
    <w:basedOn w:val="Fuentedeprrafopredeter"/>
    <w:link w:val="Ttulo4"/>
    <w:rsid w:val="003C742B"/>
    <w:rPr>
      <w:rFonts w:ascii="Trebuchet MS" w:eastAsia="Trebuchet MS" w:hAnsi="Trebuchet MS" w:cs="Trebuchet MS"/>
      <w:color w:val="666666"/>
      <w:u w:val="single"/>
      <w:lang w:eastAsia="ca-ES"/>
    </w:rPr>
  </w:style>
  <w:style w:type="character" w:customStyle="1" w:styleId="Ttulo5Car">
    <w:name w:val="Título 5 Car"/>
    <w:basedOn w:val="Fuentedeprrafopredeter"/>
    <w:link w:val="Ttulo5"/>
    <w:rsid w:val="003C742B"/>
    <w:rPr>
      <w:rFonts w:ascii="Trebuchet MS" w:eastAsia="Trebuchet MS" w:hAnsi="Trebuchet MS" w:cs="Trebuchet MS"/>
      <w:color w:val="666666"/>
      <w:lang w:eastAsia="ca-ES"/>
    </w:rPr>
  </w:style>
  <w:style w:type="character" w:customStyle="1" w:styleId="Ttulo6Car">
    <w:name w:val="Título 6 Car"/>
    <w:basedOn w:val="Fuentedeprrafopredeter"/>
    <w:link w:val="Ttulo6"/>
    <w:rsid w:val="003C742B"/>
    <w:rPr>
      <w:rFonts w:ascii="Trebuchet MS" w:eastAsia="Trebuchet MS" w:hAnsi="Trebuchet MS" w:cs="Trebuchet MS"/>
      <w:i/>
      <w:iCs/>
      <w:color w:val="666666"/>
      <w:lang w:eastAsia="ca-ES"/>
    </w:rPr>
  </w:style>
  <w:style w:type="paragraph" w:styleId="Textoindependiente2">
    <w:name w:val="Body Text 2"/>
    <w:basedOn w:val="Normal"/>
    <w:link w:val="Textoindependiente2Car"/>
    <w:rsid w:val="003C742B"/>
    <w:rPr>
      <w:rFonts w:ascii="LegacySanITCBoo" w:hAnsi="LegacySanITCBoo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C742B"/>
    <w:rPr>
      <w:rFonts w:ascii="LegacySanITCBoo" w:eastAsia="Times New Roman" w:hAnsi="LegacySanITCBoo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qFormat/>
    <w:rsid w:val="003C742B"/>
    <w:pPr>
      <w:ind w:left="720"/>
    </w:pPr>
  </w:style>
  <w:style w:type="paragraph" w:customStyle="1" w:styleId="Pa6">
    <w:name w:val="Pa6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Pa14">
    <w:name w:val="Pa14"/>
    <w:basedOn w:val="Normal"/>
    <w:next w:val="Normal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character" w:styleId="Refdecomentario">
    <w:name w:val="annotation reference"/>
    <w:basedOn w:val="Fuentedeprrafopredeter"/>
    <w:uiPriority w:val="99"/>
    <w:rsid w:val="003C7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742B"/>
  </w:style>
  <w:style w:type="character" w:customStyle="1" w:styleId="TextocomentarioCar">
    <w:name w:val="Texto comentario Car"/>
    <w:basedOn w:val="Fuentedeprrafopredeter"/>
    <w:link w:val="Textocomentari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C74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C742B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3C74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742B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a12">
    <w:name w:val="Pa12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Default">
    <w:name w:val="Default"/>
    <w:rsid w:val="003C742B"/>
    <w:pPr>
      <w:autoSpaceDE w:val="0"/>
      <w:autoSpaceDN w:val="0"/>
      <w:adjustRightInd w:val="0"/>
      <w:spacing w:after="0" w:line="240" w:lineRule="auto"/>
    </w:pPr>
    <w:rPr>
      <w:rFonts w:ascii="Legacy Sans ITC" w:eastAsia="Times New Roman" w:hAnsi="Legacy Sans ITC" w:cs="Legacy Sans ITC"/>
      <w:color w:val="000000"/>
      <w:sz w:val="24"/>
      <w:szCs w:val="24"/>
      <w:lang w:val="en-US"/>
    </w:rPr>
  </w:style>
  <w:style w:type="character" w:customStyle="1" w:styleId="Smbolosdenumeracin">
    <w:name w:val="Símbolos de numeración"/>
    <w:rsid w:val="003C742B"/>
  </w:style>
  <w:style w:type="paragraph" w:customStyle="1" w:styleId="Encabezado1">
    <w:name w:val="Encabezado1"/>
    <w:basedOn w:val="Normal"/>
    <w:next w:val="Textoindependiente"/>
    <w:rsid w:val="003C742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xtoindependiente">
    <w:name w:val="Body Text"/>
    <w:basedOn w:val="Normal"/>
    <w:link w:val="TextoindependienteCar"/>
    <w:rsid w:val="003C742B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C74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xtoindependiente"/>
    <w:rsid w:val="003C742B"/>
  </w:style>
  <w:style w:type="paragraph" w:styleId="Epgrafe">
    <w:name w:val="caption"/>
    <w:basedOn w:val="Normal"/>
    <w:qFormat/>
    <w:rsid w:val="003C742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C742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ormal2">
    <w:name w:val="Normal2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8">
    <w:name w:val="Pa8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9">
    <w:name w:val="Pa9"/>
    <w:basedOn w:val="Normal2"/>
    <w:next w:val="Normal2"/>
    <w:uiPriority w:val="99"/>
    <w:rsid w:val="003C742B"/>
    <w:pPr>
      <w:spacing w:line="201" w:lineRule="atLeast"/>
    </w:pPr>
    <w:rPr>
      <w:color w:val="auto"/>
    </w:rPr>
  </w:style>
  <w:style w:type="paragraph" w:customStyle="1" w:styleId="Pa10">
    <w:name w:val="Pa10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3">
    <w:name w:val="Pa13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5">
    <w:name w:val="Pa15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6">
    <w:name w:val="Pa16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Normal1">
    <w:name w:val="Normal1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19">
    <w:name w:val="Pa19"/>
    <w:basedOn w:val="Normal1"/>
    <w:next w:val="Normal1"/>
    <w:rsid w:val="003C742B"/>
    <w:pPr>
      <w:spacing w:line="16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C742B"/>
    <w:pPr>
      <w:spacing w:before="100" w:beforeAutospacing="1" w:after="119"/>
    </w:pPr>
    <w:rPr>
      <w:sz w:val="24"/>
      <w:szCs w:val="24"/>
      <w:lang w:eastAsia="ca-ES"/>
    </w:rPr>
  </w:style>
  <w:style w:type="character" w:customStyle="1" w:styleId="hps">
    <w:name w:val="hps"/>
    <w:basedOn w:val="Fuentedeprrafopredeter"/>
    <w:rsid w:val="003C742B"/>
  </w:style>
  <w:style w:type="paragraph" w:customStyle="1" w:styleId="Listavistosa-nfasis12">
    <w:name w:val="Lista vistosa - Énfasis 12"/>
    <w:basedOn w:val="Normal"/>
    <w:qFormat/>
    <w:rsid w:val="003C742B"/>
    <w:pPr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numbering" w:customStyle="1" w:styleId="Estilo1">
    <w:name w:val="Estilo1"/>
    <w:rsid w:val="003C742B"/>
    <w:pPr>
      <w:numPr>
        <w:numId w:val="1"/>
      </w:numPr>
    </w:pPr>
  </w:style>
  <w:style w:type="character" w:customStyle="1" w:styleId="notranslate">
    <w:name w:val="notranslate"/>
    <w:basedOn w:val="Fuentedeprrafopredeter"/>
    <w:rsid w:val="003C742B"/>
  </w:style>
  <w:style w:type="character" w:customStyle="1" w:styleId="apple-converted-space">
    <w:name w:val="apple-converted-space"/>
    <w:basedOn w:val="Fuentedeprrafopredeter"/>
    <w:rsid w:val="003C742B"/>
  </w:style>
  <w:style w:type="paragraph" w:customStyle="1" w:styleId="Prrafodelista4">
    <w:name w:val="Párrafo de lista4"/>
    <w:basedOn w:val="Normal"/>
    <w:rsid w:val="003C74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Contenidodelatabla">
    <w:name w:val="Contenido de la tabla"/>
    <w:basedOn w:val="Normal"/>
    <w:rsid w:val="003C742B"/>
    <w:pPr>
      <w:suppressLineNumbers/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val="es-ES" w:eastAsia="zh-CN"/>
    </w:rPr>
  </w:style>
  <w:style w:type="paragraph" w:customStyle="1" w:styleId="Listavistosa-nfasis13">
    <w:name w:val="Lista vistosa - Énfasis 13"/>
    <w:basedOn w:val="Normal"/>
    <w:qFormat/>
    <w:rsid w:val="003C742B"/>
    <w:pPr>
      <w:ind w:left="720"/>
      <w:contextualSpacing/>
    </w:pPr>
    <w:rPr>
      <w:rFonts w:ascii="Calibri" w:hAnsi="Calibri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74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3C742B"/>
    <w:pPr>
      <w:spacing w:after="120"/>
    </w:pPr>
  </w:style>
  <w:style w:type="paragraph" w:customStyle="1" w:styleId="Prrafodelista1">
    <w:name w:val="Párrafo de lista1"/>
    <w:basedOn w:val="Normal"/>
    <w:uiPriority w:val="99"/>
    <w:qFormat/>
    <w:rsid w:val="003C742B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/>
    </w:rPr>
  </w:style>
  <w:style w:type="paragraph" w:customStyle="1" w:styleId="Cuerpo">
    <w:name w:val="Cuerpo"/>
    <w:uiPriority w:val="99"/>
    <w:rsid w:val="003C742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 w:eastAsia="es-ES"/>
    </w:rPr>
  </w:style>
  <w:style w:type="numbering" w:customStyle="1" w:styleId="Listaactual1">
    <w:name w:val="Lista actual1"/>
    <w:rsid w:val="003C742B"/>
    <w:pPr>
      <w:numPr>
        <w:numId w:val="2"/>
      </w:numPr>
    </w:pPr>
  </w:style>
  <w:style w:type="paragraph" w:styleId="Ttulo">
    <w:name w:val="Title"/>
    <w:basedOn w:val="Normal"/>
    <w:link w:val="TtuloCar"/>
    <w:uiPriority w:val="10"/>
    <w:qFormat/>
    <w:rsid w:val="003C74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C742B"/>
    <w:rPr>
      <w:rFonts w:ascii="Arial" w:eastAsia="Times New Roman" w:hAnsi="Arial" w:cs="Arial"/>
      <w:b/>
      <w:bCs/>
      <w:kern w:val="28"/>
      <w:sz w:val="32"/>
      <w:szCs w:val="32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rsid w:val="003C742B"/>
    <w:pPr>
      <w:shd w:val="clear" w:color="auto" w:fill="000080"/>
    </w:pPr>
    <w:rPr>
      <w:rFonts w:ascii="Tahoma" w:hAnsi="Tahoma" w:cs="Tahoma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3C742B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customStyle="1" w:styleId="cuerpovietas">
    <w:name w:val="cuerpo viñetas"/>
    <w:basedOn w:val="Normal"/>
    <w:uiPriority w:val="99"/>
    <w:rsid w:val="003C742B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val="es-ES" w:eastAsia="zh-CN"/>
    </w:rPr>
  </w:style>
  <w:style w:type="paragraph" w:customStyle="1" w:styleId="WW-Predeterminado">
    <w:name w:val="WW-Predeterminado"/>
    <w:uiPriority w:val="99"/>
    <w:rsid w:val="003C742B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s-ES" w:eastAsia="zh-CN" w:bidi="hi-IN"/>
    </w:rPr>
  </w:style>
  <w:style w:type="paragraph" w:customStyle="1" w:styleId="Predeterminado">
    <w:name w:val="Predeterminado"/>
    <w:uiPriority w:val="99"/>
    <w:rsid w:val="003C742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s-ES" w:eastAsia="zh-CN"/>
    </w:rPr>
  </w:style>
  <w:style w:type="character" w:customStyle="1" w:styleId="longtext">
    <w:name w:val="long_text"/>
    <w:rsid w:val="003C742B"/>
  </w:style>
  <w:style w:type="paragraph" w:styleId="Sinespaciado">
    <w:name w:val="No Spacing"/>
    <w:basedOn w:val="Normal"/>
    <w:link w:val="SinespaciadoCar"/>
    <w:uiPriority w:val="1"/>
    <w:qFormat/>
    <w:rsid w:val="003C742B"/>
    <w:rPr>
      <w:rFonts w:ascii="Calibri" w:hAnsi="Calibri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C742B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apple-tab-span">
    <w:name w:val="apple-tab-span"/>
    <w:rsid w:val="003C742B"/>
  </w:style>
  <w:style w:type="character" w:styleId="Hipervnculo">
    <w:name w:val="Hyperlink"/>
    <w:unhideWhenUsed/>
    <w:rsid w:val="003C742B"/>
    <w:rPr>
      <w:color w:val="0000FF"/>
      <w:u w:val="single"/>
    </w:rPr>
  </w:style>
  <w:style w:type="paragraph" w:customStyle="1" w:styleId="Textindependent21">
    <w:name w:val="Text independent 21"/>
    <w:basedOn w:val="Normal"/>
    <w:rsid w:val="003C742B"/>
    <w:pPr>
      <w:jc w:val="both"/>
    </w:pPr>
    <w:rPr>
      <w:sz w:val="24"/>
    </w:rPr>
  </w:style>
  <w:style w:type="paragraph" w:styleId="Listaconnmeros">
    <w:name w:val="List Number"/>
    <w:basedOn w:val="Normal"/>
    <w:rsid w:val="003C742B"/>
    <w:pPr>
      <w:numPr>
        <w:numId w:val="3"/>
      </w:numPr>
    </w:pPr>
    <w:rPr>
      <w:lang w:val="es-ES"/>
    </w:rPr>
  </w:style>
  <w:style w:type="paragraph" w:customStyle="1" w:styleId="normal0">
    <w:name w:val="normal"/>
    <w:rsid w:val="003C742B"/>
    <w:pPr>
      <w:spacing w:after="0"/>
    </w:pPr>
    <w:rPr>
      <w:rFonts w:ascii="Arial" w:eastAsia="Arial" w:hAnsi="Arial" w:cs="Arial"/>
      <w:color w:val="000000"/>
      <w:szCs w:val="20"/>
      <w:lang w:val="es-ES_tradnl" w:eastAsia="es-ES"/>
    </w:rPr>
  </w:style>
  <w:style w:type="character" w:customStyle="1" w:styleId="A6">
    <w:name w:val="A6"/>
    <w:uiPriority w:val="99"/>
    <w:rsid w:val="003C742B"/>
    <w:rPr>
      <w:rFonts w:cs="The Sans Semi Bold"/>
      <w:b/>
      <w:bCs/>
      <w:color w:val="FFFFFF"/>
      <w:sz w:val="20"/>
      <w:szCs w:val="20"/>
    </w:rPr>
  </w:style>
  <w:style w:type="character" w:customStyle="1" w:styleId="A10">
    <w:name w:val="A10"/>
    <w:uiPriority w:val="99"/>
    <w:rsid w:val="003C742B"/>
    <w:rPr>
      <w:rFonts w:ascii="Courier" w:hAnsi="Courier" w:cs="Courier"/>
      <w:color w:val="221E1F"/>
    </w:rPr>
  </w:style>
  <w:style w:type="paragraph" w:customStyle="1" w:styleId="Pa0">
    <w:name w:val="Pa0"/>
    <w:basedOn w:val="Default"/>
    <w:next w:val="Default"/>
    <w:uiPriority w:val="99"/>
    <w:rsid w:val="003C742B"/>
    <w:pPr>
      <w:spacing w:line="201" w:lineRule="atLeast"/>
    </w:pPr>
    <w:rPr>
      <w:rFonts w:ascii="The Sans" w:eastAsia="Calibri" w:hAnsi="The Sans" w:cs="Times New Roman"/>
      <w:color w:val="auto"/>
      <w:lang w:val="es-ES" w:eastAsia="es-ES"/>
    </w:rPr>
  </w:style>
  <w:style w:type="character" w:customStyle="1" w:styleId="A8">
    <w:name w:val="A8"/>
    <w:uiPriority w:val="99"/>
    <w:rsid w:val="003C742B"/>
    <w:rPr>
      <w:rFonts w:cs="The Sans"/>
      <w:color w:val="221E1F"/>
      <w:sz w:val="14"/>
      <w:szCs w:val="14"/>
    </w:rPr>
  </w:style>
  <w:style w:type="character" w:customStyle="1" w:styleId="A9">
    <w:name w:val="A9"/>
    <w:uiPriority w:val="99"/>
    <w:rsid w:val="003C742B"/>
    <w:rPr>
      <w:rFonts w:cs="The Sans"/>
      <w:color w:val="221E1F"/>
      <w:sz w:val="11"/>
      <w:szCs w:val="11"/>
    </w:rPr>
  </w:style>
  <w:style w:type="paragraph" w:customStyle="1" w:styleId="textonormal">
    <w:name w:val="texto normal"/>
    <w:basedOn w:val="Normal"/>
    <w:rsid w:val="003C742B"/>
    <w:pPr>
      <w:widowControl w:val="0"/>
      <w:suppressAutoHyphens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DIN-Regular" w:hAnsi="DIN-Regular"/>
      <w:color w:val="000000"/>
      <w:lang w:val="es-ES_tradnl" w:eastAsia="es-ES_tradnl"/>
    </w:rPr>
  </w:style>
  <w:style w:type="paragraph" w:customStyle="1" w:styleId="parrafo1">
    <w:name w:val="parrafo1"/>
    <w:basedOn w:val="Normal"/>
    <w:rsid w:val="003C742B"/>
    <w:pPr>
      <w:spacing w:before="180" w:after="180"/>
      <w:ind w:firstLine="360"/>
      <w:jc w:val="both"/>
    </w:pPr>
    <w:rPr>
      <w:sz w:val="24"/>
      <w:szCs w:val="24"/>
      <w:lang w:val="es-ES"/>
    </w:rPr>
  </w:style>
  <w:style w:type="character" w:customStyle="1" w:styleId="Fuentedeprrafopredeter1">
    <w:name w:val="Fuente de párrafo predeter.1"/>
    <w:rsid w:val="003C742B"/>
  </w:style>
  <w:style w:type="character" w:customStyle="1" w:styleId="List1Level0">
    <w:name w:val="List1Level0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Encapalament">
    <w:name w:val="Encapçalament"/>
    <w:basedOn w:val="Normal"/>
    <w:next w:val="Textoindependiente"/>
    <w:rsid w:val="003C742B"/>
    <w:pPr>
      <w:keepNext/>
      <w:suppressAutoHyphens/>
      <w:spacing w:before="240" w:after="120" w:line="276" w:lineRule="auto"/>
    </w:pPr>
    <w:rPr>
      <w:rFonts w:ascii="Arial" w:eastAsia="MS Mincho" w:hAnsi="Arial" w:cs="Tahoma"/>
      <w:color w:val="000000"/>
      <w:sz w:val="28"/>
      <w:szCs w:val="28"/>
      <w:lang w:eastAsia="ca-ES"/>
    </w:rPr>
  </w:style>
  <w:style w:type="paragraph" w:customStyle="1" w:styleId="Sinlista1">
    <w:name w:val="Sin lista1"/>
    <w:rsid w:val="003C74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Subttulo">
    <w:name w:val="Subtitle"/>
    <w:basedOn w:val="Normal"/>
    <w:link w:val="SubttuloCar"/>
    <w:qFormat/>
    <w:rsid w:val="003C742B"/>
    <w:pPr>
      <w:suppressAutoHyphens/>
      <w:spacing w:after="200" w:line="276" w:lineRule="auto"/>
    </w:pPr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character" w:customStyle="1" w:styleId="SubttuloCar">
    <w:name w:val="Subtítulo Car"/>
    <w:basedOn w:val="Fuentedeprrafopredeter"/>
    <w:link w:val="Subttulo"/>
    <w:rsid w:val="003C742B"/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paragraph" w:customStyle="1" w:styleId="Contingutdelataula">
    <w:name w:val="Contingut de la taula"/>
    <w:basedOn w:val="Normal"/>
    <w:rsid w:val="003C742B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ca-ES"/>
    </w:rPr>
  </w:style>
  <w:style w:type="paragraph" w:customStyle="1" w:styleId="contingut">
    <w:name w:val="contingut"/>
    <w:basedOn w:val="Normal"/>
    <w:qFormat/>
    <w:rsid w:val="003C742B"/>
    <w:pPr>
      <w:numPr>
        <w:numId w:val="4"/>
      </w:numPr>
      <w:jc w:val="both"/>
    </w:pPr>
    <w:rPr>
      <w:rFonts w:ascii="LegacySanITCBoo" w:hAnsi="LegacySanITCBoo"/>
      <w:sz w:val="26"/>
    </w:rPr>
  </w:style>
  <w:style w:type="character" w:customStyle="1" w:styleId="Cuerpodeltexto2">
    <w:name w:val="Cuerpo del texto (2)_"/>
    <w:basedOn w:val="Fuentedeprrafopredeter"/>
    <w:link w:val="Cuerpodeltexto21"/>
    <w:locked/>
    <w:rsid w:val="003C742B"/>
    <w:rPr>
      <w:rFonts w:ascii="Garamond" w:hAnsi="Garamond"/>
      <w:sz w:val="21"/>
      <w:szCs w:val="21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rsid w:val="003C742B"/>
    <w:pPr>
      <w:widowControl w:val="0"/>
      <w:shd w:val="clear" w:color="auto" w:fill="FFFFFF"/>
      <w:spacing w:after="540" w:line="278" w:lineRule="exact"/>
      <w:ind w:hanging="40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paragraph" w:customStyle="1" w:styleId="Prrafodelista2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3C742B"/>
  </w:style>
  <w:style w:type="character" w:customStyle="1" w:styleId="WW8Num1z1">
    <w:name w:val="WW8Num1z1"/>
    <w:rsid w:val="003C742B"/>
  </w:style>
  <w:style w:type="character" w:customStyle="1" w:styleId="WW8Num1z2">
    <w:name w:val="WW8Num1z2"/>
    <w:rsid w:val="003C742B"/>
  </w:style>
  <w:style w:type="character" w:customStyle="1" w:styleId="WW8Num1z3">
    <w:name w:val="WW8Num1z3"/>
    <w:rsid w:val="003C742B"/>
  </w:style>
  <w:style w:type="character" w:customStyle="1" w:styleId="WW8Num1z4">
    <w:name w:val="WW8Num1z4"/>
    <w:rsid w:val="003C742B"/>
  </w:style>
  <w:style w:type="character" w:customStyle="1" w:styleId="WW8Num1z5">
    <w:name w:val="WW8Num1z5"/>
    <w:rsid w:val="003C742B"/>
  </w:style>
  <w:style w:type="character" w:customStyle="1" w:styleId="WW8Num1z6">
    <w:name w:val="WW8Num1z6"/>
    <w:rsid w:val="003C742B"/>
  </w:style>
  <w:style w:type="character" w:customStyle="1" w:styleId="WW8Num1z7">
    <w:name w:val="WW8Num1z7"/>
    <w:rsid w:val="003C742B"/>
  </w:style>
  <w:style w:type="character" w:customStyle="1" w:styleId="WW8Num1z8">
    <w:name w:val="WW8Num1z8"/>
    <w:rsid w:val="003C742B"/>
  </w:style>
  <w:style w:type="character" w:customStyle="1" w:styleId="WW8Num2z0">
    <w:name w:val="WW8Num2z0"/>
    <w:rsid w:val="003C742B"/>
  </w:style>
  <w:style w:type="character" w:customStyle="1" w:styleId="WW8Num2z1">
    <w:name w:val="WW8Num2z1"/>
    <w:rsid w:val="003C742B"/>
  </w:style>
  <w:style w:type="character" w:customStyle="1" w:styleId="WW8Num2z2">
    <w:name w:val="WW8Num2z2"/>
    <w:rsid w:val="003C742B"/>
  </w:style>
  <w:style w:type="character" w:customStyle="1" w:styleId="WW8Num2z3">
    <w:name w:val="WW8Num2z3"/>
    <w:rsid w:val="003C742B"/>
  </w:style>
  <w:style w:type="character" w:customStyle="1" w:styleId="WW8Num2z4">
    <w:name w:val="WW8Num2z4"/>
    <w:rsid w:val="003C742B"/>
  </w:style>
  <w:style w:type="character" w:customStyle="1" w:styleId="WW8Num2z5">
    <w:name w:val="WW8Num2z5"/>
    <w:rsid w:val="003C742B"/>
  </w:style>
  <w:style w:type="character" w:customStyle="1" w:styleId="WW8Num2z6">
    <w:name w:val="WW8Num2z6"/>
    <w:rsid w:val="003C742B"/>
  </w:style>
  <w:style w:type="character" w:customStyle="1" w:styleId="WW8Num2z7">
    <w:name w:val="WW8Num2z7"/>
    <w:rsid w:val="003C742B"/>
  </w:style>
  <w:style w:type="character" w:customStyle="1" w:styleId="WW8Num2z8">
    <w:name w:val="WW8Num2z8"/>
    <w:rsid w:val="003C742B"/>
  </w:style>
  <w:style w:type="character" w:customStyle="1" w:styleId="WW8Num3z0">
    <w:name w:val="WW8Num3z0"/>
    <w:rsid w:val="003C742B"/>
  </w:style>
  <w:style w:type="character" w:customStyle="1" w:styleId="WW8Num3z1">
    <w:name w:val="WW8Num3z1"/>
    <w:rsid w:val="003C742B"/>
  </w:style>
  <w:style w:type="character" w:customStyle="1" w:styleId="WW8Num3z2">
    <w:name w:val="WW8Num3z2"/>
    <w:rsid w:val="003C742B"/>
  </w:style>
  <w:style w:type="character" w:customStyle="1" w:styleId="WW8Num3z3">
    <w:name w:val="WW8Num3z3"/>
    <w:rsid w:val="003C742B"/>
  </w:style>
  <w:style w:type="character" w:customStyle="1" w:styleId="WW8Num3z4">
    <w:name w:val="WW8Num3z4"/>
    <w:rsid w:val="003C742B"/>
  </w:style>
  <w:style w:type="character" w:customStyle="1" w:styleId="WW8Num3z5">
    <w:name w:val="WW8Num3z5"/>
    <w:rsid w:val="003C742B"/>
  </w:style>
  <w:style w:type="character" w:customStyle="1" w:styleId="WW8Num3z6">
    <w:name w:val="WW8Num3z6"/>
    <w:rsid w:val="003C742B"/>
  </w:style>
  <w:style w:type="character" w:customStyle="1" w:styleId="WW8Num3z7">
    <w:name w:val="WW8Num3z7"/>
    <w:rsid w:val="003C742B"/>
  </w:style>
  <w:style w:type="character" w:customStyle="1" w:styleId="WW8Num3z8">
    <w:name w:val="WW8Num3z8"/>
    <w:rsid w:val="003C742B"/>
  </w:style>
  <w:style w:type="character" w:customStyle="1" w:styleId="WW8Num4z0">
    <w:name w:val="WW8Num4z0"/>
    <w:rsid w:val="003C742B"/>
  </w:style>
  <w:style w:type="character" w:customStyle="1" w:styleId="WW8Num4z1">
    <w:name w:val="WW8Num4z1"/>
    <w:rsid w:val="003C742B"/>
  </w:style>
  <w:style w:type="character" w:customStyle="1" w:styleId="WW8Num4z2">
    <w:name w:val="WW8Num4z2"/>
    <w:rsid w:val="003C742B"/>
  </w:style>
  <w:style w:type="character" w:customStyle="1" w:styleId="WW8Num4z3">
    <w:name w:val="WW8Num4z3"/>
    <w:rsid w:val="003C742B"/>
  </w:style>
  <w:style w:type="character" w:customStyle="1" w:styleId="WW8Num4z4">
    <w:name w:val="WW8Num4z4"/>
    <w:rsid w:val="003C742B"/>
  </w:style>
  <w:style w:type="character" w:customStyle="1" w:styleId="WW8Num4z5">
    <w:name w:val="WW8Num4z5"/>
    <w:rsid w:val="003C742B"/>
  </w:style>
  <w:style w:type="character" w:customStyle="1" w:styleId="WW8Num4z6">
    <w:name w:val="WW8Num4z6"/>
    <w:rsid w:val="003C742B"/>
  </w:style>
  <w:style w:type="character" w:customStyle="1" w:styleId="WW8Num4z7">
    <w:name w:val="WW8Num4z7"/>
    <w:rsid w:val="003C742B"/>
  </w:style>
  <w:style w:type="character" w:customStyle="1" w:styleId="WW8Num4z8">
    <w:name w:val="WW8Num4z8"/>
    <w:rsid w:val="003C742B"/>
  </w:style>
  <w:style w:type="character" w:customStyle="1" w:styleId="WW8Num5z0">
    <w:name w:val="WW8Num5z0"/>
    <w:rsid w:val="003C742B"/>
    <w:rPr>
      <w:rFonts w:ascii="LegacySanITCBoo" w:eastAsia="Calibri" w:hAnsi="LegacySanITCBoo" w:cs="LegacySanITCBoo"/>
    </w:rPr>
  </w:style>
  <w:style w:type="character" w:customStyle="1" w:styleId="WW8Num5z1">
    <w:name w:val="WW8Num5z1"/>
    <w:rsid w:val="003C742B"/>
    <w:rPr>
      <w:rFonts w:ascii="Courier New" w:hAnsi="Courier New" w:cs="Courier New"/>
    </w:rPr>
  </w:style>
  <w:style w:type="character" w:customStyle="1" w:styleId="WW8Num5z2">
    <w:name w:val="WW8Num5z2"/>
    <w:rsid w:val="003C742B"/>
    <w:rPr>
      <w:rFonts w:ascii="Wingdings" w:hAnsi="Wingdings" w:cs="Wingdings"/>
    </w:rPr>
  </w:style>
  <w:style w:type="character" w:customStyle="1" w:styleId="WW8Num5z3">
    <w:name w:val="WW8Num5z3"/>
    <w:rsid w:val="003C742B"/>
    <w:rPr>
      <w:rFonts w:ascii="Symbol" w:hAnsi="Symbol" w:cs="Symbol"/>
    </w:rPr>
  </w:style>
  <w:style w:type="character" w:customStyle="1" w:styleId="WW8Num6z0">
    <w:name w:val="WW8Num6z0"/>
    <w:rsid w:val="003C742B"/>
  </w:style>
  <w:style w:type="character" w:customStyle="1" w:styleId="WW8Num6z1">
    <w:name w:val="WW8Num6z1"/>
    <w:rsid w:val="003C742B"/>
  </w:style>
  <w:style w:type="character" w:customStyle="1" w:styleId="WW8Num6z2">
    <w:name w:val="WW8Num6z2"/>
    <w:rsid w:val="003C742B"/>
  </w:style>
  <w:style w:type="character" w:customStyle="1" w:styleId="WW8Num6z3">
    <w:name w:val="WW8Num6z3"/>
    <w:rsid w:val="003C742B"/>
  </w:style>
  <w:style w:type="character" w:customStyle="1" w:styleId="WW8Num6z4">
    <w:name w:val="WW8Num6z4"/>
    <w:rsid w:val="003C742B"/>
  </w:style>
  <w:style w:type="character" w:customStyle="1" w:styleId="WW8Num6z5">
    <w:name w:val="WW8Num6z5"/>
    <w:rsid w:val="003C742B"/>
  </w:style>
  <w:style w:type="character" w:customStyle="1" w:styleId="WW8Num6z6">
    <w:name w:val="WW8Num6z6"/>
    <w:rsid w:val="003C742B"/>
  </w:style>
  <w:style w:type="character" w:customStyle="1" w:styleId="WW8Num6z7">
    <w:name w:val="WW8Num6z7"/>
    <w:rsid w:val="003C742B"/>
  </w:style>
  <w:style w:type="character" w:customStyle="1" w:styleId="WW8Num6z8">
    <w:name w:val="WW8Num6z8"/>
    <w:rsid w:val="003C742B"/>
  </w:style>
  <w:style w:type="character" w:customStyle="1" w:styleId="WW8Num7z0">
    <w:name w:val="WW8Num7z0"/>
    <w:rsid w:val="003C742B"/>
    <w:rPr>
      <w:rFonts w:ascii="LegacySanITCBoo" w:eastAsia="Calibri" w:hAnsi="LegacySanITCBoo" w:cs="LegacySanITCBoo"/>
    </w:rPr>
  </w:style>
  <w:style w:type="character" w:customStyle="1" w:styleId="WW8Num7z1">
    <w:name w:val="WW8Num7z1"/>
    <w:rsid w:val="003C742B"/>
    <w:rPr>
      <w:rFonts w:ascii="Courier New" w:hAnsi="Courier New" w:cs="Courier New"/>
    </w:rPr>
  </w:style>
  <w:style w:type="character" w:customStyle="1" w:styleId="WW8Num7z2">
    <w:name w:val="WW8Num7z2"/>
    <w:rsid w:val="003C742B"/>
    <w:rPr>
      <w:rFonts w:ascii="Wingdings" w:hAnsi="Wingdings" w:cs="Wingdings"/>
    </w:rPr>
  </w:style>
  <w:style w:type="character" w:customStyle="1" w:styleId="WW8Num7z3">
    <w:name w:val="WW8Num7z3"/>
    <w:rsid w:val="003C742B"/>
    <w:rPr>
      <w:rFonts w:ascii="Symbol" w:hAnsi="Symbol" w:cs="Symbol"/>
    </w:rPr>
  </w:style>
  <w:style w:type="character" w:customStyle="1" w:styleId="WW8Num8z0">
    <w:name w:val="WW8Num8z0"/>
    <w:rsid w:val="003C742B"/>
  </w:style>
  <w:style w:type="character" w:customStyle="1" w:styleId="WW8Num8z1">
    <w:name w:val="WW8Num8z1"/>
    <w:rsid w:val="003C742B"/>
  </w:style>
  <w:style w:type="character" w:customStyle="1" w:styleId="WW8Num8z2">
    <w:name w:val="WW8Num8z2"/>
    <w:rsid w:val="003C742B"/>
  </w:style>
  <w:style w:type="character" w:customStyle="1" w:styleId="WW8Num8z3">
    <w:name w:val="WW8Num8z3"/>
    <w:rsid w:val="003C742B"/>
  </w:style>
  <w:style w:type="character" w:customStyle="1" w:styleId="WW8Num8z4">
    <w:name w:val="WW8Num8z4"/>
    <w:rsid w:val="003C742B"/>
  </w:style>
  <w:style w:type="character" w:customStyle="1" w:styleId="WW8Num8z5">
    <w:name w:val="WW8Num8z5"/>
    <w:rsid w:val="003C742B"/>
  </w:style>
  <w:style w:type="character" w:customStyle="1" w:styleId="WW8Num8z6">
    <w:name w:val="WW8Num8z6"/>
    <w:rsid w:val="003C742B"/>
  </w:style>
  <w:style w:type="character" w:customStyle="1" w:styleId="WW8Num8z7">
    <w:name w:val="WW8Num8z7"/>
    <w:rsid w:val="003C742B"/>
  </w:style>
  <w:style w:type="character" w:customStyle="1" w:styleId="WW8Num8z8">
    <w:name w:val="WW8Num8z8"/>
    <w:rsid w:val="003C742B"/>
  </w:style>
  <w:style w:type="character" w:customStyle="1" w:styleId="WW8Num9z0">
    <w:name w:val="WW8Num9z0"/>
    <w:rsid w:val="003C742B"/>
    <w:rPr>
      <w:rFonts w:ascii="LegacySanITCBoo" w:eastAsia="Calibri" w:hAnsi="LegacySanITCBoo" w:cs="LegacySanITCBoo"/>
    </w:rPr>
  </w:style>
  <w:style w:type="character" w:customStyle="1" w:styleId="WW8Num9z1">
    <w:name w:val="WW8Num9z1"/>
    <w:rsid w:val="003C742B"/>
    <w:rPr>
      <w:rFonts w:ascii="Courier New" w:hAnsi="Courier New" w:cs="Courier New"/>
    </w:rPr>
  </w:style>
  <w:style w:type="character" w:customStyle="1" w:styleId="WW8Num9z2">
    <w:name w:val="WW8Num9z2"/>
    <w:rsid w:val="003C742B"/>
    <w:rPr>
      <w:rFonts w:ascii="Wingdings" w:hAnsi="Wingdings" w:cs="Wingdings"/>
    </w:rPr>
  </w:style>
  <w:style w:type="character" w:customStyle="1" w:styleId="WW8Num9z3">
    <w:name w:val="WW8Num9z3"/>
    <w:rsid w:val="003C742B"/>
    <w:rPr>
      <w:rFonts w:ascii="Symbol" w:hAnsi="Symbol" w:cs="Symbol"/>
    </w:rPr>
  </w:style>
  <w:style w:type="character" w:customStyle="1" w:styleId="WW8Num10z0">
    <w:name w:val="WW8Num10z0"/>
    <w:rsid w:val="003C742B"/>
  </w:style>
  <w:style w:type="character" w:customStyle="1" w:styleId="WW8Num10z1">
    <w:name w:val="WW8Num10z1"/>
    <w:rsid w:val="003C742B"/>
  </w:style>
  <w:style w:type="character" w:customStyle="1" w:styleId="WW8Num10z2">
    <w:name w:val="WW8Num10z2"/>
    <w:rsid w:val="003C742B"/>
  </w:style>
  <w:style w:type="character" w:customStyle="1" w:styleId="WW8Num10z3">
    <w:name w:val="WW8Num10z3"/>
    <w:rsid w:val="003C742B"/>
  </w:style>
  <w:style w:type="character" w:customStyle="1" w:styleId="WW8Num10z4">
    <w:name w:val="WW8Num10z4"/>
    <w:rsid w:val="003C742B"/>
  </w:style>
  <w:style w:type="character" w:customStyle="1" w:styleId="WW8Num10z5">
    <w:name w:val="WW8Num10z5"/>
    <w:rsid w:val="003C742B"/>
  </w:style>
  <w:style w:type="character" w:customStyle="1" w:styleId="WW8Num10z6">
    <w:name w:val="WW8Num10z6"/>
    <w:rsid w:val="003C742B"/>
  </w:style>
  <w:style w:type="character" w:customStyle="1" w:styleId="WW8Num10z7">
    <w:name w:val="WW8Num10z7"/>
    <w:rsid w:val="003C742B"/>
  </w:style>
  <w:style w:type="character" w:customStyle="1" w:styleId="WW8Num10z8">
    <w:name w:val="WW8Num10z8"/>
    <w:rsid w:val="003C742B"/>
  </w:style>
  <w:style w:type="character" w:customStyle="1" w:styleId="Fuentedeprrafopredeter10">
    <w:name w:val="Fuente de párrafo predeter.1"/>
    <w:rsid w:val="003C742B"/>
  </w:style>
  <w:style w:type="paragraph" w:customStyle="1" w:styleId="Prrafodelista20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val="es-ES" w:eastAsia="zh-CN"/>
    </w:rPr>
  </w:style>
  <w:style w:type="paragraph" w:customStyle="1" w:styleId="Encabezadodelatabla">
    <w:name w:val="Encabezado de la tabla"/>
    <w:basedOn w:val="Contenidodelatabla"/>
    <w:rsid w:val="003C742B"/>
    <w:pPr>
      <w:tabs>
        <w:tab w:val="clear" w:pos="708"/>
      </w:tabs>
      <w:jc w:val="center"/>
    </w:pPr>
    <w:rPr>
      <w:rFonts w:ascii="Calibri" w:eastAsia="Calibri" w:hAnsi="Calibri" w:cs="Calibri"/>
      <w:b/>
      <w:bCs/>
      <w:color w:val="auto"/>
      <w:sz w:val="22"/>
      <w:szCs w:val="22"/>
      <w:lang w:val="ca-ES"/>
    </w:rPr>
  </w:style>
  <w:style w:type="paragraph" w:customStyle="1" w:styleId="Textoindependiente31">
    <w:name w:val="Texto independiente 31"/>
    <w:basedOn w:val="Normal"/>
    <w:rsid w:val="00301EB8"/>
    <w:pPr>
      <w:suppressAutoHyphens/>
      <w:jc w:val="both"/>
    </w:pPr>
    <w:rPr>
      <w:rFonts w:ascii="LegacySanITCBoo" w:hAnsi="LegacySanITCBoo" w:cs="LegacySanITCBoo"/>
      <w:sz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4336</Words>
  <Characters>24717</Characters>
  <Application>Microsoft Office Word</Application>
  <DocSecurity>0</DocSecurity>
  <Lines>205</Lines>
  <Paragraphs>57</Paragraphs>
  <ScaleCrop>false</ScaleCrop>
  <Company>Govern de les Illes Balears</Company>
  <LinksUpToDate>false</LinksUpToDate>
  <CharactersWithSpaces>28996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x43035991</dc:creator>
  <cp:keywords/>
  <dc:description/>
  <cp:lastModifiedBy>x35036817</cp:lastModifiedBy>
  <cp:revision>2</cp:revision>
  <dcterms:created xsi:type="dcterms:W3CDTF">2015-09-08T10:29:00Z</dcterms:created>
  <dcterms:modified xsi:type="dcterms:W3CDTF">2015-09-08T10:29:00Z</dcterms:modified>
</cp:coreProperties>
</file>