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A7EC" w14:textId="77777777" w:rsidR="00011A3F" w:rsidRPr="005258F1" w:rsidRDefault="00011A3F">
      <w:pPr>
        <w:pStyle w:val="CosA"/>
      </w:pPr>
    </w:p>
    <w:p w14:paraId="08F6EF77" w14:textId="77777777" w:rsidR="00011A3F" w:rsidRPr="005258F1" w:rsidRDefault="00011A3F">
      <w:pPr>
        <w:pStyle w:val="CosA"/>
      </w:pPr>
    </w:p>
    <w:p w14:paraId="044D5CD6" w14:textId="77777777" w:rsidR="00011A3F" w:rsidRPr="005258F1" w:rsidRDefault="00011A3F">
      <w:pPr>
        <w:pStyle w:val="CosA"/>
      </w:pPr>
    </w:p>
    <w:p w14:paraId="26EF1E7D" w14:textId="750A7086" w:rsidR="00011A3F" w:rsidRPr="005258F1" w:rsidRDefault="00CE16F8" w:rsidP="00FE6B3A">
      <w:pPr>
        <w:pStyle w:val="CosA"/>
        <w:tabs>
          <w:tab w:val="left" w:pos="6210"/>
        </w:tabs>
        <w:jc w:val="right"/>
      </w:pPr>
      <w:r w:rsidRPr="005258F1">
        <w:tab/>
      </w:r>
      <w:r w:rsidR="006441CA">
        <w:t>2n</w:t>
      </w:r>
      <w:r w:rsidRPr="005258F1">
        <w:t xml:space="preserve"> esborrany</w:t>
      </w:r>
      <w:r w:rsidRPr="005258F1">
        <w:tab/>
      </w:r>
      <w:r w:rsidRPr="005258F1">
        <w:tab/>
      </w:r>
    </w:p>
    <w:p w14:paraId="3E716359" w14:textId="77777777" w:rsidR="00011A3F" w:rsidRPr="005258F1" w:rsidRDefault="00CE16F8">
      <w:pPr>
        <w:pStyle w:val="CosA"/>
        <w:tabs>
          <w:tab w:val="left" w:pos="6210"/>
        </w:tabs>
        <w:jc w:val="right"/>
      </w:pPr>
      <w:r w:rsidRPr="005258F1">
        <w:t>Pendent de revisió lingüística</w:t>
      </w:r>
    </w:p>
    <w:p w14:paraId="1EFD212E" w14:textId="77777777" w:rsidR="00011A3F" w:rsidRPr="005258F1" w:rsidRDefault="00011A3F">
      <w:pPr>
        <w:pStyle w:val="CosA"/>
      </w:pPr>
    </w:p>
    <w:p w14:paraId="6FEE9F00" w14:textId="77777777" w:rsidR="00011A3F" w:rsidRPr="005258F1" w:rsidRDefault="00011A3F">
      <w:pPr>
        <w:pStyle w:val="CosA"/>
      </w:pPr>
    </w:p>
    <w:p w14:paraId="5D6B2DF8" w14:textId="77777777" w:rsidR="00F1286E" w:rsidRPr="005258F1" w:rsidRDefault="00F1286E">
      <w:pPr>
        <w:pStyle w:val="CosA"/>
      </w:pPr>
    </w:p>
    <w:p w14:paraId="41F6F296" w14:textId="77777777" w:rsidR="00F1286E" w:rsidRPr="005258F1" w:rsidRDefault="00F1286E">
      <w:pPr>
        <w:pStyle w:val="CosA"/>
      </w:pPr>
    </w:p>
    <w:p w14:paraId="09244F51" w14:textId="061C1826" w:rsidR="00011A3F" w:rsidRPr="005258F1" w:rsidRDefault="00CE16F8">
      <w:pPr>
        <w:pStyle w:val="CosA"/>
        <w:rPr>
          <w:b/>
          <w:bCs/>
        </w:rPr>
      </w:pPr>
      <w:bookmarkStart w:id="0" w:name="_Hlk212791800"/>
      <w:r w:rsidRPr="005258F1">
        <w:rPr>
          <w:b/>
          <w:bCs/>
        </w:rPr>
        <w:t xml:space="preserve">Projecte de Decret x/2025, de xxx, pel qual es regula el Programa </w:t>
      </w:r>
      <w:r w:rsidR="00821DC6">
        <w:rPr>
          <w:b/>
          <w:bCs/>
        </w:rPr>
        <w:t xml:space="preserve">d’Excel·lència </w:t>
      </w:r>
      <w:r w:rsidRPr="005258F1">
        <w:rPr>
          <w:b/>
          <w:bCs/>
        </w:rPr>
        <w:t>en el Batxillerat a les Illes Balears</w:t>
      </w:r>
      <w:bookmarkEnd w:id="0"/>
    </w:p>
    <w:p w14:paraId="51038FF8" w14:textId="77777777" w:rsidR="00011A3F" w:rsidRPr="005258F1" w:rsidRDefault="00011A3F">
      <w:pPr>
        <w:pStyle w:val="CosA"/>
        <w:rPr>
          <w:rStyle w:val="CapA"/>
          <w:b/>
          <w:bCs/>
          <w:lang w:val="ca-ES"/>
        </w:rPr>
      </w:pPr>
    </w:p>
    <w:p w14:paraId="10B70A1E" w14:textId="77777777" w:rsidR="00011A3F" w:rsidRPr="005258F1" w:rsidRDefault="00CE16F8">
      <w:pPr>
        <w:pStyle w:val="CosA"/>
        <w:jc w:val="center"/>
        <w:rPr>
          <w:b/>
          <w:bCs/>
        </w:rPr>
      </w:pPr>
      <w:r w:rsidRPr="005258F1">
        <w:rPr>
          <w:b/>
          <w:bCs/>
        </w:rPr>
        <w:t>PREÀMBUL</w:t>
      </w:r>
    </w:p>
    <w:p w14:paraId="590BDF63" w14:textId="77777777" w:rsidR="00011A3F" w:rsidRPr="005258F1" w:rsidRDefault="00011A3F">
      <w:pPr>
        <w:pStyle w:val="CosA"/>
      </w:pPr>
    </w:p>
    <w:p w14:paraId="3785C589" w14:textId="1363AF6C" w:rsidR="00011A3F" w:rsidRPr="005258F1" w:rsidRDefault="00002DA8">
      <w:pPr>
        <w:pStyle w:val="CosA"/>
      </w:pPr>
      <w:r w:rsidRPr="005258F1">
        <w:rPr>
          <w:rStyle w:val="CapA"/>
          <w:lang w:val="ca-ES"/>
        </w:rPr>
        <w:t>L</w:t>
      </w:r>
      <w:r w:rsidR="00223000">
        <w:rPr>
          <w:rStyle w:val="CapA"/>
          <w:lang w:val="ca-ES"/>
        </w:rPr>
        <w:t>’</w:t>
      </w:r>
      <w:r w:rsidR="00CE16F8" w:rsidRPr="005258F1">
        <w:rPr>
          <w:rStyle w:val="CapA"/>
          <w:lang w:val="ca-ES"/>
        </w:rPr>
        <w:t>article 1 de la Llei Orgànica 2/2006, de 3 de maig, d</w:t>
      </w:r>
      <w:r w:rsidR="00223000">
        <w:t>’</w:t>
      </w:r>
      <w:r w:rsidR="00CE16F8" w:rsidRPr="005258F1">
        <w:rPr>
          <w:rStyle w:val="CapA"/>
          <w:lang w:val="ca-ES"/>
        </w:rPr>
        <w:t xml:space="preserve">Educació, preveu, entre els seus principis, la flexibilitat per adequar </w:t>
      </w:r>
      <w:r w:rsidR="00395F42">
        <w:rPr>
          <w:rStyle w:val="CapA"/>
          <w:lang w:val="ca-ES"/>
        </w:rPr>
        <w:t>l’educació</w:t>
      </w:r>
      <w:r w:rsidR="00CE16F8" w:rsidRPr="005258F1">
        <w:rPr>
          <w:rStyle w:val="CapA"/>
          <w:lang w:val="ca-ES"/>
        </w:rPr>
        <w:t xml:space="preserve"> a la diversitat </w:t>
      </w:r>
      <w:r w:rsidR="00821DC6">
        <w:rPr>
          <w:rStyle w:val="CapA"/>
          <w:lang w:val="ca-ES"/>
        </w:rPr>
        <w:t>d’aptituds</w:t>
      </w:r>
      <w:r w:rsidR="00CE16F8" w:rsidRPr="005258F1">
        <w:rPr>
          <w:rStyle w:val="CapA"/>
          <w:lang w:val="ca-ES"/>
        </w:rPr>
        <w:t>, interessos, expectatives i necessitats dels alumnes.</w:t>
      </w:r>
    </w:p>
    <w:p w14:paraId="21F7FA2E" w14:textId="77777777" w:rsidR="00011A3F" w:rsidRPr="005258F1" w:rsidRDefault="00011A3F">
      <w:pPr>
        <w:pStyle w:val="CosA"/>
      </w:pPr>
    </w:p>
    <w:p w14:paraId="41456F48" w14:textId="778CEE94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Així mateix, el Reial Decret 243/2022, de 5 </w:t>
      </w:r>
      <w:r w:rsidR="00B24083">
        <w:rPr>
          <w:rStyle w:val="CapA"/>
          <w:lang w:val="ca-ES"/>
        </w:rPr>
        <w:t>d’abril</w:t>
      </w:r>
      <w:r w:rsidRPr="005258F1">
        <w:rPr>
          <w:rStyle w:val="CapA"/>
          <w:lang w:val="ca-ES"/>
        </w:rPr>
        <w:t xml:space="preserve">, pel qual </w:t>
      </w:r>
      <w:r w:rsidR="00A34B60">
        <w:rPr>
          <w:rStyle w:val="CapA"/>
          <w:lang w:val="ca-ES"/>
        </w:rPr>
        <w:t xml:space="preserve">s’estableixen </w:t>
      </w:r>
      <w:r w:rsidRPr="005258F1">
        <w:rPr>
          <w:rStyle w:val="CapA"/>
          <w:lang w:val="ca-ES"/>
        </w:rPr>
        <w:t>l</w:t>
      </w:r>
      <w:r w:rsidR="00C93363">
        <w:rPr>
          <w:lang w:val="es-ES"/>
        </w:rPr>
        <w:t>’</w:t>
      </w:r>
      <w:r w:rsidRPr="005258F1">
        <w:rPr>
          <w:rStyle w:val="CapA"/>
          <w:lang w:val="ca-ES"/>
        </w:rPr>
        <w:t>ordenació i els ensenyaments mínims del batxillerat, estableix a l</w:t>
      </w:r>
      <w:r w:rsidR="00C93363">
        <w:rPr>
          <w:lang w:val="es-ES"/>
        </w:rPr>
        <w:t>’</w:t>
      </w:r>
      <w:r w:rsidRPr="005258F1">
        <w:rPr>
          <w:rStyle w:val="CapA"/>
          <w:lang w:val="ca-ES"/>
        </w:rPr>
        <w:t xml:space="preserve">article 4 que el batxillerat té com a finalitat proporcionar formació, maduresa intel·lectual i humana, coneixements, habilitats i aptituds que permetin desenvolupar funcions socials i incorporar-se a la vida activa amb responsabilitat i aptitud. Així mateix, preveu que aquesta etapa ha de permetre </w:t>
      </w:r>
      <w:r w:rsidR="00C93363">
        <w:rPr>
          <w:rStyle w:val="CapA"/>
          <w:lang w:val="ca-ES"/>
        </w:rPr>
        <w:t>l’</w:t>
      </w:r>
      <w:r w:rsidRPr="005258F1">
        <w:rPr>
          <w:rStyle w:val="CapA"/>
          <w:lang w:val="ca-ES"/>
        </w:rPr>
        <w:t xml:space="preserve">adquisició de les competències indispensables per al futur formatiu i professional i capacitar per a </w:t>
      </w:r>
      <w:r w:rsidR="00C93363">
        <w:rPr>
          <w:rStyle w:val="CapA"/>
          <w:lang w:val="ca-ES"/>
        </w:rPr>
        <w:t>l’</w:t>
      </w:r>
      <w:r w:rsidRPr="005258F1">
        <w:rPr>
          <w:rStyle w:val="CapA"/>
          <w:lang w:val="ca-ES"/>
        </w:rPr>
        <w:t xml:space="preserve">accés a </w:t>
      </w:r>
      <w:r w:rsidR="00C93363">
        <w:rPr>
          <w:rStyle w:val="CapA"/>
          <w:lang w:val="ca-ES"/>
        </w:rPr>
        <w:t>l’</w:t>
      </w:r>
      <w:r w:rsidR="00395F42">
        <w:rPr>
          <w:rStyle w:val="CapA"/>
          <w:lang w:val="ca-ES"/>
        </w:rPr>
        <w:t>educació</w:t>
      </w:r>
      <w:r w:rsidRPr="005258F1">
        <w:rPr>
          <w:rStyle w:val="CapA"/>
          <w:lang w:val="ca-ES"/>
        </w:rPr>
        <w:t xml:space="preserve"> superior.</w:t>
      </w:r>
    </w:p>
    <w:p w14:paraId="1FCAFC51" w14:textId="77777777" w:rsidR="00011A3F" w:rsidRPr="005258F1" w:rsidRDefault="00011A3F">
      <w:pPr>
        <w:pStyle w:val="CosA"/>
      </w:pPr>
    </w:p>
    <w:p w14:paraId="493E7D20" w14:textId="3C2DD72B" w:rsidR="00011A3F" w:rsidRPr="005258F1" w:rsidRDefault="00CE16F8">
      <w:pPr>
        <w:pStyle w:val="CosA"/>
      </w:pPr>
      <w:r w:rsidRPr="005258F1">
        <w:rPr>
          <w:rStyle w:val="CapA"/>
          <w:lang w:val="ca-ES"/>
        </w:rPr>
        <w:t>L</w:t>
      </w:r>
      <w:r w:rsidR="00FE20E2" w:rsidRPr="00D06886">
        <w:t>'</w:t>
      </w:r>
      <w:r w:rsidRPr="005258F1">
        <w:rPr>
          <w:rStyle w:val="CapA"/>
          <w:lang w:val="ca-ES"/>
        </w:rPr>
        <w:t>article 26.4 del Reial Decret esmentat preveu que els centres, en l</w:t>
      </w:r>
      <w:r w:rsidR="00FE20E2" w:rsidRPr="00D06886">
        <w:t>’</w:t>
      </w:r>
      <w:r w:rsidRPr="005258F1">
        <w:rPr>
          <w:rStyle w:val="CapA"/>
          <w:lang w:val="ca-ES"/>
        </w:rPr>
        <w:t>exercici de la seva autonomia, p</w:t>
      </w:r>
      <w:r w:rsidR="006A4755" w:rsidRPr="005258F1">
        <w:rPr>
          <w:rStyle w:val="CapA"/>
          <w:lang w:val="ca-ES"/>
        </w:rPr>
        <w:t>ugui</w:t>
      </w:r>
      <w:r w:rsidRPr="005258F1">
        <w:rPr>
          <w:rStyle w:val="CapA"/>
          <w:lang w:val="ca-ES"/>
        </w:rPr>
        <w:t>n adoptar programes educatius, plans de treball, formes d</w:t>
      </w:r>
      <w:r w:rsidR="00FE20E2" w:rsidRPr="00D06886">
        <w:t>’</w:t>
      </w:r>
      <w:r w:rsidRPr="005258F1">
        <w:rPr>
          <w:rStyle w:val="CapA"/>
          <w:lang w:val="ca-ES"/>
        </w:rPr>
        <w:t>organització, normes de convivència, ampliació del calendari escolar o de l</w:t>
      </w:r>
      <w:r w:rsidR="00FE20E2" w:rsidRPr="00D06886">
        <w:t>’</w:t>
      </w:r>
      <w:r w:rsidRPr="005258F1">
        <w:rPr>
          <w:rStyle w:val="CapA"/>
          <w:lang w:val="ca-ES"/>
        </w:rPr>
        <w:t>horari lectiu de matèries, en els termes que estableixin les administracions educatives i dins les possibilitats que permeti la normativa aplicable, inclosa la laboral.</w:t>
      </w:r>
    </w:p>
    <w:p w14:paraId="7D531C53" w14:textId="77777777" w:rsidR="00011A3F" w:rsidRPr="005258F1" w:rsidRDefault="00011A3F">
      <w:pPr>
        <w:pStyle w:val="CosA"/>
      </w:pPr>
    </w:p>
    <w:p w14:paraId="787284F9" w14:textId="6B857468" w:rsidR="00011A3F" w:rsidRPr="005258F1" w:rsidRDefault="00CE16F8">
      <w:pPr>
        <w:pStyle w:val="CosA"/>
        <w:rPr>
          <w:rStyle w:val="CapA"/>
          <w:lang w:val="ca-ES"/>
        </w:rPr>
      </w:pPr>
      <w:r w:rsidRPr="005258F1">
        <w:rPr>
          <w:rStyle w:val="CapA"/>
          <w:lang w:val="ca-ES"/>
        </w:rPr>
        <w:t>L</w:t>
      </w:r>
      <w:r w:rsidR="00FE20E2" w:rsidRPr="00D06886">
        <w:t>'</w:t>
      </w:r>
      <w:r w:rsidRPr="005258F1">
        <w:rPr>
          <w:rStyle w:val="CapA"/>
          <w:lang w:val="ca-ES"/>
        </w:rPr>
        <w:t>article 4 del Decret 43/2025, 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 xml:space="preserve">agost, pel qual </w:t>
      </w:r>
      <w:r w:rsidR="00C82DE7">
        <w:rPr>
          <w:rStyle w:val="CapA"/>
          <w:lang w:val="ca-ES"/>
        </w:rPr>
        <w:t>s’</w:t>
      </w:r>
      <w:r w:rsidRPr="005258F1">
        <w:rPr>
          <w:rStyle w:val="CapA"/>
          <w:lang w:val="ca-ES"/>
        </w:rPr>
        <w:t>estableixen l</w:t>
      </w:r>
      <w:r w:rsidR="00C82DE7" w:rsidRPr="00D06886">
        <w:t>’</w:t>
      </w:r>
      <w:r w:rsidRPr="005258F1">
        <w:rPr>
          <w:rStyle w:val="CapA"/>
          <w:lang w:val="ca-ES"/>
        </w:rPr>
        <w:t>ordenació i el currículum del batxillerat a les Illes Balears, disposa que les mesures organitzatives, metodològiques i curriculars han de permetre individualitzar el procés d</w:t>
      </w:r>
      <w:r w:rsidR="00FE20E2" w:rsidRPr="00D06886">
        <w:t>’</w:t>
      </w:r>
      <w:r w:rsidRPr="005258F1">
        <w:rPr>
          <w:rStyle w:val="CapA"/>
          <w:lang w:val="ca-ES"/>
        </w:rPr>
        <w:t xml:space="preserve">aprenentatge, tenint en compte les característiques personals de cada alumne i han de garantir el desenvolupament integral dels estudiants i optimitzar els aprenentatges i </w:t>
      </w:r>
      <w:r w:rsidR="00C82DE7">
        <w:rPr>
          <w:rStyle w:val="CapA"/>
          <w:lang w:val="ca-ES"/>
        </w:rPr>
        <w:t>l’</w:t>
      </w:r>
      <w:r w:rsidRPr="005258F1">
        <w:rPr>
          <w:rStyle w:val="CapA"/>
          <w:lang w:val="ca-ES"/>
        </w:rPr>
        <w:t>adquisició de competències.</w:t>
      </w:r>
    </w:p>
    <w:p w14:paraId="5C644927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0E575163" w14:textId="3ABBE2EA" w:rsidR="00011A3F" w:rsidRPr="005258F1" w:rsidRDefault="00CE16F8">
      <w:pPr>
        <w:pStyle w:val="CosA"/>
        <w:rPr>
          <w:rStyle w:val="CapA"/>
          <w:lang w:val="ca-ES"/>
        </w:rPr>
      </w:pPr>
      <w:r w:rsidRPr="005258F1">
        <w:rPr>
          <w:rStyle w:val="CapA"/>
          <w:lang w:val="ca-ES"/>
        </w:rPr>
        <w:t>En aquest context sorgeix la necessitat d</w:t>
      </w:r>
      <w:r w:rsidR="00FE20E2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atendre de manera específica els alumnes que hagin demostrat, a </w:t>
      </w:r>
      <w:r w:rsidR="00395F42">
        <w:rPr>
          <w:rStyle w:val="CapA"/>
          <w:lang w:val="ca-ES"/>
        </w:rPr>
        <w:t>l</w:t>
      </w:r>
      <w:r w:rsidR="00FE20E2">
        <w:rPr>
          <w:rStyle w:val="CapA"/>
          <w:lang w:val="ca-ES"/>
        </w:rPr>
        <w:t>’</w:t>
      </w:r>
      <w:r w:rsidR="00395F42">
        <w:rPr>
          <w:rStyle w:val="CapA"/>
          <w:lang w:val="ca-ES"/>
        </w:rPr>
        <w:t>educació</w:t>
      </w:r>
      <w:r w:rsidRPr="005258F1">
        <w:rPr>
          <w:rStyle w:val="CapA"/>
          <w:lang w:val="ca-ES"/>
        </w:rPr>
        <w:t xml:space="preserve"> secundària obligatòria, </w:t>
      </w:r>
      <w:bookmarkStart w:id="1" w:name="_Hlk215144784"/>
      <w:r w:rsidRPr="005258F1">
        <w:rPr>
          <w:rStyle w:val="CapA"/>
          <w:lang w:val="ca-ES"/>
        </w:rPr>
        <w:t xml:space="preserve">un rendiment acadèmic excel·lent, </w:t>
      </w:r>
      <w:r w:rsidRPr="005258F1">
        <w:t xml:space="preserve">que </w:t>
      </w:r>
      <w:proofErr w:type="spellStart"/>
      <w:r w:rsidRPr="005258F1">
        <w:t>tenguin</w:t>
      </w:r>
      <w:proofErr w:type="spellEnd"/>
      <w:r w:rsidRPr="005258F1">
        <w:t xml:space="preserve"> o mostrin una motivació i una capacitat especials per aprofundir en el coneixement científic, tecnològic, humanístic o </w:t>
      </w:r>
      <w:r w:rsidRPr="005258F1">
        <w:lastRenderedPageBreak/>
        <w:t>artístic i que apostin per la recerca de</w:t>
      </w:r>
      <w:r w:rsidR="00821DC6">
        <w:t xml:space="preserve"> l’excel·lència</w:t>
      </w:r>
      <w:r w:rsidRPr="005258F1">
        <w:t>. Aquests alumnes presenten unes necessitats educatives específiques associades al seu alt rendiment que sovint no poden ser plenament ateses en els entorns ordinaris</w:t>
      </w:r>
      <w:bookmarkEnd w:id="1"/>
      <w:r w:rsidRPr="005258F1">
        <w:t>.</w:t>
      </w:r>
    </w:p>
    <w:p w14:paraId="46D9EBE0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313AD0F5" w14:textId="460A9848" w:rsidR="00011A3F" w:rsidRPr="005258F1" w:rsidRDefault="00CE16F8">
      <w:pPr>
        <w:pStyle w:val="CosA"/>
        <w:rPr>
          <w:rStyle w:val="CapA"/>
          <w:lang w:val="ca-ES"/>
        </w:rPr>
      </w:pPr>
      <w:r w:rsidRPr="005258F1">
        <w:rPr>
          <w:rStyle w:val="CapA"/>
          <w:lang w:val="ca-ES"/>
        </w:rPr>
        <w:t>Per donar resposta a aquesta necessitat, es crea el Programa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Excel·lència en el Batxillerat (PEB), una iniciativa que permet conciliar</w:t>
      </w:r>
      <w:r w:rsidR="00821DC6">
        <w:rPr>
          <w:rStyle w:val="CapA"/>
          <w:lang w:val="ca-ES"/>
        </w:rPr>
        <w:t xml:space="preserve"> l’ensenyament </w:t>
      </w:r>
      <w:r w:rsidRPr="005258F1">
        <w:rPr>
          <w:rStyle w:val="CapA"/>
          <w:lang w:val="ca-ES"/>
        </w:rPr>
        <w:t>generalista i imprescindible de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etapa amb la capacitat per investigar i aprofundir en el coneixement i la seva pràctica. Aquest Programa neix com una resposta adequada per oferir oportunitats educatives ajustades a les demandes i requeriments de la societat actual i a les expectatives dels alumnes.</w:t>
      </w:r>
    </w:p>
    <w:p w14:paraId="386F2604" w14:textId="77777777" w:rsidR="00011A3F" w:rsidRPr="005258F1" w:rsidRDefault="00011A3F">
      <w:pPr>
        <w:pStyle w:val="CosA"/>
      </w:pPr>
    </w:p>
    <w:p w14:paraId="1B122738" w14:textId="5F153341" w:rsidR="00011A3F" w:rsidRPr="005258F1" w:rsidRDefault="00CE16F8">
      <w:pPr>
        <w:pStyle w:val="CosA"/>
      </w:pPr>
      <w:r w:rsidRPr="005258F1">
        <w:rPr>
          <w:rStyle w:val="CapA"/>
          <w:lang w:val="ca-ES"/>
        </w:rPr>
        <w:t>Així mateix la creació de centres i aules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excel·lència respon a la voluntat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oferir una resposta educativa espec</w:t>
      </w:r>
      <w:r w:rsidR="00FD27BE" w:rsidRPr="005258F1">
        <w:rPr>
          <w:rStyle w:val="CapA"/>
          <w:lang w:val="ca-ES"/>
        </w:rPr>
        <w:t>í</w:t>
      </w:r>
      <w:r w:rsidRPr="005258F1">
        <w:rPr>
          <w:rStyle w:val="CapA"/>
          <w:lang w:val="ca-ES"/>
        </w:rPr>
        <w:t>fica i de qualitat</w:t>
      </w:r>
      <w:r w:rsidR="00FD27BE" w:rsidRPr="005258F1">
        <w:rPr>
          <w:rStyle w:val="CapA"/>
          <w:lang w:val="ca-ES"/>
        </w:rPr>
        <w:t>,</w:t>
      </w:r>
      <w:r w:rsidRPr="005258F1">
        <w:rPr>
          <w:rStyle w:val="CapA"/>
          <w:lang w:val="ca-ES"/>
        </w:rPr>
        <w:t xml:space="preserve"> que permeti atendre, amb equitat, la diversitat de necessitats existents també entre els alumnes amb alt rendiment acadèmic. Els centres i aules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excel·lència es conceben com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instrument adequat perquè els alumnes puguin aprofitar de manera òptima aquesta oferta diferenciada.</w:t>
      </w:r>
    </w:p>
    <w:p w14:paraId="227758ED" w14:textId="77777777" w:rsidR="00011A3F" w:rsidRPr="005258F1" w:rsidRDefault="00011A3F">
      <w:pPr>
        <w:pStyle w:val="CosA"/>
      </w:pPr>
    </w:p>
    <w:p w14:paraId="579B3DCF" w14:textId="765F0F89" w:rsidR="00011A3F" w:rsidRPr="005258F1" w:rsidRDefault="00CE16F8">
      <w:pPr>
        <w:pStyle w:val="CosA"/>
        <w:rPr>
          <w:rStyle w:val="CapA"/>
          <w:lang w:val="ca-ES"/>
        </w:rPr>
      </w:pPr>
      <w:r w:rsidRPr="005258F1">
        <w:rPr>
          <w:rStyle w:val="CapA"/>
          <w:lang w:val="ca-ES"/>
        </w:rPr>
        <w:t>La Conselleria d</w:t>
      </w:r>
      <w:r w:rsidR="00200990">
        <w:rPr>
          <w:lang w:val="es-ES"/>
        </w:rPr>
        <w:t>’</w:t>
      </w:r>
      <w:r w:rsidRPr="005258F1">
        <w:rPr>
          <w:rStyle w:val="CapA"/>
          <w:lang w:val="ca-ES"/>
        </w:rPr>
        <w:t>Educació i Universitats obre aquesta opció educativa en el batxillerat posant a disposició dels alumnes que decideixin optar-hi i que compleixin els requisits 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>accés establerts en aquest Decret, recursos i possibilitats que els permetin adquirir una formació que els estimuli per afrontar els desafiaments en estudis posteriors.</w:t>
      </w:r>
    </w:p>
    <w:p w14:paraId="799F1380" w14:textId="77777777" w:rsidR="00011A3F" w:rsidRPr="005258F1" w:rsidRDefault="00011A3F">
      <w:pPr>
        <w:pStyle w:val="CosA"/>
      </w:pPr>
    </w:p>
    <w:p w14:paraId="66BC0584" w14:textId="4B9ED146" w:rsidR="00011A3F" w:rsidRPr="005258F1" w:rsidRDefault="00CE16F8">
      <w:pPr>
        <w:pStyle w:val="CosA"/>
      </w:pPr>
      <w:r w:rsidRPr="005258F1">
        <w:t>El Programa d</w:t>
      </w:r>
      <w:r w:rsidR="00223000">
        <w:t>’</w:t>
      </w:r>
      <w:r w:rsidRPr="005258F1">
        <w:t>Excel·lència en el Batxillerat es configura com una oferta educativa espec</w:t>
      </w:r>
      <w:r w:rsidR="00FD27BE" w:rsidRPr="005258F1">
        <w:t>í</w:t>
      </w:r>
      <w:r w:rsidRPr="005258F1">
        <w:t>fica dins aquesta etapa, i que es pot impartir en centres d</w:t>
      </w:r>
      <w:r w:rsidR="00223000">
        <w:t>’</w:t>
      </w:r>
      <w:r w:rsidRPr="005258F1">
        <w:t>excel·lència, en els quals s</w:t>
      </w:r>
      <w:r w:rsidR="00223000">
        <w:t>’</w:t>
      </w:r>
      <w:r w:rsidRPr="005258F1">
        <w:t>imparteix exclusivament</w:t>
      </w:r>
      <w:r w:rsidR="003D5519" w:rsidRPr="005258F1">
        <w:t xml:space="preserve"> </w:t>
      </w:r>
      <w:r w:rsidRPr="005258F1">
        <w:t>el PEB, i en aules d</w:t>
      </w:r>
      <w:r w:rsidR="00223000">
        <w:t>’</w:t>
      </w:r>
      <w:r w:rsidRPr="005258F1">
        <w:t>excel·lència, que permeten impartir</w:t>
      </w:r>
      <w:r w:rsidR="003D5519" w:rsidRPr="005258F1">
        <w:t xml:space="preserve"> </w:t>
      </w:r>
      <w:r w:rsidRPr="005258F1">
        <w:t>el PEB a grups d</w:t>
      </w:r>
      <w:r w:rsidR="00223000">
        <w:t>’</w:t>
      </w:r>
      <w:r w:rsidRPr="005258F1">
        <w:t>alumnes en centres ordinaris.</w:t>
      </w:r>
    </w:p>
    <w:p w14:paraId="562C8812" w14:textId="77777777" w:rsidR="00011A3F" w:rsidRPr="005258F1" w:rsidRDefault="00011A3F">
      <w:pPr>
        <w:pStyle w:val="CosA"/>
      </w:pPr>
    </w:p>
    <w:p w14:paraId="056D02B1" w14:textId="4D6EFB9C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Amb la finalitat que els alumnes que formen part </w:t>
      </w:r>
      <w:r w:rsidR="007C1070">
        <w:rPr>
          <w:rStyle w:val="CapA"/>
          <w:lang w:val="ca-ES"/>
        </w:rPr>
        <w:t xml:space="preserve">d’aquest </w:t>
      </w:r>
      <w:r w:rsidRPr="005258F1">
        <w:rPr>
          <w:rStyle w:val="CapA"/>
          <w:lang w:val="ca-ES"/>
        </w:rPr>
        <w:t xml:space="preserve">Programa </w:t>
      </w:r>
      <w:r w:rsidR="003D5519" w:rsidRPr="005258F1">
        <w:rPr>
          <w:rStyle w:val="CapA"/>
          <w:lang w:val="ca-ES"/>
        </w:rPr>
        <w:t>el finalitzin de manera exitosa, tant acadèmicament com personalment</w:t>
      </w:r>
      <w:r w:rsidR="00AD3B31" w:rsidRPr="005258F1">
        <w:rPr>
          <w:rStyle w:val="CapA"/>
          <w:lang w:val="ca-ES"/>
        </w:rPr>
        <w:t>,</w:t>
      </w:r>
      <w:r w:rsidR="003D5519" w:rsidRPr="005258F1">
        <w:rPr>
          <w:rStyle w:val="CapA"/>
          <w:lang w:val="ca-ES"/>
        </w:rPr>
        <w:t xml:space="preserve"> </w:t>
      </w:r>
      <w:r w:rsidRPr="005258F1">
        <w:rPr>
          <w:rStyle w:val="CapA"/>
          <w:lang w:val="ca-ES"/>
        </w:rPr>
        <w:t xml:space="preserve">és necessari definir unes condicions </w:t>
      </w:r>
      <w:r w:rsidR="00821DC6">
        <w:rPr>
          <w:rStyle w:val="CapA"/>
          <w:lang w:val="ca-ES"/>
        </w:rPr>
        <w:t xml:space="preserve">d’accés </w:t>
      </w:r>
      <w:r w:rsidRPr="005258F1">
        <w:rPr>
          <w:rStyle w:val="CapA"/>
          <w:lang w:val="ca-ES"/>
        </w:rPr>
        <w:t>particulars i pròpies</w:t>
      </w:r>
      <w:r w:rsidR="00AD3B31" w:rsidRPr="005258F1">
        <w:rPr>
          <w:rStyle w:val="CapA"/>
          <w:lang w:val="ca-ES"/>
        </w:rPr>
        <w:t>.</w:t>
      </w:r>
      <w:r w:rsidRPr="005258F1">
        <w:rPr>
          <w:rStyle w:val="CapA"/>
          <w:lang w:val="ca-ES"/>
        </w:rPr>
        <w:t xml:space="preserve"> </w:t>
      </w:r>
    </w:p>
    <w:p w14:paraId="420D0636" w14:textId="77777777" w:rsidR="00011A3F" w:rsidRPr="005258F1" w:rsidRDefault="00011A3F">
      <w:pPr>
        <w:pStyle w:val="CosA"/>
      </w:pPr>
    </w:p>
    <w:p w14:paraId="08B40B28" w14:textId="3A7CCCDF" w:rsidR="00011A3F" w:rsidRPr="005258F1" w:rsidRDefault="00CE16F8" w:rsidP="009A06B5">
      <w:pPr>
        <w:pStyle w:val="CosA"/>
      </w:pPr>
      <w:r w:rsidRPr="005258F1">
        <w:t>El Decret regula, entre altres aspectes, els objectius i l</w:t>
      </w:r>
      <w:r w:rsidR="00223000">
        <w:t>’</w:t>
      </w:r>
      <w:r w:rsidRPr="005258F1">
        <w:t>àmbit d</w:t>
      </w:r>
      <w:r w:rsidR="00223000">
        <w:t>’</w:t>
      </w:r>
      <w:r w:rsidRPr="005258F1">
        <w:t>aplicació del PEB, la</w:t>
      </w:r>
      <w:r w:rsidR="009A06B5">
        <w:t xml:space="preserve"> </w:t>
      </w:r>
      <w:r w:rsidRPr="005258F1">
        <w:t>seva ordenació i finalitat, el règim d</w:t>
      </w:r>
      <w:r w:rsidR="00223000">
        <w:t>’</w:t>
      </w:r>
      <w:r w:rsidRPr="005258F1">
        <w:t xml:space="preserve">accés i permanència dels alumnes, la metodologia i </w:t>
      </w:r>
      <w:r w:rsidR="00447D36">
        <w:t>l</w:t>
      </w:r>
      <w:r w:rsidR="00223000">
        <w:t>’</w:t>
      </w:r>
      <w:r w:rsidRPr="005258F1">
        <w:t>avaluació. A més s</w:t>
      </w:r>
      <w:r w:rsidR="00223000">
        <w:t>’</w:t>
      </w:r>
      <w:r w:rsidRPr="005258F1">
        <w:t>estableixen els requisits dels professors, així com els mecanismes de selecció i permanència. També es preveuen mesures de seguiment i avaluació del Programa, amb la finalitat de garantir-ne l</w:t>
      </w:r>
      <w:r w:rsidR="00223000">
        <w:t>’</w:t>
      </w:r>
      <w:r w:rsidRPr="005258F1">
        <w:t>eficàcia i la qualitat.</w:t>
      </w:r>
    </w:p>
    <w:p w14:paraId="7E1CA038" w14:textId="77777777" w:rsidR="00011A3F" w:rsidRPr="005258F1" w:rsidRDefault="00011A3F">
      <w:pPr>
        <w:pStyle w:val="CosA"/>
      </w:pPr>
    </w:p>
    <w:p w14:paraId="2B3B885E" w14:textId="60550BBB" w:rsidR="00011A3F" w:rsidRPr="005258F1" w:rsidRDefault="00CE16F8">
      <w:pPr>
        <w:pStyle w:val="CosA"/>
      </w:pPr>
      <w:r w:rsidRPr="005258F1">
        <w:t>També s</w:t>
      </w:r>
      <w:r w:rsidR="00223000">
        <w:t>’</w:t>
      </w:r>
      <w:r w:rsidRPr="005258F1">
        <w:t>incorpora la possibilitat que els alumnes que cursen el PEB puguin obtenir el títol de batxiller en dues modalitats alhora, d</w:t>
      </w:r>
      <w:r w:rsidR="00D06886">
        <w:rPr>
          <w:lang w:val="es-ES"/>
        </w:rPr>
        <w:t>’</w:t>
      </w:r>
      <w:r w:rsidRPr="005258F1">
        <w:t xml:space="preserve">acord amb la </w:t>
      </w:r>
      <w:r w:rsidR="00821DC6">
        <w:t>d</w:t>
      </w:r>
      <w:r w:rsidRPr="005258F1">
        <w:t xml:space="preserve">isposició </w:t>
      </w:r>
      <w:r w:rsidR="00821DC6">
        <w:t>a</w:t>
      </w:r>
      <w:r w:rsidRPr="005258F1">
        <w:t xml:space="preserve">ddicional quarta del Reial Decret 243/2022, de 5 </w:t>
      </w:r>
      <w:r w:rsidR="00B24083">
        <w:t>d’abril</w:t>
      </w:r>
      <w:r w:rsidRPr="005258F1">
        <w:t>, pel que s</w:t>
      </w:r>
      <w:r w:rsidR="00D06886">
        <w:rPr>
          <w:lang w:val="es-ES"/>
        </w:rPr>
        <w:t>’</w:t>
      </w:r>
      <w:r w:rsidRPr="005258F1">
        <w:t>estableixen l</w:t>
      </w:r>
      <w:r w:rsidR="00D06886">
        <w:rPr>
          <w:lang w:val="es-ES"/>
        </w:rPr>
        <w:t>’</w:t>
      </w:r>
      <w:r w:rsidRPr="005258F1">
        <w:t>ordenació i els ensenyaments mínims del batxillerat. D</w:t>
      </w:r>
      <w:r w:rsidR="00223000">
        <w:t>’</w:t>
      </w:r>
      <w:r w:rsidRPr="005258F1">
        <w:t>aquesta manera, els alumnes poden adquirir coneixements i competències específiques tant en l</w:t>
      </w:r>
      <w:r w:rsidR="00223000">
        <w:t>’</w:t>
      </w:r>
      <w:r w:rsidRPr="005258F1">
        <w:t xml:space="preserve">àmbit </w:t>
      </w:r>
      <w:r w:rsidRPr="005258F1">
        <w:lastRenderedPageBreak/>
        <w:t>de la ciència i la tecnologia com en l</w:t>
      </w:r>
      <w:r w:rsidR="00223000">
        <w:t>’</w:t>
      </w:r>
      <w:r w:rsidRPr="005258F1">
        <w:t>àmbit de les ciències socials, la qual cosa pot ser especialment útil en el cas d</w:t>
      </w:r>
      <w:r w:rsidR="00223000">
        <w:t>’</w:t>
      </w:r>
      <w:r w:rsidRPr="005258F1">
        <w:t xml:space="preserve">aquells alumnes que </w:t>
      </w:r>
      <w:r w:rsidR="003337B1" w:rsidRPr="005258F1">
        <w:t>superin els processos d</w:t>
      </w:r>
      <w:r w:rsidR="00223000">
        <w:t>’</w:t>
      </w:r>
      <w:r w:rsidR="003337B1" w:rsidRPr="005258F1">
        <w:t>admissió</w:t>
      </w:r>
      <w:r w:rsidRPr="005258F1">
        <w:t xml:space="preserve"> per cursar graus universitaris conduents a titulacions dobles de l</w:t>
      </w:r>
      <w:r w:rsidR="00223000">
        <w:t>’</w:t>
      </w:r>
      <w:r w:rsidRPr="005258F1">
        <w:t>àmbit de la ciència i la tecnologia i de les ciències socials</w:t>
      </w:r>
      <w:r w:rsidR="00FD27BE" w:rsidRPr="005258F1">
        <w:t>,</w:t>
      </w:r>
      <w:r w:rsidR="003337B1" w:rsidRPr="005258F1">
        <w:t xml:space="preserve"> o d</w:t>
      </w:r>
      <w:r w:rsidR="00223000">
        <w:t>’</w:t>
      </w:r>
      <w:r w:rsidR="003337B1" w:rsidRPr="005258F1">
        <w:t xml:space="preserve">alumnes que vulguin ajornar la decisió </w:t>
      </w:r>
      <w:r w:rsidR="00A92978" w:rsidRPr="005258F1">
        <w:t>sobre l</w:t>
      </w:r>
      <w:r w:rsidR="00223000">
        <w:t>’</w:t>
      </w:r>
      <w:r w:rsidR="00A92978" w:rsidRPr="005258F1">
        <w:t>elecció d</w:t>
      </w:r>
      <w:r w:rsidR="00223000">
        <w:t>’</w:t>
      </w:r>
      <w:r w:rsidR="00A92978" w:rsidRPr="005258F1">
        <w:t>un o altre camp de coneixement.</w:t>
      </w:r>
    </w:p>
    <w:p w14:paraId="25EB5A16" w14:textId="77777777" w:rsidR="00011A3F" w:rsidRPr="005258F1" w:rsidRDefault="00011A3F">
      <w:pPr>
        <w:pStyle w:val="CosA"/>
      </w:pPr>
    </w:p>
    <w:p w14:paraId="50EBD2F6" w14:textId="36916E2C" w:rsidR="00011A3F" w:rsidRPr="005258F1" w:rsidRDefault="00CE16F8">
      <w:pPr>
        <w:pStyle w:val="CosA"/>
      </w:pPr>
      <w:r w:rsidRPr="005258F1">
        <w:t>Així mateix, es preveu que algunes de les matèries necessàries per a l</w:t>
      </w:r>
      <w:r w:rsidR="00223000">
        <w:t>’</w:t>
      </w:r>
      <w:r w:rsidRPr="005258F1">
        <w:t>obtenció del títol de batxiller en dues modalitats diferents, es cursin en línia contribuint, d</w:t>
      </w:r>
      <w:r w:rsidR="00223000">
        <w:t>’</w:t>
      </w:r>
      <w:r w:rsidRPr="005258F1">
        <w:t>aquesta manera, a</w:t>
      </w:r>
      <w:r w:rsidR="00A92978" w:rsidRPr="005258F1">
        <w:t>l desenvolupament</w:t>
      </w:r>
      <w:r w:rsidRPr="005258F1">
        <w:t xml:space="preserve"> de la competència digital.</w:t>
      </w:r>
    </w:p>
    <w:p w14:paraId="02090076" w14:textId="77777777" w:rsidR="00011A3F" w:rsidRPr="005258F1" w:rsidRDefault="00011A3F">
      <w:pPr>
        <w:pStyle w:val="CosA"/>
      </w:pPr>
    </w:p>
    <w:p w14:paraId="2E636138" w14:textId="2B91FBCA" w:rsidR="00011A3F" w:rsidRPr="005258F1" w:rsidRDefault="00CE16F8">
      <w:pPr>
        <w:pStyle w:val="CosA"/>
      </w:pPr>
      <w:r w:rsidRPr="005258F1">
        <w:rPr>
          <w:rStyle w:val="CapA"/>
          <w:lang w:val="ca-ES"/>
        </w:rPr>
        <w:t>El Decret 10/2025, de 14 de juliol, de la presidenta de les Illes Balears, pel qual s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 xml:space="preserve">estableixen les competències i </w:t>
      </w:r>
      <w:r w:rsidR="00821DC6">
        <w:rPr>
          <w:rStyle w:val="CapA"/>
          <w:lang w:val="ca-ES"/>
        </w:rPr>
        <w:t xml:space="preserve">l’estructura </w:t>
      </w:r>
      <w:r w:rsidRPr="005258F1">
        <w:rPr>
          <w:rStyle w:val="CapA"/>
          <w:lang w:val="ca-ES"/>
        </w:rPr>
        <w:t xml:space="preserve">orgànica bàsica de les conselleries de </w:t>
      </w:r>
      <w:r w:rsidR="00381BEA">
        <w:rPr>
          <w:rStyle w:val="CapA"/>
          <w:lang w:val="ca-ES"/>
        </w:rPr>
        <w:t xml:space="preserve">l’Administració </w:t>
      </w:r>
      <w:r w:rsidRPr="005258F1">
        <w:rPr>
          <w:rStyle w:val="CapA"/>
          <w:lang w:val="ca-ES"/>
        </w:rPr>
        <w:t>de la Comunitat Autònoma de les Illes Balears, disposa que les competències en matèria d</w:t>
      </w:r>
      <w:r w:rsidR="00D06886">
        <w:rPr>
          <w:lang w:val="es-ES"/>
        </w:rPr>
        <w:t>’</w:t>
      </w:r>
      <w:r w:rsidRPr="005258F1">
        <w:rPr>
          <w:rStyle w:val="CapA"/>
          <w:lang w:val="ca-ES"/>
        </w:rPr>
        <w:t>ordenació dels ensenyaments no universitaris corresponen a la Direcció General de Formació Professional i Ordenació Educativa.</w:t>
      </w:r>
    </w:p>
    <w:p w14:paraId="35957D95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42FF9E9C" w14:textId="7B0316E9" w:rsidR="00011A3F" w:rsidRPr="005258F1" w:rsidRDefault="00CE16F8">
      <w:pPr>
        <w:pStyle w:val="CosA"/>
      </w:pPr>
      <w:r w:rsidRPr="005258F1">
        <w:rPr>
          <w:rStyle w:val="CapA"/>
          <w:lang w:val="ca-ES"/>
        </w:rPr>
        <w:t>Aquest Decret consta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un preàmbul, de</w:t>
      </w:r>
      <w:r w:rsidR="00531BA3" w:rsidRPr="005258F1">
        <w:rPr>
          <w:rStyle w:val="CapA"/>
          <w:lang w:val="ca-ES"/>
        </w:rPr>
        <w:t>nou</w:t>
      </w:r>
      <w:r w:rsidRPr="005258F1">
        <w:rPr>
          <w:rStyle w:val="CapA"/>
          <w:lang w:val="ca-ES"/>
        </w:rPr>
        <w:t xml:space="preserve"> articles, una disposició addicional</w:t>
      </w:r>
      <w:r w:rsidR="00A76AE0">
        <w:rPr>
          <w:rStyle w:val="CapA"/>
          <w:lang w:val="ca-ES"/>
        </w:rPr>
        <w:t xml:space="preserve"> única</w:t>
      </w:r>
      <w:r w:rsidRPr="005258F1">
        <w:rPr>
          <w:rStyle w:val="CapA"/>
          <w:lang w:val="ca-ES"/>
        </w:rPr>
        <w:t>, una disposició transitòria</w:t>
      </w:r>
      <w:r w:rsidR="00A76AE0">
        <w:rPr>
          <w:rStyle w:val="CapA"/>
          <w:lang w:val="ca-ES"/>
        </w:rPr>
        <w:t xml:space="preserve"> única</w:t>
      </w:r>
      <w:r w:rsidRPr="005258F1">
        <w:rPr>
          <w:rStyle w:val="CapA"/>
          <w:lang w:val="ca-ES"/>
        </w:rPr>
        <w:t xml:space="preserve"> i </w:t>
      </w:r>
      <w:r w:rsidR="00531BA3" w:rsidRPr="005258F1">
        <w:rPr>
          <w:rStyle w:val="CapA"/>
          <w:lang w:val="ca-ES"/>
        </w:rPr>
        <w:t>tres</w:t>
      </w:r>
      <w:r w:rsidRPr="005258F1">
        <w:rPr>
          <w:rStyle w:val="CapA"/>
          <w:lang w:val="ca-ES"/>
        </w:rPr>
        <w:t xml:space="preserve"> disposicions finals. A més</w:t>
      </w:r>
      <w:r w:rsidR="00821DC6">
        <w:rPr>
          <w:rStyle w:val="CapA"/>
          <w:lang w:val="ca-ES"/>
        </w:rPr>
        <w:t>,</w:t>
      </w:r>
      <w:r w:rsidRPr="005258F1">
        <w:rPr>
          <w:rStyle w:val="CapA"/>
          <w:lang w:val="ca-ES"/>
        </w:rPr>
        <w:t xml:space="preserve"> conté un annex.</w:t>
      </w:r>
    </w:p>
    <w:p w14:paraId="6374AC93" w14:textId="77777777" w:rsidR="00011A3F" w:rsidRPr="005258F1" w:rsidRDefault="00011A3F">
      <w:pPr>
        <w:pStyle w:val="CosA"/>
      </w:pPr>
    </w:p>
    <w:p w14:paraId="0E0D5E72" w14:textId="704C194F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En </w:t>
      </w:r>
      <w:r w:rsidR="00D06886">
        <w:rPr>
          <w:rStyle w:val="CapA"/>
          <w:lang w:val="ca-ES"/>
        </w:rPr>
        <w:t>l’e</w:t>
      </w:r>
      <w:r w:rsidRPr="005258F1">
        <w:rPr>
          <w:rStyle w:val="CapA"/>
          <w:lang w:val="ca-ES"/>
        </w:rPr>
        <w:t xml:space="preserve">laboració i tramitació </w:t>
      </w:r>
      <w:r w:rsidR="007C1070">
        <w:rPr>
          <w:rStyle w:val="CapA"/>
          <w:lang w:val="ca-ES"/>
        </w:rPr>
        <w:t xml:space="preserve">d’aquest </w:t>
      </w:r>
      <w:r w:rsidRPr="005258F1">
        <w:rPr>
          <w:rStyle w:val="CapA"/>
          <w:lang w:val="ca-ES"/>
        </w:rPr>
        <w:t xml:space="preserve">Decret, </w:t>
      </w:r>
      <w:r w:rsidR="00D06886">
        <w:rPr>
          <w:rStyle w:val="CapA"/>
          <w:lang w:val="ca-ES"/>
        </w:rPr>
        <w:t xml:space="preserve">s’han </w:t>
      </w:r>
      <w:r w:rsidRPr="005258F1">
        <w:rPr>
          <w:rStyle w:val="CapA"/>
          <w:lang w:val="ca-ES"/>
        </w:rPr>
        <w:t xml:space="preserve">observat els principis de bona regulació previstos a </w:t>
      </w:r>
      <w:r w:rsidR="00D06886">
        <w:rPr>
          <w:rStyle w:val="CapA"/>
          <w:lang w:val="ca-ES"/>
        </w:rPr>
        <w:t xml:space="preserve">l’article </w:t>
      </w:r>
      <w:r w:rsidRPr="005258F1">
        <w:rPr>
          <w:rStyle w:val="CapA"/>
          <w:lang w:val="ca-ES"/>
        </w:rPr>
        <w:t xml:space="preserve">49 de la Llei 1/2019, de 31 de gener, del Govern de les Illes Balears, i a </w:t>
      </w:r>
      <w:r w:rsidR="00D06886">
        <w:rPr>
          <w:rStyle w:val="CapA"/>
          <w:lang w:val="ca-ES"/>
        </w:rPr>
        <w:t xml:space="preserve">l’article </w:t>
      </w:r>
      <w:r w:rsidRPr="005258F1">
        <w:rPr>
          <w:rStyle w:val="CapA"/>
          <w:lang w:val="ca-ES"/>
        </w:rPr>
        <w:t>129 de la Llei 39/2015, 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 xml:space="preserve">octubre, del procediment administratiu comú de les administracions públiques. </w:t>
      </w:r>
    </w:p>
    <w:p w14:paraId="31ECE321" w14:textId="77777777" w:rsidR="00011A3F" w:rsidRPr="005258F1" w:rsidRDefault="00011A3F">
      <w:pPr>
        <w:pStyle w:val="CosA"/>
      </w:pPr>
    </w:p>
    <w:p w14:paraId="67D226CD" w14:textId="1BAD4271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Així, aquesta norma respon als principis de necessitat i eficàcia, atès </w:t>
      </w:r>
      <w:bookmarkStart w:id="2" w:name="_Hlk215144907"/>
      <w:r w:rsidRPr="005258F1">
        <w:rPr>
          <w:rStyle w:val="CapA"/>
          <w:lang w:val="ca-ES"/>
        </w:rPr>
        <w:t xml:space="preserve">que </w:t>
      </w:r>
      <w:bookmarkStart w:id="3" w:name="_Hlk215144877"/>
      <w:r w:rsidRPr="005258F1">
        <w:rPr>
          <w:rStyle w:val="CapA"/>
          <w:lang w:val="ca-ES"/>
        </w:rPr>
        <w:t xml:space="preserve">persegueix un interès general orientat a la millora de la qualitat educativa i a </w:t>
      </w:r>
      <w:r w:rsidR="00D06886">
        <w:rPr>
          <w:rStyle w:val="CapA"/>
          <w:lang w:val="ca-ES"/>
        </w:rPr>
        <w:t>l</w:t>
      </w:r>
      <w:r w:rsidR="00BD5323">
        <w:rPr>
          <w:rStyle w:val="CapA"/>
          <w:lang w:val="ca-ES"/>
        </w:rPr>
        <w:t>a inclusió educativa</w:t>
      </w:r>
      <w:r w:rsidRPr="005258F1">
        <w:rPr>
          <w:rStyle w:val="CapA"/>
          <w:lang w:val="ca-ES"/>
        </w:rPr>
        <w:t xml:space="preserve">; de proporcionalitat, en establir únicament les mesures imprescindibles </w:t>
      </w:r>
      <w:bookmarkStart w:id="4" w:name="_Hlk215144974"/>
      <w:r w:rsidRPr="005258F1">
        <w:rPr>
          <w:rStyle w:val="CapA"/>
          <w:lang w:val="ca-ES"/>
        </w:rPr>
        <w:t xml:space="preserve">per assolir aquests objectius; de seguretat jurídica, en ser coherent amb </w:t>
      </w:r>
      <w:r w:rsidR="00D06886">
        <w:rPr>
          <w:rStyle w:val="CapA"/>
          <w:lang w:val="ca-ES"/>
        </w:rPr>
        <w:t xml:space="preserve">l’ordenament </w:t>
      </w:r>
      <w:r w:rsidRPr="005258F1">
        <w:rPr>
          <w:rStyle w:val="CapA"/>
          <w:lang w:val="ca-ES"/>
        </w:rPr>
        <w:t xml:space="preserve">educatiu vigent; de transparència, ja que </w:t>
      </w:r>
      <w:r w:rsidR="00142B53">
        <w:rPr>
          <w:rStyle w:val="CapA"/>
          <w:lang w:val="ca-ES"/>
        </w:rPr>
        <w:t xml:space="preserve">s’ha </w:t>
      </w:r>
      <w:r w:rsidRPr="005258F1">
        <w:rPr>
          <w:rStyle w:val="CapA"/>
          <w:lang w:val="ca-ES"/>
        </w:rPr>
        <w:t xml:space="preserve">garantit la participació de la comunitat educativa durant la seva tramitació; i </w:t>
      </w:r>
      <w:r w:rsidR="00D06886">
        <w:rPr>
          <w:rStyle w:val="CapA"/>
          <w:lang w:val="ca-ES"/>
        </w:rPr>
        <w:t>d’eficiència</w:t>
      </w:r>
      <w:r w:rsidRPr="005258F1">
        <w:rPr>
          <w:rStyle w:val="CapA"/>
          <w:lang w:val="ca-ES"/>
        </w:rPr>
        <w:t>, en evitar càrregues administratives innecessàries i optimitzar els recursos públics disponibles</w:t>
      </w:r>
      <w:bookmarkEnd w:id="2"/>
      <w:bookmarkEnd w:id="4"/>
      <w:r w:rsidRPr="005258F1">
        <w:rPr>
          <w:rStyle w:val="CapA"/>
          <w:lang w:val="ca-ES"/>
        </w:rPr>
        <w:t>.</w:t>
      </w:r>
    </w:p>
    <w:bookmarkEnd w:id="3"/>
    <w:p w14:paraId="0427810F" w14:textId="77777777" w:rsidR="00011A3F" w:rsidRPr="005258F1" w:rsidRDefault="00011A3F">
      <w:pPr>
        <w:pStyle w:val="CosA"/>
      </w:pPr>
    </w:p>
    <w:p w14:paraId="7A8ED637" w14:textId="1D3B7109" w:rsidR="00011A3F" w:rsidRPr="005258F1" w:rsidRDefault="00CE16F8">
      <w:pPr>
        <w:pStyle w:val="CosA"/>
      </w:pPr>
      <w:r w:rsidRPr="005258F1">
        <w:rPr>
          <w:rStyle w:val="CapA"/>
          <w:lang w:val="ca-ES"/>
        </w:rPr>
        <w:t>Per tot això, a proposta del conseller d</w:t>
      </w:r>
      <w:r w:rsidR="008D6759">
        <w:rPr>
          <w:lang w:val="es-ES"/>
        </w:rPr>
        <w:t>’</w:t>
      </w:r>
      <w:r w:rsidRPr="005258F1">
        <w:rPr>
          <w:rStyle w:val="CapA"/>
          <w:lang w:val="ca-ES"/>
        </w:rPr>
        <w:t xml:space="preserve">Educació i Universitats, </w:t>
      </w:r>
      <w:r w:rsidR="00D06886">
        <w:rPr>
          <w:rStyle w:val="CapA"/>
          <w:lang w:val="ca-ES"/>
        </w:rPr>
        <w:t xml:space="preserve">d’acord </w:t>
      </w:r>
      <w:r w:rsidRPr="005258F1">
        <w:rPr>
          <w:rStyle w:val="CapA"/>
          <w:lang w:val="ca-ES"/>
        </w:rPr>
        <w:t xml:space="preserve">amb el dictamen del Consell Consultiu de les Illes Balears i havent-ho considerat el Consell de Govern en la sessió celebrada el xxx, </w:t>
      </w:r>
      <w:proofErr w:type="spellStart"/>
      <w:r w:rsidRPr="005258F1">
        <w:rPr>
          <w:rStyle w:val="CapA"/>
          <w:lang w:val="ca-ES"/>
        </w:rPr>
        <w:t>dict</w:t>
      </w:r>
      <w:proofErr w:type="spellEnd"/>
      <w:r w:rsidRPr="005258F1">
        <w:rPr>
          <w:rStyle w:val="CapA"/>
          <w:lang w:val="ca-ES"/>
        </w:rPr>
        <w:t xml:space="preserve"> el següent</w:t>
      </w:r>
    </w:p>
    <w:p w14:paraId="54BCFDE8" w14:textId="77777777" w:rsidR="00011A3F" w:rsidRPr="005258F1" w:rsidRDefault="00011A3F">
      <w:pPr>
        <w:pStyle w:val="CosA"/>
      </w:pPr>
    </w:p>
    <w:p w14:paraId="716585EB" w14:textId="77777777" w:rsidR="00011A3F" w:rsidRPr="005258F1" w:rsidRDefault="00CE16F8">
      <w:pPr>
        <w:pStyle w:val="CosA"/>
        <w:jc w:val="center"/>
        <w:rPr>
          <w:b/>
          <w:bCs/>
        </w:rPr>
      </w:pPr>
      <w:r w:rsidRPr="005258F1">
        <w:rPr>
          <w:b/>
          <w:bCs/>
        </w:rPr>
        <w:t>DECRET</w:t>
      </w:r>
    </w:p>
    <w:p w14:paraId="5ECF8400" w14:textId="77777777" w:rsidR="00011A3F" w:rsidRPr="005258F1" w:rsidRDefault="00011A3F">
      <w:pPr>
        <w:pStyle w:val="CosA"/>
      </w:pPr>
    </w:p>
    <w:p w14:paraId="5A07E91D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1</w:t>
      </w:r>
    </w:p>
    <w:p w14:paraId="7C86D3B3" w14:textId="086D59DC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 xml:space="preserve">Objecte i àmbit </w:t>
      </w:r>
      <w:r w:rsidR="00821DC6">
        <w:rPr>
          <w:b/>
          <w:bCs/>
        </w:rPr>
        <w:t>d’aplicació</w:t>
      </w:r>
    </w:p>
    <w:p w14:paraId="5B7475E2" w14:textId="77777777" w:rsidR="00011A3F" w:rsidRPr="005258F1" w:rsidRDefault="00011A3F">
      <w:pPr>
        <w:pStyle w:val="CosA"/>
      </w:pPr>
    </w:p>
    <w:p w14:paraId="1DDB42AF" w14:textId="42BB98DC" w:rsidR="00011A3F" w:rsidRPr="005258F1" w:rsidRDefault="00CE16F8">
      <w:pPr>
        <w:pStyle w:val="CosA"/>
      </w:pPr>
      <w:bookmarkStart w:id="5" w:name="_Hlk212726271"/>
      <w:r w:rsidRPr="005258F1">
        <w:rPr>
          <w:rStyle w:val="CapA"/>
          <w:lang w:val="ca-ES"/>
        </w:rPr>
        <w:lastRenderedPageBreak/>
        <w:t xml:space="preserve">Aquest decret té per objecte regular la implantació i el desenvolupament del Programa </w:t>
      </w:r>
      <w:r w:rsidR="00585BEA">
        <w:rPr>
          <w:rStyle w:val="CapA"/>
          <w:lang w:val="ca-ES"/>
        </w:rPr>
        <w:t>d’Excel·lència</w:t>
      </w:r>
      <w:r w:rsidRPr="005258F1">
        <w:rPr>
          <w:rStyle w:val="CapA"/>
          <w:lang w:val="ca-ES"/>
        </w:rPr>
        <w:t xml:space="preserve"> en el Batxillerat (PEB) en centres docents públics de les Illes Balears.</w:t>
      </w:r>
      <w:bookmarkEnd w:id="5"/>
    </w:p>
    <w:p w14:paraId="7F99F668" w14:textId="77777777" w:rsidR="00011A3F" w:rsidRPr="005258F1" w:rsidRDefault="00011A3F">
      <w:pPr>
        <w:pStyle w:val="CosA"/>
      </w:pPr>
    </w:p>
    <w:p w14:paraId="508EF4E2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2</w:t>
      </w:r>
    </w:p>
    <w:p w14:paraId="17555ABF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Finalitat</w:t>
      </w:r>
    </w:p>
    <w:p w14:paraId="4087004B" w14:textId="77777777" w:rsidR="00011A3F" w:rsidRPr="005258F1" w:rsidRDefault="00011A3F">
      <w:pPr>
        <w:pStyle w:val="CosA"/>
      </w:pPr>
    </w:p>
    <w:p w14:paraId="16230BD9" w14:textId="0331ADDA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El Programa </w:t>
      </w:r>
      <w:r w:rsidR="00585BEA">
        <w:rPr>
          <w:rStyle w:val="CapA"/>
          <w:lang w:val="ca-ES"/>
        </w:rPr>
        <w:t xml:space="preserve">d’Excel·lència </w:t>
      </w:r>
      <w:r w:rsidRPr="005258F1">
        <w:rPr>
          <w:rStyle w:val="CapA"/>
          <w:lang w:val="ca-ES"/>
        </w:rPr>
        <w:t xml:space="preserve">en el Batxillerat té com a finalitat pròpia proporcionar als alumnes una preparació més profunda i especialitzada en les diferents matèries, a través de plantejaments metodològics rigorosos i crítics i amb un alt nivell </w:t>
      </w:r>
      <w:r w:rsidR="00585BEA">
        <w:rPr>
          <w:rStyle w:val="CapA"/>
          <w:lang w:val="ca-ES"/>
        </w:rPr>
        <w:t>d’exigència</w:t>
      </w:r>
      <w:r w:rsidRPr="005258F1">
        <w:rPr>
          <w:rStyle w:val="CapA"/>
          <w:lang w:val="ca-ES"/>
        </w:rPr>
        <w:t xml:space="preserve">, així com oferir </w:t>
      </w:r>
      <w:r w:rsidR="00A92978" w:rsidRPr="005258F1">
        <w:rPr>
          <w:rStyle w:val="CapA"/>
          <w:lang w:val="ca-ES"/>
        </w:rPr>
        <w:t>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itinerari necessari perquè els alumnes puguin obtenir el títol de batxillerat en dues modalitats, </w:t>
      </w:r>
      <w:r w:rsidR="00585BEA">
        <w:rPr>
          <w:rStyle w:val="CapA"/>
          <w:lang w:val="ca-ES"/>
        </w:rPr>
        <w:t xml:space="preserve">d’acord </w:t>
      </w:r>
      <w:r w:rsidRPr="005258F1">
        <w:rPr>
          <w:rStyle w:val="CapA"/>
          <w:lang w:val="ca-ES"/>
        </w:rPr>
        <w:t xml:space="preserve">amb la Disposició Addicional Quarta del Reial Decret 243/2022, de 5 </w:t>
      </w:r>
      <w:r w:rsidR="00585BEA">
        <w:rPr>
          <w:rStyle w:val="CapA"/>
          <w:lang w:val="ca-ES"/>
        </w:rPr>
        <w:t>d’abril</w:t>
      </w:r>
      <w:r w:rsidRPr="005258F1">
        <w:rPr>
          <w:rStyle w:val="CapA"/>
          <w:lang w:val="ca-ES"/>
        </w:rPr>
        <w:t>.</w:t>
      </w:r>
    </w:p>
    <w:p w14:paraId="598A4C10" w14:textId="77777777" w:rsidR="00011A3F" w:rsidRPr="005258F1" w:rsidRDefault="00011A3F">
      <w:pPr>
        <w:pStyle w:val="CosA"/>
      </w:pPr>
    </w:p>
    <w:p w14:paraId="2994DF8D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3</w:t>
      </w:r>
    </w:p>
    <w:p w14:paraId="4F50E09D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Destinataris</w:t>
      </w:r>
    </w:p>
    <w:p w14:paraId="6CC5D04F" w14:textId="77777777" w:rsidR="00011A3F" w:rsidRPr="005258F1" w:rsidRDefault="00011A3F">
      <w:pPr>
        <w:pStyle w:val="CosA"/>
      </w:pPr>
    </w:p>
    <w:p w14:paraId="7BD54867" w14:textId="086EC5C2" w:rsidR="00011A3F" w:rsidRPr="005258F1" w:rsidRDefault="00CE16F8">
      <w:pPr>
        <w:pStyle w:val="CosA"/>
      </w:pPr>
      <w:r w:rsidRPr="005258F1">
        <w:rPr>
          <w:rStyle w:val="CapA"/>
          <w:lang w:val="ca-ES"/>
        </w:rPr>
        <w:t xml:space="preserve">El Programa </w:t>
      </w:r>
      <w:r w:rsidR="00D06886">
        <w:rPr>
          <w:rStyle w:val="CapA"/>
          <w:lang w:val="ca-ES"/>
        </w:rPr>
        <w:t>d’</w:t>
      </w:r>
      <w:r w:rsidRPr="005258F1">
        <w:rPr>
          <w:rStyle w:val="CapA"/>
          <w:lang w:val="ca-ES"/>
        </w:rPr>
        <w:t>Excel·lència en el Batxillerat està destinat a alumnes que desitgin cursar el batxillerat amb un alt nivell d</w:t>
      </w:r>
      <w:r w:rsidR="008D6759" w:rsidRPr="00D06886">
        <w:t>’</w:t>
      </w:r>
      <w:r w:rsidRPr="005258F1">
        <w:rPr>
          <w:rStyle w:val="CapA"/>
          <w:lang w:val="ca-ES"/>
        </w:rPr>
        <w:t>exigència i que compleixin els requisits establerts en els articles 7 i 8 d</w:t>
      </w:r>
      <w:r w:rsidR="008D6759" w:rsidRPr="00D06886">
        <w:t>’</w:t>
      </w:r>
      <w:r w:rsidRPr="005258F1">
        <w:rPr>
          <w:rStyle w:val="CapA"/>
          <w:lang w:val="ca-ES"/>
        </w:rPr>
        <w:t>aquest Decret.</w:t>
      </w:r>
    </w:p>
    <w:p w14:paraId="4047923A" w14:textId="77777777" w:rsidR="00011A3F" w:rsidRPr="005258F1" w:rsidRDefault="00011A3F">
      <w:pPr>
        <w:pStyle w:val="CosA"/>
      </w:pPr>
    </w:p>
    <w:p w14:paraId="14C189D3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4</w:t>
      </w:r>
    </w:p>
    <w:p w14:paraId="5FD11374" w14:textId="2148376D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 xml:space="preserve">Centres i aules </w:t>
      </w:r>
      <w:r w:rsidR="003E34C5">
        <w:rPr>
          <w:b/>
          <w:bCs/>
        </w:rPr>
        <w:t>d’excel·lència</w:t>
      </w:r>
    </w:p>
    <w:p w14:paraId="72E444FF" w14:textId="77777777" w:rsidR="00011A3F" w:rsidRPr="005258F1" w:rsidRDefault="00011A3F">
      <w:pPr>
        <w:pStyle w:val="CosA"/>
      </w:pPr>
    </w:p>
    <w:p w14:paraId="3A37CE24" w14:textId="2D059CE0" w:rsidR="00011A3F" w:rsidRPr="005258F1" w:rsidRDefault="00CE16F8">
      <w:pPr>
        <w:pStyle w:val="CosA"/>
        <w:numPr>
          <w:ilvl w:val="0"/>
          <w:numId w:val="2"/>
        </w:numPr>
      </w:pPr>
      <w:r w:rsidRPr="005258F1">
        <w:rPr>
          <w:rStyle w:val="CapA"/>
          <w:lang w:val="ca-ES"/>
        </w:rPr>
        <w:t>Són centres</w:t>
      </w:r>
      <w:r w:rsidR="00BC01F3" w:rsidRPr="005258F1">
        <w:rPr>
          <w:rStyle w:val="CapA"/>
          <w:lang w:val="ca-ES"/>
        </w:rPr>
        <w:t xml:space="preserve"> d</w:t>
      </w:r>
      <w:r w:rsidR="00223000">
        <w:rPr>
          <w:rStyle w:val="CapA"/>
          <w:lang w:val="ca-ES"/>
        </w:rPr>
        <w:t>’</w:t>
      </w:r>
      <w:r w:rsidR="00BC01F3" w:rsidRPr="005258F1">
        <w:rPr>
          <w:rStyle w:val="CapA"/>
          <w:lang w:val="ca-ES"/>
        </w:rPr>
        <w:t>excel·lència</w:t>
      </w:r>
      <w:r w:rsidRPr="005258F1">
        <w:rPr>
          <w:rStyle w:val="CapA"/>
          <w:lang w:val="ca-ES"/>
        </w:rPr>
        <w:t xml:space="preserve"> els instituts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educació secundària (IES) dedicats exclusivament a impartir els ensenyaments del PEB.</w:t>
      </w:r>
    </w:p>
    <w:p w14:paraId="5CC5CC23" w14:textId="77777777" w:rsidR="00011A3F" w:rsidRPr="005258F1" w:rsidRDefault="00011A3F" w:rsidP="000A012F">
      <w:pPr>
        <w:pStyle w:val="CosA"/>
      </w:pPr>
    </w:p>
    <w:p w14:paraId="2B3552E7" w14:textId="26A9CBF4" w:rsidR="00011A3F" w:rsidRPr="005258F1" w:rsidRDefault="00CE16F8">
      <w:pPr>
        <w:pStyle w:val="CosA"/>
        <w:numPr>
          <w:ilvl w:val="0"/>
          <w:numId w:val="2"/>
        </w:numPr>
      </w:pPr>
      <w:r w:rsidRPr="005258F1">
        <w:rPr>
          <w:rStyle w:val="CapA"/>
          <w:lang w:val="ca-ES"/>
        </w:rPr>
        <w:t>El conseller d</w:t>
      </w:r>
      <w:r w:rsidR="008D6759">
        <w:rPr>
          <w:lang w:val="es-ES"/>
        </w:rPr>
        <w:t>’</w:t>
      </w:r>
      <w:r w:rsidRPr="005258F1">
        <w:rPr>
          <w:rStyle w:val="CapA"/>
          <w:lang w:val="ca-ES"/>
        </w:rPr>
        <w:t xml:space="preserve">Educació i Universitats pot autoritzar </w:t>
      </w:r>
      <w:r w:rsidR="00BC01F3" w:rsidRPr="005258F1">
        <w:rPr>
          <w:rStyle w:val="CapA"/>
          <w:lang w:val="ca-ES"/>
        </w:rPr>
        <w:t>que s</w:t>
      </w:r>
      <w:r w:rsidR="00223000">
        <w:rPr>
          <w:rStyle w:val="CapA"/>
          <w:lang w:val="ca-ES"/>
        </w:rPr>
        <w:t>’</w:t>
      </w:r>
      <w:r w:rsidR="00BC01F3" w:rsidRPr="005258F1">
        <w:rPr>
          <w:rStyle w:val="CapA"/>
          <w:lang w:val="ca-ES"/>
        </w:rPr>
        <w:t xml:space="preserve">imparteixi el </w:t>
      </w:r>
      <w:r w:rsidRPr="005258F1">
        <w:rPr>
          <w:rStyle w:val="CapA"/>
          <w:lang w:val="ca-ES"/>
        </w:rPr>
        <w:t>PEB en aules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altres instituts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educació secundària. Aquestes aules reben el nom </w:t>
      </w:r>
      <w:r w:rsidR="0042054F">
        <w:rPr>
          <w:rStyle w:val="CapA"/>
          <w:lang w:val="ca-ES"/>
        </w:rPr>
        <w:t xml:space="preserve">d’aules </w:t>
      </w:r>
      <w:r w:rsidRPr="005258F1">
        <w:rPr>
          <w:rStyle w:val="CapA"/>
          <w:lang w:val="ca-ES"/>
        </w:rPr>
        <w:t>d</w:t>
      </w:r>
      <w:r w:rsidR="00223000">
        <w:rPr>
          <w:rtl/>
        </w:rPr>
        <w:t>’</w:t>
      </w:r>
      <w:r w:rsidRPr="005258F1">
        <w:rPr>
          <w:rStyle w:val="CapA"/>
          <w:lang w:val="ca-ES"/>
        </w:rPr>
        <w:t>excel·lència.</w:t>
      </w:r>
    </w:p>
    <w:p w14:paraId="37BA28E2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7BBF2C15" w14:textId="1EFA78D6" w:rsidR="00011A3F" w:rsidRPr="005258F1" w:rsidRDefault="00CE16F8">
      <w:pPr>
        <w:pStyle w:val="CosA"/>
        <w:numPr>
          <w:ilvl w:val="0"/>
          <w:numId w:val="2"/>
        </w:numPr>
      </w:pPr>
      <w:r w:rsidRPr="005258F1">
        <w:rPr>
          <w:rStyle w:val="CapA"/>
          <w:lang w:val="ca-ES"/>
        </w:rPr>
        <w:t>El nombre mínim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alumnes per poder impartir el PEB en una aula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excel·lència és de 25. </w:t>
      </w:r>
    </w:p>
    <w:p w14:paraId="700B147E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741E1125" w14:textId="7F96D42E" w:rsidR="00011A3F" w:rsidRPr="005258F1" w:rsidRDefault="00CE16F8">
      <w:pPr>
        <w:pStyle w:val="CosA"/>
        <w:numPr>
          <w:ilvl w:val="0"/>
          <w:numId w:val="2"/>
        </w:numPr>
      </w:pPr>
      <w:r w:rsidRPr="005258F1">
        <w:rPr>
          <w:rStyle w:val="CapA"/>
          <w:lang w:val="ca-ES"/>
        </w:rPr>
        <w:t>El nombre mínim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alumnes per poder impartir el PEB </w:t>
      </w:r>
      <w:r w:rsidR="005B757E" w:rsidRPr="005258F1">
        <w:rPr>
          <w:rStyle w:val="CapA"/>
          <w:lang w:val="ca-ES"/>
        </w:rPr>
        <w:t>en una aula d</w:t>
      </w:r>
      <w:r w:rsidR="00223000">
        <w:rPr>
          <w:rStyle w:val="CapA"/>
          <w:lang w:val="ca-ES"/>
        </w:rPr>
        <w:t>’</w:t>
      </w:r>
      <w:r w:rsidR="005B757E" w:rsidRPr="005258F1">
        <w:rPr>
          <w:rStyle w:val="CapA"/>
          <w:lang w:val="ca-ES"/>
        </w:rPr>
        <w:t xml:space="preserve">excel·lència </w:t>
      </w:r>
      <w:r w:rsidRPr="005258F1">
        <w:rPr>
          <w:rStyle w:val="CapA"/>
          <w:lang w:val="ca-ES"/>
        </w:rPr>
        <w:t>en una determinada modalitat és de 10.</w:t>
      </w:r>
    </w:p>
    <w:p w14:paraId="40849D85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3A9BD281" w14:textId="527A226E" w:rsidR="00011A3F" w:rsidRPr="005258F1" w:rsidRDefault="00CE16F8">
      <w:pPr>
        <w:pStyle w:val="CosA"/>
        <w:numPr>
          <w:ilvl w:val="0"/>
          <w:numId w:val="2"/>
        </w:numPr>
        <w:rPr>
          <w:rStyle w:val="CapA"/>
          <w:lang w:val="ca-ES"/>
        </w:rPr>
      </w:pPr>
      <w:r w:rsidRPr="005258F1">
        <w:rPr>
          <w:rStyle w:val="CapA"/>
          <w:lang w:val="ca-ES"/>
        </w:rPr>
        <w:t>El nombre mínim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alumnes per poder impartir una matèria optativa o de modalitat en el PEB és de 10 alumnes. No obstant això, si el centre disposa de recursos, es poden impartir aquestes matèries a un nombre menor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alumnes. </w:t>
      </w:r>
    </w:p>
    <w:p w14:paraId="16441D0F" w14:textId="77777777" w:rsidR="000A012F" w:rsidRPr="005258F1" w:rsidRDefault="000A012F" w:rsidP="000A012F">
      <w:pPr>
        <w:pStyle w:val="Prrafodelista"/>
        <w:rPr>
          <w:lang w:val="ca-ES"/>
        </w:rPr>
      </w:pPr>
    </w:p>
    <w:p w14:paraId="686F70B7" w14:textId="467FFE02" w:rsidR="000A012F" w:rsidRPr="005258F1" w:rsidRDefault="000A012F" w:rsidP="000A012F">
      <w:pPr>
        <w:pStyle w:val="CosA"/>
        <w:numPr>
          <w:ilvl w:val="0"/>
          <w:numId w:val="2"/>
        </w:numPr>
      </w:pPr>
      <w:r w:rsidRPr="005258F1">
        <w:rPr>
          <w:rStyle w:val="CapA"/>
          <w:lang w:val="ca-ES"/>
        </w:rPr>
        <w:t>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acord amb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article 10 del Decret 4/2023, de 13 de febrer, pel qual s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aprova el Reglament Orgànic de les escoles infantils públiques, els col·legis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educació primària, els col·legis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educació infantil i primària, els col·legis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educació infantil i primària integrats amb ensenyaments elementals de música, els </w:t>
      </w:r>
      <w:r w:rsidRPr="005258F1">
        <w:rPr>
          <w:rStyle w:val="CapA"/>
          <w:lang w:val="ca-ES"/>
        </w:rPr>
        <w:lastRenderedPageBreak/>
        <w:t>col·legis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educació infantil i primària integrats amb educació secundària obligatòria i els instituts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educació secundària de la comunitat autònoma de les Illes Balears, els centres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excel·lència han de disposar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un projecte educatiu de centre actualitzat i adaptat a la seva realitat. </w:t>
      </w:r>
    </w:p>
    <w:p w14:paraId="06E77AE1" w14:textId="77777777" w:rsidR="00011A3F" w:rsidRPr="005258F1" w:rsidRDefault="00011A3F">
      <w:pPr>
        <w:pStyle w:val="CosA"/>
      </w:pPr>
    </w:p>
    <w:p w14:paraId="7961BF4F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5</w:t>
      </w:r>
    </w:p>
    <w:p w14:paraId="35F53508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Ordenació dels ensenyaments</w:t>
      </w:r>
    </w:p>
    <w:p w14:paraId="1B004D26" w14:textId="77777777" w:rsidR="00011A3F" w:rsidRPr="005258F1" w:rsidRDefault="00011A3F">
      <w:pPr>
        <w:pStyle w:val="CosA"/>
      </w:pPr>
    </w:p>
    <w:p w14:paraId="759C6B17" w14:textId="3EB41B49" w:rsidR="00011A3F" w:rsidRPr="005258F1" w:rsidRDefault="00CE16F8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rStyle w:val="CapA"/>
          <w:lang w:val="ca-ES"/>
        </w:rPr>
        <w:t>Les modalitats que es poden cursar en el Programa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Excel·lència en el Batxillerat són les següents:</w:t>
      </w:r>
    </w:p>
    <w:p w14:paraId="0CC54BB8" w14:textId="77777777" w:rsidR="00011A3F" w:rsidRPr="005258F1" w:rsidRDefault="00011A3F">
      <w:pPr>
        <w:pStyle w:val="Prrafodelista"/>
        <w:ind w:left="0"/>
        <w:rPr>
          <w:lang w:val="ca-ES"/>
        </w:rPr>
      </w:pPr>
    </w:p>
    <w:p w14:paraId="07F676CA" w14:textId="77777777" w:rsidR="00011A3F" w:rsidRPr="005258F1" w:rsidRDefault="00CE16F8">
      <w:pPr>
        <w:pStyle w:val="Prrafodelista"/>
        <w:numPr>
          <w:ilvl w:val="0"/>
          <w:numId w:val="6"/>
        </w:numPr>
        <w:rPr>
          <w:lang w:val="ca-ES"/>
        </w:rPr>
      </w:pPr>
      <w:r w:rsidRPr="005258F1">
        <w:rPr>
          <w:rStyle w:val="CapA"/>
          <w:lang w:val="ca-ES"/>
        </w:rPr>
        <w:t>Ciències i Tecnologia.</w:t>
      </w:r>
    </w:p>
    <w:p w14:paraId="1537C58E" w14:textId="77777777" w:rsidR="00011A3F" w:rsidRPr="005258F1" w:rsidRDefault="00CE16F8">
      <w:pPr>
        <w:pStyle w:val="Prrafodelista"/>
        <w:numPr>
          <w:ilvl w:val="0"/>
          <w:numId w:val="6"/>
        </w:numPr>
        <w:rPr>
          <w:lang w:val="ca-ES"/>
        </w:rPr>
      </w:pPr>
      <w:r w:rsidRPr="005258F1">
        <w:rPr>
          <w:rStyle w:val="CapA"/>
          <w:lang w:val="ca-ES"/>
        </w:rPr>
        <w:t>Humanitats i Ciències Socials.</w:t>
      </w:r>
    </w:p>
    <w:p w14:paraId="17A28579" w14:textId="53DF46E9" w:rsidR="00011A3F" w:rsidRPr="005258F1" w:rsidRDefault="00CE16F8">
      <w:pPr>
        <w:pStyle w:val="Prrafodelista"/>
        <w:numPr>
          <w:ilvl w:val="0"/>
          <w:numId w:val="6"/>
        </w:numPr>
        <w:rPr>
          <w:lang w:val="ca-ES"/>
        </w:rPr>
      </w:pPr>
      <w:r w:rsidRPr="005258F1">
        <w:rPr>
          <w:rStyle w:val="CapA"/>
          <w:lang w:val="ca-ES"/>
        </w:rPr>
        <w:t>Arts en la via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Arts Plàstiques i Disseny.</w:t>
      </w:r>
    </w:p>
    <w:p w14:paraId="50E71EDD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4D97EF0F" w14:textId="704BC028" w:rsidR="00011A3F" w:rsidRPr="005258F1" w:rsidRDefault="00CE16F8">
      <w:pPr>
        <w:pStyle w:val="Prrafodelista"/>
        <w:numPr>
          <w:ilvl w:val="0"/>
          <w:numId w:val="7"/>
        </w:numPr>
        <w:rPr>
          <w:lang w:val="ca-ES"/>
        </w:rPr>
      </w:pPr>
      <w:r w:rsidRPr="005258F1">
        <w:rPr>
          <w:rStyle w:val="CapA"/>
          <w:lang w:val="ca-ES"/>
        </w:rPr>
        <w:t>Els alumnes que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incorporin a aquest batxillerat han de cursar, a tots els efectes, una de les modalitats esmentades en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apartat 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aquest article, regulades en el Decret 43/2025,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agost, pel qual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estableixen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ordenació i el currículum del batxillerat a les Illes Balears,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acord amb la següent organització:</w:t>
      </w:r>
    </w:p>
    <w:p w14:paraId="58BAE611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15190F4B" w14:textId="1AB24769" w:rsidR="00011A3F" w:rsidRPr="005258F1" w:rsidRDefault="00CE16F8">
      <w:pPr>
        <w:pStyle w:val="Prrafodelista"/>
        <w:numPr>
          <w:ilvl w:val="0"/>
          <w:numId w:val="9"/>
        </w:numPr>
        <w:rPr>
          <w:lang w:val="ca-ES"/>
        </w:rPr>
      </w:pPr>
      <w:r w:rsidRPr="005258F1">
        <w:rPr>
          <w:rStyle w:val="CapA"/>
          <w:lang w:val="ca-ES"/>
        </w:rPr>
        <w:t>Les matèries comunes definides a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article 12 del Decret esmentat.</w:t>
      </w:r>
    </w:p>
    <w:p w14:paraId="7D6C600C" w14:textId="3A2119E4" w:rsidR="00011A3F" w:rsidRPr="005258F1" w:rsidRDefault="00CE16F8">
      <w:pPr>
        <w:pStyle w:val="Prrafodelista"/>
        <w:numPr>
          <w:ilvl w:val="0"/>
          <w:numId w:val="9"/>
        </w:numPr>
        <w:rPr>
          <w:lang w:val="ca-ES"/>
        </w:rPr>
      </w:pPr>
      <w:r w:rsidRPr="005258F1">
        <w:rPr>
          <w:rStyle w:val="CapA"/>
          <w:lang w:val="ca-ES"/>
        </w:rPr>
        <w:t>Tres matèries de modalitat del primer curs i tres matèries de modalitat del segon curs,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acord amb els articles 13, 14 o 15 del Decret esmentat.</w:t>
      </w:r>
    </w:p>
    <w:p w14:paraId="41ADA837" w14:textId="306FA4DB" w:rsidR="00011A3F" w:rsidRPr="005258F1" w:rsidRDefault="00CE16F8">
      <w:pPr>
        <w:pStyle w:val="Prrafodelista"/>
        <w:numPr>
          <w:ilvl w:val="0"/>
          <w:numId w:val="9"/>
        </w:numPr>
        <w:rPr>
          <w:lang w:val="ca-ES"/>
        </w:rPr>
      </w:pPr>
      <w:r w:rsidRPr="005258F1">
        <w:rPr>
          <w:rStyle w:val="CapA"/>
          <w:lang w:val="ca-ES"/>
        </w:rPr>
        <w:t>Una matèria optativa al primer curs,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entre les següents:</w:t>
      </w:r>
    </w:p>
    <w:p w14:paraId="3E1B2990" w14:textId="77777777" w:rsidR="00011A3F" w:rsidRPr="005258F1" w:rsidRDefault="00011A3F">
      <w:pPr>
        <w:pStyle w:val="Prrafodelista"/>
        <w:ind w:left="644"/>
        <w:rPr>
          <w:rStyle w:val="CapA"/>
          <w:lang w:val="ca-ES"/>
        </w:rPr>
      </w:pPr>
    </w:p>
    <w:p w14:paraId="33163C26" w14:textId="77777777" w:rsidR="00011A3F" w:rsidRPr="005258F1" w:rsidRDefault="00CE16F8">
      <w:pPr>
        <w:pStyle w:val="Prrafodelista"/>
        <w:ind w:left="644"/>
        <w:rPr>
          <w:rStyle w:val="CapA"/>
          <w:lang w:val="ca-ES"/>
        </w:rPr>
      </w:pPr>
      <w:r w:rsidRPr="005258F1">
        <w:rPr>
          <w:rStyle w:val="CapA"/>
          <w:lang w:val="ca-ES"/>
        </w:rPr>
        <w:t>1r. Segona Llengua Estrangera</w:t>
      </w:r>
    </w:p>
    <w:p w14:paraId="770E588A" w14:textId="77777777" w:rsidR="00011A3F" w:rsidRPr="005258F1" w:rsidRDefault="00CE16F8">
      <w:pPr>
        <w:pStyle w:val="Prrafodelista"/>
        <w:ind w:left="644"/>
        <w:rPr>
          <w:rStyle w:val="CapA"/>
          <w:lang w:val="ca-ES"/>
        </w:rPr>
      </w:pPr>
      <w:r w:rsidRPr="005258F1">
        <w:rPr>
          <w:rStyle w:val="CapA"/>
          <w:lang w:val="ca-ES"/>
        </w:rPr>
        <w:t>2n. Una altra matèria de modalitat del primer curs</w:t>
      </w:r>
    </w:p>
    <w:p w14:paraId="7C67A50F" w14:textId="77777777" w:rsidR="00011A3F" w:rsidRPr="005258F1" w:rsidRDefault="00CE16F8">
      <w:pPr>
        <w:pStyle w:val="Prrafodelista"/>
        <w:ind w:left="644"/>
        <w:rPr>
          <w:rStyle w:val="CapA"/>
          <w:lang w:val="ca-ES"/>
        </w:rPr>
      </w:pPr>
      <w:r w:rsidRPr="005258F1">
        <w:rPr>
          <w:rStyle w:val="CapA"/>
          <w:lang w:val="ca-ES"/>
        </w:rPr>
        <w:t>3r. Ampliació de matèries de modalitat</w:t>
      </w:r>
    </w:p>
    <w:p w14:paraId="2F342544" w14:textId="0E3C06FC" w:rsidR="00011A3F" w:rsidRPr="005258F1" w:rsidRDefault="00CE16F8">
      <w:pPr>
        <w:pStyle w:val="Prrafodelista"/>
        <w:ind w:left="644"/>
        <w:rPr>
          <w:lang w:val="ca-ES"/>
        </w:rPr>
      </w:pPr>
      <w:r w:rsidRPr="005258F1">
        <w:rPr>
          <w:rStyle w:val="CapA"/>
          <w:lang w:val="ca-ES"/>
        </w:rPr>
        <w:t>4t. Treball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Investigació, Anàlisi i Creativitat</w:t>
      </w:r>
    </w:p>
    <w:p w14:paraId="7E865C12" w14:textId="77777777" w:rsidR="00011A3F" w:rsidRPr="005258F1" w:rsidRDefault="00011A3F">
      <w:pPr>
        <w:pStyle w:val="CosA"/>
      </w:pPr>
    </w:p>
    <w:p w14:paraId="03870B7D" w14:textId="731437E8" w:rsidR="00011A3F" w:rsidRPr="005258F1" w:rsidRDefault="00CE16F8">
      <w:pPr>
        <w:pStyle w:val="Prrafodelista"/>
        <w:numPr>
          <w:ilvl w:val="0"/>
          <w:numId w:val="9"/>
        </w:numPr>
        <w:rPr>
          <w:lang w:val="ca-ES"/>
        </w:rPr>
      </w:pPr>
      <w:r w:rsidRPr="005258F1">
        <w:rPr>
          <w:rStyle w:val="CapA"/>
          <w:lang w:val="ca-ES"/>
        </w:rPr>
        <w:t>Una matèria optativa del segon curs,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entre les següents:</w:t>
      </w:r>
    </w:p>
    <w:p w14:paraId="6ED07214" w14:textId="77777777" w:rsidR="00011A3F" w:rsidRPr="005258F1" w:rsidRDefault="00011A3F">
      <w:pPr>
        <w:pStyle w:val="Prrafodelista"/>
        <w:ind w:left="644"/>
        <w:rPr>
          <w:rStyle w:val="CapA"/>
          <w:lang w:val="ca-ES"/>
        </w:rPr>
      </w:pPr>
    </w:p>
    <w:p w14:paraId="4DB567E5" w14:textId="77777777" w:rsidR="00011A3F" w:rsidRPr="005258F1" w:rsidRDefault="00CE16F8">
      <w:pPr>
        <w:pStyle w:val="Prrafodelista"/>
        <w:ind w:left="644"/>
        <w:rPr>
          <w:rStyle w:val="CapA"/>
          <w:lang w:val="ca-ES"/>
        </w:rPr>
      </w:pPr>
      <w:r w:rsidRPr="005258F1">
        <w:rPr>
          <w:rStyle w:val="CapA"/>
          <w:lang w:val="ca-ES"/>
        </w:rPr>
        <w:t>1r. Segona llengua estrangera</w:t>
      </w:r>
    </w:p>
    <w:p w14:paraId="435F9522" w14:textId="77777777" w:rsidR="00011A3F" w:rsidRPr="005258F1" w:rsidRDefault="00CE16F8">
      <w:pPr>
        <w:pStyle w:val="Prrafodelista"/>
        <w:ind w:left="644"/>
        <w:rPr>
          <w:rStyle w:val="CapA"/>
          <w:lang w:val="ca-ES"/>
        </w:rPr>
      </w:pPr>
      <w:r w:rsidRPr="005258F1">
        <w:rPr>
          <w:rStyle w:val="CapA"/>
          <w:lang w:val="ca-ES"/>
        </w:rPr>
        <w:t>2n. Una altra matèria de modalitat del segon curs</w:t>
      </w:r>
    </w:p>
    <w:p w14:paraId="44E90421" w14:textId="77777777" w:rsidR="00011A3F" w:rsidRPr="005258F1" w:rsidRDefault="00CE16F8">
      <w:pPr>
        <w:pStyle w:val="Prrafodelista"/>
        <w:ind w:left="644"/>
        <w:rPr>
          <w:lang w:val="ca-ES"/>
        </w:rPr>
      </w:pPr>
      <w:r w:rsidRPr="005258F1">
        <w:rPr>
          <w:rStyle w:val="CapA"/>
          <w:lang w:val="ca-ES"/>
        </w:rPr>
        <w:t>3r. Ampliació de matèries de modalitat</w:t>
      </w:r>
    </w:p>
    <w:p w14:paraId="3A504A78" w14:textId="77777777" w:rsidR="00011A3F" w:rsidRPr="005258F1" w:rsidRDefault="00011A3F">
      <w:pPr>
        <w:pStyle w:val="CosA"/>
      </w:pPr>
    </w:p>
    <w:p w14:paraId="3545A753" w14:textId="7835B452" w:rsidR="00011A3F" w:rsidRPr="005258F1" w:rsidRDefault="00CE16F8">
      <w:pPr>
        <w:pStyle w:val="Prrafodelista"/>
        <w:numPr>
          <w:ilvl w:val="0"/>
          <w:numId w:val="10"/>
        </w:numPr>
        <w:rPr>
          <w:lang w:val="ca-ES"/>
        </w:rPr>
      </w:pPr>
      <w:r w:rsidRPr="005258F1">
        <w:rPr>
          <w:lang w:val="ca-ES"/>
        </w:rPr>
        <w:t>Així mateix, en el primer i en el segon curs, s</w:t>
      </w:r>
      <w:r w:rsidR="00223000">
        <w:rPr>
          <w:lang w:val="ca-ES"/>
        </w:rPr>
        <w:t>’</w:t>
      </w:r>
      <w:r w:rsidRPr="005258F1">
        <w:rPr>
          <w:lang w:val="ca-ES"/>
        </w:rPr>
        <w:t>ha d</w:t>
      </w:r>
      <w:r w:rsidR="00223000">
        <w:rPr>
          <w:lang w:val="ca-ES"/>
        </w:rPr>
        <w:t>’</w:t>
      </w:r>
      <w:r w:rsidRPr="005258F1">
        <w:rPr>
          <w:lang w:val="ca-ES"/>
        </w:rPr>
        <w:t xml:space="preserve">oferir la matèria de Religió Catòlica I </w:t>
      </w:r>
      <w:proofErr w:type="spellStart"/>
      <w:r w:rsidRPr="005258F1">
        <w:rPr>
          <w:lang w:val="ca-ES"/>
        </w:rPr>
        <w:t>i</w:t>
      </w:r>
      <w:proofErr w:type="spellEnd"/>
      <w:r w:rsidRPr="005258F1">
        <w:rPr>
          <w:lang w:val="ca-ES"/>
        </w:rPr>
        <w:t xml:space="preserve"> Religió Catòlica II respectivament, que els alumnes poden cursar de manera voluntària en els termes previstos en la </w:t>
      </w:r>
      <w:r w:rsidR="00585BEA" w:rsidRPr="005258F1">
        <w:rPr>
          <w:lang w:val="ca-ES"/>
        </w:rPr>
        <w:t>disposició</w:t>
      </w:r>
      <w:r w:rsidRPr="005258F1">
        <w:rPr>
          <w:lang w:val="ca-ES"/>
        </w:rPr>
        <w:t xml:space="preserve"> addicional segona del Decret 43/2025, d</w:t>
      </w:r>
      <w:r w:rsidR="00223000">
        <w:rPr>
          <w:lang w:val="ca-ES"/>
        </w:rPr>
        <w:t>’</w:t>
      </w:r>
      <w:r w:rsidRPr="005258F1">
        <w:rPr>
          <w:lang w:val="ca-ES"/>
        </w:rPr>
        <w:t>1 d</w:t>
      </w:r>
      <w:r w:rsidR="00223000">
        <w:rPr>
          <w:lang w:val="ca-ES"/>
        </w:rPr>
        <w:t>’</w:t>
      </w:r>
      <w:r w:rsidRPr="005258F1">
        <w:rPr>
          <w:lang w:val="ca-ES"/>
        </w:rPr>
        <w:t>agost. Els alumnes que no cursin ensenyaments de religió han de rebre la deguda atenció educativa, d</w:t>
      </w:r>
      <w:r w:rsidR="00223000">
        <w:rPr>
          <w:lang w:val="ca-ES"/>
        </w:rPr>
        <w:t>’</w:t>
      </w:r>
      <w:r w:rsidRPr="005258F1">
        <w:rPr>
          <w:lang w:val="ca-ES"/>
        </w:rPr>
        <w:t>acord amb la disposició addicional esmentada.</w:t>
      </w:r>
    </w:p>
    <w:p w14:paraId="4C30EACD" w14:textId="77777777" w:rsidR="00011A3F" w:rsidRPr="005258F1" w:rsidRDefault="00011A3F">
      <w:pPr>
        <w:pStyle w:val="Prrafodelista"/>
        <w:ind w:left="0"/>
        <w:rPr>
          <w:lang w:val="ca-ES"/>
        </w:rPr>
      </w:pPr>
    </w:p>
    <w:p w14:paraId="0BAC978A" w14:textId="3B8D43A0" w:rsidR="00011A3F" w:rsidRPr="005258F1" w:rsidRDefault="00CE16F8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lang w:val="ca-ES"/>
        </w:rPr>
        <w:lastRenderedPageBreak/>
        <w:t>La matèria de segona llengua estrangera és d</w:t>
      </w:r>
      <w:r w:rsidR="00223000">
        <w:rPr>
          <w:lang w:val="ca-ES"/>
        </w:rPr>
        <w:t>’</w:t>
      </w:r>
      <w:r w:rsidRPr="005258F1">
        <w:rPr>
          <w:lang w:val="ca-ES"/>
        </w:rPr>
        <w:t>oferta obligada en els dos cursos i s</w:t>
      </w:r>
      <w:r w:rsidR="00223000">
        <w:rPr>
          <w:lang w:val="ca-ES"/>
        </w:rPr>
        <w:t>’</w:t>
      </w:r>
      <w:r w:rsidRPr="005258F1">
        <w:rPr>
          <w:lang w:val="ca-ES"/>
        </w:rPr>
        <w:t>ha d</w:t>
      </w:r>
      <w:r w:rsidR="00223000">
        <w:rPr>
          <w:lang w:val="ca-ES"/>
        </w:rPr>
        <w:t>’</w:t>
      </w:r>
      <w:r w:rsidRPr="005258F1">
        <w:rPr>
          <w:lang w:val="ca-ES"/>
        </w:rPr>
        <w:t>ajustar al que es disposa en l</w:t>
      </w:r>
      <w:r w:rsidR="00223000">
        <w:rPr>
          <w:lang w:val="ca-ES"/>
        </w:rPr>
        <w:t>’</w:t>
      </w:r>
      <w:r w:rsidRPr="005258F1">
        <w:rPr>
          <w:lang w:val="ca-ES"/>
        </w:rPr>
        <w:t>article 22 del Decret 43/2025, d</w:t>
      </w:r>
      <w:r w:rsidR="00223000">
        <w:rPr>
          <w:lang w:val="ca-ES"/>
        </w:rPr>
        <w:t>’</w:t>
      </w:r>
      <w:r w:rsidRPr="005258F1">
        <w:rPr>
          <w:lang w:val="ca-ES"/>
        </w:rPr>
        <w:t>1 d</w:t>
      </w:r>
      <w:r w:rsidR="00223000">
        <w:rPr>
          <w:lang w:val="ca-ES"/>
        </w:rPr>
        <w:t>’</w:t>
      </w:r>
      <w:r w:rsidRPr="005258F1">
        <w:rPr>
          <w:lang w:val="ca-ES"/>
        </w:rPr>
        <w:t>agost.</w:t>
      </w:r>
    </w:p>
    <w:p w14:paraId="773E2D2C" w14:textId="77777777" w:rsidR="00011A3F" w:rsidRPr="005258F1" w:rsidRDefault="00011A3F">
      <w:pPr>
        <w:pStyle w:val="Prrafodelista"/>
        <w:ind w:left="0"/>
        <w:rPr>
          <w:lang w:val="ca-ES"/>
        </w:rPr>
      </w:pPr>
    </w:p>
    <w:p w14:paraId="2757D8FD" w14:textId="77777777" w:rsidR="00011A3F" w:rsidRPr="005258F1" w:rsidRDefault="00CE16F8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rStyle w:val="CapA"/>
          <w:lang w:val="ca-ES"/>
        </w:rPr>
        <w:t>En el primer curs de la modalitat de Ciències i Tecnologia, els alumnes han de cursar obligatòriament la matèria de Física i Química.</w:t>
      </w:r>
    </w:p>
    <w:p w14:paraId="702C19E1" w14:textId="77777777" w:rsidR="00011A3F" w:rsidRPr="005258F1" w:rsidRDefault="00011A3F">
      <w:pPr>
        <w:pStyle w:val="Prrafodelista"/>
        <w:rPr>
          <w:lang w:val="ca-ES"/>
        </w:rPr>
      </w:pPr>
    </w:p>
    <w:p w14:paraId="66E9C0E0" w14:textId="50C2D6B4" w:rsidR="00011A3F" w:rsidRPr="005258F1" w:rsidRDefault="00CE16F8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rStyle w:val="CapA"/>
          <w:lang w:val="ca-ES"/>
        </w:rPr>
        <w:t>El currículum de les matèries de modalitat i de les matèries comunes és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establert a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annex 1 del Decret 43/2025,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 xml:space="preserve">agost. </w:t>
      </w:r>
    </w:p>
    <w:p w14:paraId="30994032" w14:textId="77777777" w:rsidR="00011A3F" w:rsidRPr="005258F1" w:rsidRDefault="00011A3F">
      <w:pPr>
        <w:pStyle w:val="Prrafodelista"/>
        <w:rPr>
          <w:lang w:val="ca-ES"/>
        </w:rPr>
      </w:pPr>
    </w:p>
    <w:p w14:paraId="02408A72" w14:textId="1855BFB5" w:rsidR="00011A3F" w:rsidRPr="005258F1" w:rsidRDefault="00FD27BE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rStyle w:val="CapA"/>
          <w:lang w:val="ca-ES"/>
        </w:rPr>
        <w:t>D</w:t>
      </w:r>
      <w:r w:rsidR="00223000">
        <w:rPr>
          <w:rtl/>
          <w:lang w:val="ca-ES"/>
        </w:rPr>
        <w:t>’</w:t>
      </w:r>
      <w:r w:rsidR="00CE16F8" w:rsidRPr="005258F1">
        <w:rPr>
          <w:rStyle w:val="CapA"/>
          <w:lang w:val="ca-ES"/>
        </w:rPr>
        <w:t>acord amb l</w:t>
      </w:r>
      <w:r w:rsidR="00223000">
        <w:rPr>
          <w:rtl/>
          <w:lang w:val="ca-ES"/>
        </w:rPr>
        <w:t>’</w:t>
      </w:r>
      <w:r w:rsidR="00CE16F8" w:rsidRPr="005258F1">
        <w:rPr>
          <w:rStyle w:val="CapA"/>
          <w:lang w:val="ca-ES"/>
        </w:rPr>
        <w:t>article 17 del Decret 43/2025, d</w:t>
      </w:r>
      <w:r w:rsidR="00223000">
        <w:rPr>
          <w:rtl/>
          <w:lang w:val="ca-ES"/>
        </w:rPr>
        <w:t>’</w:t>
      </w:r>
      <w:r w:rsidR="00CE16F8" w:rsidRPr="005258F1">
        <w:rPr>
          <w:rStyle w:val="CapA"/>
          <w:lang w:val="ca-ES"/>
        </w:rPr>
        <w:t>1 d</w:t>
      </w:r>
      <w:r w:rsidR="00223000">
        <w:rPr>
          <w:rtl/>
          <w:lang w:val="ca-ES"/>
        </w:rPr>
        <w:t>’</w:t>
      </w:r>
      <w:r w:rsidR="00CE16F8" w:rsidRPr="005258F1">
        <w:rPr>
          <w:rStyle w:val="CapA"/>
          <w:lang w:val="ca-ES"/>
        </w:rPr>
        <w:t xml:space="preserve">agost, </w:t>
      </w:r>
      <w:r w:rsidR="00C96609" w:rsidRPr="005258F1">
        <w:rPr>
          <w:rStyle w:val="CapA"/>
          <w:lang w:val="ca-ES"/>
        </w:rPr>
        <w:t>els centres, e</w:t>
      </w:r>
      <w:r w:rsidR="00CE16F8" w:rsidRPr="005258F1">
        <w:rPr>
          <w:rStyle w:val="CapA"/>
          <w:lang w:val="ca-ES"/>
        </w:rPr>
        <w:t>n l</w:t>
      </w:r>
      <w:r w:rsidR="00223000">
        <w:rPr>
          <w:rStyle w:val="CapA"/>
          <w:lang w:val="ca-ES"/>
        </w:rPr>
        <w:t>’</w:t>
      </w:r>
      <w:r w:rsidR="00CE16F8" w:rsidRPr="005258F1">
        <w:rPr>
          <w:rStyle w:val="CapA"/>
          <w:lang w:val="ca-ES"/>
        </w:rPr>
        <w:t>ús de la seva autonomia</w:t>
      </w:r>
      <w:r w:rsidR="00C96609" w:rsidRPr="005258F1">
        <w:rPr>
          <w:rStyle w:val="CapA"/>
          <w:lang w:val="ca-ES"/>
        </w:rPr>
        <w:t>, han de fer propostes de matèries d</w:t>
      </w:r>
      <w:r w:rsidR="00223000">
        <w:rPr>
          <w:rStyle w:val="CapA"/>
          <w:lang w:val="ca-ES"/>
        </w:rPr>
        <w:t>’</w:t>
      </w:r>
      <w:r w:rsidR="00C96609" w:rsidRPr="005258F1">
        <w:rPr>
          <w:rStyle w:val="CapA"/>
          <w:lang w:val="ca-ES"/>
        </w:rPr>
        <w:t>ampliació seguint els procediments específics establerts per la Conselleria d</w:t>
      </w:r>
      <w:r w:rsidR="00223000">
        <w:rPr>
          <w:rStyle w:val="CapA"/>
          <w:lang w:val="ca-ES"/>
        </w:rPr>
        <w:t>’</w:t>
      </w:r>
      <w:r w:rsidR="00C96609" w:rsidRPr="005258F1">
        <w:rPr>
          <w:rStyle w:val="CapA"/>
          <w:lang w:val="ca-ES"/>
        </w:rPr>
        <w:t xml:space="preserve">Educació i Universitats mitjançant la Direcció General de Formació Professional i Ordenació Educativa. Aquestes matèries </w:t>
      </w:r>
      <w:r w:rsidR="00CE16F8" w:rsidRPr="005258F1">
        <w:rPr>
          <w:rStyle w:val="CapA"/>
          <w:lang w:val="ca-ES"/>
        </w:rPr>
        <w:t>ha</w:t>
      </w:r>
      <w:r w:rsidR="00C96609" w:rsidRPr="005258F1">
        <w:rPr>
          <w:rStyle w:val="CapA"/>
          <w:lang w:val="ca-ES"/>
        </w:rPr>
        <w:t>n</w:t>
      </w:r>
      <w:r w:rsidR="00CE16F8" w:rsidRPr="005258F1">
        <w:rPr>
          <w:rStyle w:val="CapA"/>
          <w:lang w:val="ca-ES"/>
        </w:rPr>
        <w:t xml:space="preserve"> de permetre que els alumnes aprofundeixin en el coneixement de les matèries objecte d</w:t>
      </w:r>
      <w:r w:rsidR="00223000">
        <w:rPr>
          <w:rtl/>
          <w:lang w:val="ca-ES"/>
        </w:rPr>
        <w:t>’</w:t>
      </w:r>
      <w:r w:rsidR="00CE16F8" w:rsidRPr="005258F1">
        <w:rPr>
          <w:rStyle w:val="CapA"/>
          <w:lang w:val="ca-ES"/>
        </w:rPr>
        <w:t>ampliació.</w:t>
      </w:r>
    </w:p>
    <w:p w14:paraId="010BE773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40BAC474" w14:textId="0FF2C32A" w:rsidR="00011A3F" w:rsidRPr="005258F1" w:rsidRDefault="00CE16F8">
      <w:pPr>
        <w:pStyle w:val="Prrafodelista"/>
        <w:numPr>
          <w:ilvl w:val="0"/>
          <w:numId w:val="4"/>
        </w:numPr>
        <w:rPr>
          <w:lang w:val="ca-ES"/>
        </w:rPr>
      </w:pPr>
      <w:r w:rsidRPr="005258F1">
        <w:rPr>
          <w:rStyle w:val="CapA"/>
          <w:lang w:val="ca-ES"/>
        </w:rPr>
        <w:t xml:space="preserve"> El PEB ha de preveure anualment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organització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activitats, cursos o seminaris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aprofundiment en les diferents matèries que conformen el pla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estudis i s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ha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incloure a la Programació General Anual.</w:t>
      </w:r>
    </w:p>
    <w:p w14:paraId="580F5DEA" w14:textId="77777777" w:rsidR="00011A3F" w:rsidRPr="005258F1" w:rsidRDefault="00011A3F">
      <w:pPr>
        <w:pStyle w:val="CosA"/>
      </w:pPr>
    </w:p>
    <w:p w14:paraId="6092C78D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6</w:t>
      </w:r>
    </w:p>
    <w:p w14:paraId="79FE5B7D" w14:textId="0229BE62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Obtenció</w:t>
      </w:r>
      <w:r w:rsidR="00FD27BE" w:rsidRPr="005258F1">
        <w:rPr>
          <w:b/>
          <w:bCs/>
        </w:rPr>
        <w:t xml:space="preserve"> d</w:t>
      </w:r>
      <w:r w:rsidR="00223000">
        <w:rPr>
          <w:b/>
          <w:bCs/>
        </w:rPr>
        <w:t>’</w:t>
      </w:r>
      <w:r w:rsidR="00FD27BE" w:rsidRPr="005258F1">
        <w:rPr>
          <w:b/>
          <w:bCs/>
        </w:rPr>
        <w:t xml:space="preserve">una </w:t>
      </w:r>
      <w:r w:rsidRPr="005258F1">
        <w:rPr>
          <w:b/>
          <w:bCs/>
        </w:rPr>
        <w:t>segona modalitat de batxillerat</w:t>
      </w:r>
    </w:p>
    <w:p w14:paraId="2E08C080" w14:textId="77777777" w:rsidR="00011A3F" w:rsidRPr="005258F1" w:rsidRDefault="00011A3F">
      <w:pPr>
        <w:pStyle w:val="CosA"/>
      </w:pPr>
    </w:p>
    <w:p w14:paraId="20CDAC2B" w14:textId="7F822F65" w:rsidR="00011A3F" w:rsidRPr="005258F1" w:rsidRDefault="00CE16F8">
      <w:pPr>
        <w:pStyle w:val="CosA"/>
        <w:numPr>
          <w:ilvl w:val="3"/>
          <w:numId w:val="6"/>
        </w:numPr>
      </w:pPr>
      <w:r w:rsidRPr="005258F1">
        <w:rPr>
          <w:rStyle w:val="CapA"/>
          <w:lang w:val="ca-ES"/>
        </w:rPr>
        <w:t>Els alumnes que cursen el PEB en la modalitat de ciències i tecnologia poden obtenir el títol de batxiller en aquesta modalitat i en la modalitat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humanitats i ciències socials cursant una matèria de modalitat més en el primer curs i dues matèries de modalitat més en el segon curs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acord amb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annex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aquest Decret.</w:t>
      </w:r>
    </w:p>
    <w:p w14:paraId="0D52B3E8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38CC8D4B" w14:textId="6F710749" w:rsidR="00011A3F" w:rsidRPr="005258F1" w:rsidRDefault="00CE16F8">
      <w:pPr>
        <w:pStyle w:val="CosA"/>
        <w:numPr>
          <w:ilvl w:val="3"/>
          <w:numId w:val="6"/>
        </w:numPr>
      </w:pPr>
      <w:r w:rsidRPr="005258F1">
        <w:rPr>
          <w:rStyle w:val="CapA"/>
          <w:lang w:val="ca-ES"/>
        </w:rPr>
        <w:t>Per obtenir el títol de batxiller en les modalitats de ciències i tecnologia i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humanitats i ciències socials, els alumnes han de cursar, a més de les matèries comunes definides a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article 12 del Decret 43/2025,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agost, les matèries que s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indiquen a continuació.</w:t>
      </w:r>
    </w:p>
    <w:p w14:paraId="1A555110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56138BFB" w14:textId="77777777" w:rsidR="00011A3F" w:rsidRPr="005258F1" w:rsidRDefault="00CE16F8">
      <w:pPr>
        <w:pStyle w:val="CosA"/>
        <w:rPr>
          <w:rStyle w:val="CapA"/>
          <w:lang w:val="ca-ES"/>
        </w:rPr>
      </w:pPr>
      <w:r w:rsidRPr="005258F1">
        <w:rPr>
          <w:rStyle w:val="CapA"/>
          <w:lang w:val="ca-ES"/>
        </w:rPr>
        <w:t>2.1. En el primer curs</w:t>
      </w:r>
    </w:p>
    <w:p w14:paraId="46EE0CBA" w14:textId="77777777" w:rsidR="00011A3F" w:rsidRPr="005258F1" w:rsidRDefault="00011A3F">
      <w:pPr>
        <w:pStyle w:val="CosA"/>
      </w:pPr>
    </w:p>
    <w:p w14:paraId="356B0EAB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>Matemàtiques I.</w:t>
      </w:r>
    </w:p>
    <w:p w14:paraId="778842E5" w14:textId="0782F2E0" w:rsidR="000A012F" w:rsidRPr="005258F1" w:rsidRDefault="000A012F">
      <w:pPr>
        <w:pStyle w:val="CosA"/>
        <w:numPr>
          <w:ilvl w:val="0"/>
          <w:numId w:val="11"/>
        </w:numPr>
      </w:pPr>
      <w:r w:rsidRPr="005258F1">
        <w:t>Matemàtiques aplicades a les Ciències Socials I.</w:t>
      </w:r>
    </w:p>
    <w:p w14:paraId="671E7A74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>Física i Química.</w:t>
      </w:r>
    </w:p>
    <w:p w14:paraId="174CA729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>Una altra matèria de primer de batxillerat de modalitat de ciències i tecnologia.</w:t>
      </w:r>
    </w:p>
    <w:p w14:paraId="72B57C66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 xml:space="preserve">Economia, que </w:t>
      </w:r>
      <w:proofErr w:type="spellStart"/>
      <w:r w:rsidRPr="005258F1">
        <w:t>tendrà</w:t>
      </w:r>
      <w:proofErr w:type="spellEnd"/>
      <w:r w:rsidRPr="005258F1">
        <w:t xml:space="preserve"> la consideració de matèria optativa de primer de batxillerat.</w:t>
      </w:r>
    </w:p>
    <w:p w14:paraId="37725136" w14:textId="2A110937" w:rsidR="00011A3F" w:rsidRPr="005258F1" w:rsidRDefault="00CE16F8">
      <w:pPr>
        <w:pStyle w:val="CosA"/>
        <w:numPr>
          <w:ilvl w:val="0"/>
          <w:numId w:val="11"/>
        </w:numPr>
      </w:pPr>
      <w:r w:rsidRPr="005258F1">
        <w:t>Una altra matèria de primer de batxillerat de modalitat d</w:t>
      </w:r>
      <w:r w:rsidR="00223000">
        <w:t>’</w:t>
      </w:r>
      <w:r w:rsidRPr="005258F1">
        <w:t>humanitats i ciències socials.</w:t>
      </w:r>
    </w:p>
    <w:p w14:paraId="37A25DB5" w14:textId="77777777" w:rsidR="00011A3F" w:rsidRPr="005258F1" w:rsidRDefault="00011A3F">
      <w:pPr>
        <w:pStyle w:val="CosA"/>
      </w:pPr>
    </w:p>
    <w:p w14:paraId="6AF1C177" w14:textId="77777777" w:rsidR="00011A3F" w:rsidRPr="005258F1" w:rsidRDefault="00CE16F8">
      <w:pPr>
        <w:pStyle w:val="CosA"/>
      </w:pPr>
      <w:r w:rsidRPr="005258F1">
        <w:t>2.2. En el segon curs</w:t>
      </w:r>
    </w:p>
    <w:p w14:paraId="5797F4D4" w14:textId="77777777" w:rsidR="00011A3F" w:rsidRPr="005258F1" w:rsidRDefault="00011A3F">
      <w:pPr>
        <w:pStyle w:val="CosA"/>
      </w:pPr>
    </w:p>
    <w:p w14:paraId="7B9859EE" w14:textId="77777777" w:rsidR="00011A3F" w:rsidRPr="005258F1" w:rsidRDefault="00CE16F8">
      <w:pPr>
        <w:pStyle w:val="CosA"/>
        <w:numPr>
          <w:ilvl w:val="0"/>
          <w:numId w:val="12"/>
        </w:numPr>
      </w:pPr>
      <w:r w:rsidRPr="005258F1">
        <w:t>Matemàtiques II.</w:t>
      </w:r>
    </w:p>
    <w:p w14:paraId="1EBEF567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>Dues matèries de segon de batxillerat de modalitat de ciències i tecnologia.</w:t>
      </w:r>
    </w:p>
    <w:p w14:paraId="1ED9204D" w14:textId="77777777" w:rsidR="00011A3F" w:rsidRPr="005258F1" w:rsidRDefault="00CE16F8">
      <w:pPr>
        <w:pStyle w:val="CosA"/>
        <w:numPr>
          <w:ilvl w:val="0"/>
          <w:numId w:val="11"/>
        </w:numPr>
      </w:pPr>
      <w:r w:rsidRPr="005258F1">
        <w:t xml:space="preserve">Empresa i disseny de models de negoci, que </w:t>
      </w:r>
      <w:proofErr w:type="spellStart"/>
      <w:r w:rsidRPr="005258F1">
        <w:t>tendrà</w:t>
      </w:r>
      <w:proofErr w:type="spellEnd"/>
      <w:r w:rsidRPr="005258F1">
        <w:t xml:space="preserve"> la consideració de matèria optativa de segon de batxillerat.</w:t>
      </w:r>
    </w:p>
    <w:p w14:paraId="0AB8E013" w14:textId="42964EB7" w:rsidR="00011A3F" w:rsidRPr="005258F1" w:rsidRDefault="00CE16F8">
      <w:pPr>
        <w:pStyle w:val="CosA"/>
        <w:numPr>
          <w:ilvl w:val="0"/>
          <w:numId w:val="11"/>
        </w:numPr>
      </w:pPr>
      <w:r w:rsidRPr="005258F1">
        <w:t xml:space="preserve">Matemàtiques aplicades a les </w:t>
      </w:r>
      <w:r w:rsidR="00DF2766">
        <w:t>C</w:t>
      </w:r>
      <w:r w:rsidRPr="005258F1">
        <w:t xml:space="preserve">iències </w:t>
      </w:r>
      <w:r w:rsidR="00DF2766">
        <w:t>S</w:t>
      </w:r>
      <w:r w:rsidRPr="005258F1">
        <w:t>ocials II</w:t>
      </w:r>
    </w:p>
    <w:p w14:paraId="7178F1EC" w14:textId="6461A02D" w:rsidR="00011A3F" w:rsidRPr="005258F1" w:rsidRDefault="00CE16F8">
      <w:pPr>
        <w:pStyle w:val="CosA"/>
        <w:numPr>
          <w:ilvl w:val="0"/>
          <w:numId w:val="11"/>
        </w:numPr>
      </w:pPr>
      <w:r w:rsidRPr="005258F1">
        <w:t>Una altra matèria de segon de batxillerat de modalitat d</w:t>
      </w:r>
      <w:r w:rsidR="00223000">
        <w:t>’</w:t>
      </w:r>
      <w:r w:rsidRPr="005258F1">
        <w:t>humanitats i ciències socials.</w:t>
      </w:r>
    </w:p>
    <w:p w14:paraId="47E5CD57" w14:textId="77777777" w:rsidR="00011A3F" w:rsidRPr="005258F1" w:rsidRDefault="00011A3F">
      <w:pPr>
        <w:pStyle w:val="CosA"/>
      </w:pPr>
    </w:p>
    <w:p w14:paraId="3A89D99A" w14:textId="3F31BF39" w:rsidR="000A012F" w:rsidRPr="00DF2766" w:rsidRDefault="000A012F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 xml:space="preserve">Els alumnes que han superat la matèria de Matemàtiques I, poden sol·licitar la convalidació de la matèria de Matemàtiques aplicades a les </w:t>
      </w:r>
      <w:r w:rsidR="00DF2766" w:rsidRPr="00DF2766">
        <w:rPr>
          <w:lang w:val="ca-ES"/>
        </w:rPr>
        <w:t>C</w:t>
      </w:r>
      <w:r w:rsidRPr="00DF2766">
        <w:rPr>
          <w:lang w:val="ca-ES"/>
        </w:rPr>
        <w:t xml:space="preserve">iències </w:t>
      </w:r>
      <w:r w:rsidR="00DF2766" w:rsidRPr="00DF2766">
        <w:rPr>
          <w:lang w:val="ca-ES"/>
        </w:rPr>
        <w:t>S</w:t>
      </w:r>
      <w:r w:rsidRPr="00DF2766">
        <w:rPr>
          <w:lang w:val="ca-ES"/>
        </w:rPr>
        <w:t>ocials I. En cas contrari,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han de cursar. En cas que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alumne no vulgui convalidar Matemàtiques I, haurà de cursar Matemàtiques aplicades a les Ciències Socials I. Si per motius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organització de centre no la poden cursar presencialment,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han de cursar en línia en el mateix centre en què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alumne està matriculat.</w:t>
      </w:r>
    </w:p>
    <w:p w14:paraId="69023950" w14:textId="77777777" w:rsidR="000A012F" w:rsidRPr="005258F1" w:rsidRDefault="000A012F" w:rsidP="000A012F">
      <w:pPr>
        <w:pStyle w:val="CosA"/>
      </w:pPr>
    </w:p>
    <w:p w14:paraId="5A37D080" w14:textId="486161F2" w:rsidR="00011A3F" w:rsidRPr="00DF2766" w:rsidRDefault="00CE16F8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>Degut a les similituds dels currículums de les matèries de Matemàtiques II i Matemàtiques aplicades a les Ciència Socials II, la càrrega lectiva conjunta de les dues matèries per als alumnes que les cursin conjuntament amb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objectiu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 xml:space="preserve">obtenir el títol de batxiller en dues modalitats, és de 5 hores setmanals. Aquestes dues matèries han de ser impartides pel mateix professor. </w:t>
      </w:r>
    </w:p>
    <w:p w14:paraId="70635DE1" w14:textId="77777777" w:rsidR="00011A3F" w:rsidRPr="00DF2766" w:rsidRDefault="00011A3F" w:rsidP="00DF2766">
      <w:pPr>
        <w:pStyle w:val="Prrafodelista"/>
        <w:ind w:left="284"/>
        <w:rPr>
          <w:lang w:val="ca-ES"/>
        </w:rPr>
      </w:pPr>
    </w:p>
    <w:p w14:paraId="2F157926" w14:textId="3F64103A" w:rsidR="00011A3F" w:rsidRPr="00DF2766" w:rsidRDefault="00CE16F8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 xml:space="preserve">Les </w:t>
      </w:r>
      <w:bookmarkStart w:id="6" w:name="_Hlk216872295"/>
      <w:r w:rsidRPr="00DF2766">
        <w:rPr>
          <w:lang w:val="ca-ES"/>
        </w:rPr>
        <w:t>matèries a les quals fan referència els apartats 2.1.</w:t>
      </w:r>
      <w:r w:rsidR="000A012F" w:rsidRPr="00DF2766">
        <w:rPr>
          <w:lang w:val="ca-ES"/>
        </w:rPr>
        <w:t>f</w:t>
      </w:r>
      <w:r w:rsidRPr="00DF2766">
        <w:rPr>
          <w:lang w:val="ca-ES"/>
        </w:rPr>
        <w:t xml:space="preserve"> i 2.2.e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aquest article s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han de cursar en línia en el mateix centre en què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alumne està matriculat, tret que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organització del centre faci possible que es cursin presencialment</w:t>
      </w:r>
      <w:r w:rsidR="0007695A">
        <w:rPr>
          <w:lang w:val="ca-ES"/>
        </w:rPr>
        <w:t>, sense perjudici dels que s’estableix a l’article 4 d’aquest Decret</w:t>
      </w:r>
      <w:bookmarkEnd w:id="6"/>
      <w:r w:rsidRPr="00DF2766">
        <w:rPr>
          <w:lang w:val="ca-ES"/>
        </w:rPr>
        <w:t>.</w:t>
      </w:r>
    </w:p>
    <w:p w14:paraId="65D57CBF" w14:textId="77777777" w:rsidR="00011A3F" w:rsidRPr="00DF2766" w:rsidRDefault="00011A3F" w:rsidP="00DF2766">
      <w:pPr>
        <w:pStyle w:val="Prrafodelista"/>
        <w:ind w:left="284"/>
        <w:rPr>
          <w:lang w:val="ca-ES"/>
        </w:rPr>
      </w:pPr>
    </w:p>
    <w:p w14:paraId="4A1F9257" w14:textId="0590BD22" w:rsidR="00011A3F" w:rsidRPr="00DF2766" w:rsidRDefault="00CE16F8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 xml:space="preserve">Si per </w:t>
      </w:r>
      <w:bookmarkStart w:id="7" w:name="_Hlk216872322"/>
      <w:r w:rsidRPr="00DF2766">
        <w:rPr>
          <w:lang w:val="ca-ES"/>
        </w:rPr>
        <w:t>motius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organització de centre els alumnes</w:t>
      </w:r>
      <w:r w:rsidR="00972E36" w:rsidRPr="00DF2766">
        <w:rPr>
          <w:lang w:val="ca-ES"/>
        </w:rPr>
        <w:t xml:space="preserve"> que cursen</w:t>
      </w:r>
      <w:r w:rsidRPr="00DF2766">
        <w:rPr>
          <w:lang w:val="ca-ES"/>
        </w:rPr>
        <w:t xml:space="preserve"> la matèria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Economia o la matèria d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 xml:space="preserve">Empresa i Disseny de Models de Negoci </w:t>
      </w:r>
      <w:r w:rsidR="00972E36" w:rsidRPr="00DF2766">
        <w:rPr>
          <w:lang w:val="ca-ES"/>
        </w:rPr>
        <w:t>amb l</w:t>
      </w:r>
      <w:r w:rsidR="00223000" w:rsidRPr="00DF2766">
        <w:rPr>
          <w:lang w:val="ca-ES"/>
        </w:rPr>
        <w:t>’</w:t>
      </w:r>
      <w:r w:rsidR="00972E36" w:rsidRPr="00DF2766">
        <w:rPr>
          <w:lang w:val="ca-ES"/>
        </w:rPr>
        <w:t>objectiu d</w:t>
      </w:r>
      <w:r w:rsidR="00223000" w:rsidRPr="00DF2766">
        <w:rPr>
          <w:lang w:val="ca-ES"/>
        </w:rPr>
        <w:t>’</w:t>
      </w:r>
      <w:r w:rsidR="00972E36" w:rsidRPr="00DF2766">
        <w:rPr>
          <w:lang w:val="ca-ES"/>
        </w:rPr>
        <w:t xml:space="preserve">obtenir el títol de batxiller en dues modalitats, no les poden cursar </w:t>
      </w:r>
      <w:r w:rsidRPr="00DF2766">
        <w:rPr>
          <w:lang w:val="ca-ES"/>
        </w:rPr>
        <w:t xml:space="preserve">presencialment, les han de cursar en línia en el mateix </w:t>
      </w:r>
      <w:r w:rsidR="00972E36" w:rsidRPr="00DF2766">
        <w:rPr>
          <w:lang w:val="ca-ES"/>
        </w:rPr>
        <w:t>c</w:t>
      </w:r>
      <w:r w:rsidRPr="00DF2766">
        <w:rPr>
          <w:lang w:val="ca-ES"/>
        </w:rPr>
        <w:t>entre en què l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alumne està matriculat</w:t>
      </w:r>
      <w:r w:rsidR="0007695A">
        <w:rPr>
          <w:lang w:val="ca-ES"/>
        </w:rPr>
        <w:t xml:space="preserve">, </w:t>
      </w:r>
      <w:r w:rsidR="0007695A">
        <w:rPr>
          <w:lang w:val="ca-ES"/>
        </w:rPr>
        <w:t>sense perjudici dels que s’estableix a l’article 4 d’aquest Decret</w:t>
      </w:r>
      <w:bookmarkEnd w:id="7"/>
      <w:r w:rsidRPr="00DF2766">
        <w:rPr>
          <w:lang w:val="ca-ES"/>
        </w:rPr>
        <w:t>.</w:t>
      </w:r>
    </w:p>
    <w:p w14:paraId="409F34CA" w14:textId="77777777" w:rsidR="009E62F1" w:rsidRPr="00DF2766" w:rsidRDefault="009E62F1" w:rsidP="00DF2766">
      <w:pPr>
        <w:pStyle w:val="Prrafodelista"/>
        <w:ind w:left="284"/>
        <w:rPr>
          <w:lang w:val="ca-ES"/>
        </w:rPr>
      </w:pPr>
    </w:p>
    <w:p w14:paraId="3B8447EA" w14:textId="40DC5798" w:rsidR="009E62F1" w:rsidRPr="00DF2766" w:rsidRDefault="009E62F1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 xml:space="preserve">Els professors que imparteixen matèries en línia han de destinar almenys una sessió setmanal </w:t>
      </w:r>
      <w:r w:rsidR="009B2883" w:rsidRPr="00DF2766">
        <w:rPr>
          <w:lang w:val="ca-ES"/>
        </w:rPr>
        <w:t xml:space="preserve">del seu horari a tasques </w:t>
      </w:r>
      <w:r w:rsidRPr="00DF2766">
        <w:rPr>
          <w:lang w:val="ca-ES"/>
        </w:rPr>
        <w:t>de tutoria</w:t>
      </w:r>
      <w:r w:rsidR="009B2883" w:rsidRPr="00DF2766">
        <w:rPr>
          <w:lang w:val="ca-ES"/>
        </w:rPr>
        <w:t xml:space="preserve"> dels alumnes que la cursen. Aquesta sessió s</w:t>
      </w:r>
      <w:r w:rsidR="00223000" w:rsidRPr="00DF2766">
        <w:rPr>
          <w:lang w:val="ca-ES"/>
        </w:rPr>
        <w:t>’</w:t>
      </w:r>
      <w:r w:rsidR="009B2883" w:rsidRPr="00DF2766">
        <w:rPr>
          <w:lang w:val="ca-ES"/>
        </w:rPr>
        <w:t>ha d</w:t>
      </w:r>
      <w:r w:rsidR="00223000" w:rsidRPr="00DF2766">
        <w:rPr>
          <w:lang w:val="ca-ES"/>
        </w:rPr>
        <w:t>’</w:t>
      </w:r>
      <w:r w:rsidR="009B2883" w:rsidRPr="00DF2766">
        <w:rPr>
          <w:lang w:val="ca-ES"/>
        </w:rPr>
        <w:t>establir fora de l</w:t>
      </w:r>
      <w:r w:rsidR="00223000" w:rsidRPr="00DF2766">
        <w:rPr>
          <w:lang w:val="ca-ES"/>
        </w:rPr>
        <w:t>’</w:t>
      </w:r>
      <w:r w:rsidR="009B2883" w:rsidRPr="00DF2766">
        <w:rPr>
          <w:lang w:val="ca-ES"/>
        </w:rPr>
        <w:t>horari lectiu dels alumnes.</w:t>
      </w:r>
    </w:p>
    <w:p w14:paraId="383DDD1C" w14:textId="77777777" w:rsidR="00011A3F" w:rsidRPr="00DF2766" w:rsidRDefault="00011A3F" w:rsidP="00DF2766">
      <w:pPr>
        <w:pStyle w:val="Prrafodelista"/>
        <w:ind w:left="284"/>
        <w:rPr>
          <w:lang w:val="ca-ES"/>
        </w:rPr>
      </w:pPr>
    </w:p>
    <w:p w14:paraId="38585C48" w14:textId="77900E2F" w:rsidR="00011A3F" w:rsidRPr="00DF2766" w:rsidRDefault="00CE16F8" w:rsidP="00DF2766">
      <w:pPr>
        <w:pStyle w:val="Prrafodelista"/>
        <w:numPr>
          <w:ilvl w:val="0"/>
          <w:numId w:val="36"/>
        </w:numPr>
        <w:rPr>
          <w:lang w:val="ca-ES"/>
        </w:rPr>
      </w:pPr>
      <w:r w:rsidRPr="00DF2766">
        <w:rPr>
          <w:lang w:val="ca-ES"/>
        </w:rPr>
        <w:t>En el cas de les matèries que s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imparteixin en línia, la programació didàctica ha de preveure la realització de proves presencials. Aquestes proves s</w:t>
      </w:r>
      <w:r w:rsidR="00223000" w:rsidRPr="00DF2766">
        <w:rPr>
          <w:lang w:val="ca-ES"/>
        </w:rPr>
        <w:t>’</w:t>
      </w:r>
      <w:r w:rsidRPr="00DF2766">
        <w:rPr>
          <w:lang w:val="ca-ES"/>
        </w:rPr>
        <w:t>han de dur a terme de manera que no interrompin el normal funcionament de la resta de matèries.</w:t>
      </w:r>
    </w:p>
    <w:p w14:paraId="0EDDA2A0" w14:textId="77777777" w:rsidR="00011A3F" w:rsidRPr="005258F1" w:rsidRDefault="00011A3F">
      <w:pPr>
        <w:pStyle w:val="CosA"/>
      </w:pPr>
    </w:p>
    <w:p w14:paraId="67B4A053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7</w:t>
      </w:r>
    </w:p>
    <w:p w14:paraId="177785F1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lastRenderedPageBreak/>
        <w:t>Accés</w:t>
      </w:r>
    </w:p>
    <w:p w14:paraId="5F5A36B5" w14:textId="77777777" w:rsidR="00011A3F" w:rsidRPr="005258F1" w:rsidRDefault="00011A3F">
      <w:pPr>
        <w:pStyle w:val="CosA"/>
      </w:pPr>
    </w:p>
    <w:p w14:paraId="22F19486" w14:textId="5B0584D2" w:rsidR="00011A3F" w:rsidRPr="005258F1" w:rsidRDefault="00CE16F8">
      <w:pPr>
        <w:pStyle w:val="Prrafodelista"/>
        <w:numPr>
          <w:ilvl w:val="0"/>
          <w:numId w:val="14"/>
        </w:numPr>
        <w:rPr>
          <w:lang w:val="ca-ES"/>
        </w:rPr>
      </w:pPr>
      <w:r w:rsidRPr="005258F1">
        <w:rPr>
          <w:rStyle w:val="CapA"/>
          <w:lang w:val="ca-ES"/>
        </w:rPr>
        <w:t>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admissió dels alumnes als centres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excel·lència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 de regir pel Decret 43/2024, de 27 de setembre, pel qual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estableix el règim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admissió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 xml:space="preserve">alumnes als centres educatius sostinguts totalment o parcialment amb fons públics de la Comunitat Autònoma de les Illes Balears i es modifiquen el Decret </w:t>
      </w:r>
      <w:r w:rsidR="00F14CCB" w:rsidRPr="005258F1">
        <w:rPr>
          <w:rStyle w:val="CapA"/>
          <w:lang w:val="ca-ES"/>
        </w:rPr>
        <w:t>3</w:t>
      </w:r>
      <w:r w:rsidRPr="005258F1">
        <w:rPr>
          <w:rStyle w:val="CapA"/>
          <w:lang w:val="ca-ES"/>
        </w:rPr>
        <w:t xml:space="preserve">0/2023, de 22 de maig, i el Text consolidat del Decret 23/2020, de 31 de juliol. A aquests efectes i per a la determinació de les vacants i adscripcions de centres, es </w:t>
      </w:r>
      <w:proofErr w:type="spellStart"/>
      <w:r w:rsidRPr="005258F1">
        <w:rPr>
          <w:rStyle w:val="CapA"/>
          <w:lang w:val="ca-ES"/>
        </w:rPr>
        <w:t>tendrà</w:t>
      </w:r>
      <w:proofErr w:type="spellEnd"/>
      <w:r w:rsidRPr="005258F1">
        <w:rPr>
          <w:rStyle w:val="CapA"/>
          <w:lang w:val="ca-ES"/>
        </w:rPr>
        <w:t xml:space="preserve"> en compte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especificitat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aquesta oferta educativa, de manera que es garanteixi la possibilitat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accés en igualtat de condicions a tots els alumnes que ho desitgin i que compleixin els requisits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accés establerts en aquest Decret.</w:t>
      </w:r>
    </w:p>
    <w:p w14:paraId="28DB9932" w14:textId="77777777" w:rsidR="00011A3F" w:rsidRPr="005258F1" w:rsidRDefault="00011A3F">
      <w:pPr>
        <w:pStyle w:val="Prrafodelista"/>
        <w:rPr>
          <w:lang w:val="ca-ES"/>
        </w:rPr>
      </w:pPr>
    </w:p>
    <w:p w14:paraId="0B90D5B4" w14:textId="319EE467" w:rsidR="00011A3F" w:rsidRPr="005258F1" w:rsidRDefault="00CE16F8">
      <w:pPr>
        <w:pStyle w:val="Prrafodelista"/>
        <w:numPr>
          <w:ilvl w:val="0"/>
          <w:numId w:val="14"/>
        </w:numPr>
        <w:rPr>
          <w:lang w:val="ca-ES"/>
        </w:rPr>
      </w:pPr>
      <w:r w:rsidRPr="005258F1">
        <w:rPr>
          <w:rStyle w:val="CapA"/>
          <w:lang w:val="ca-ES"/>
        </w:rPr>
        <w:t>Poden accedir al PEB els alumnes que compleixin les condicions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accés al primer curs de batxillerat establertes a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article 4 del Decret 43/2025,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agost, i els requisits següents:</w:t>
      </w:r>
    </w:p>
    <w:p w14:paraId="4E631941" w14:textId="77777777" w:rsidR="00011A3F" w:rsidRPr="005258F1" w:rsidRDefault="00011A3F">
      <w:pPr>
        <w:pStyle w:val="Prrafodelista"/>
        <w:rPr>
          <w:lang w:val="ca-ES"/>
        </w:rPr>
      </w:pPr>
    </w:p>
    <w:p w14:paraId="4ACCBBAA" w14:textId="6A5D9694" w:rsidR="00011A3F" w:rsidRPr="005258F1" w:rsidRDefault="00CE16F8">
      <w:pPr>
        <w:pStyle w:val="Prrafodelista"/>
        <w:numPr>
          <w:ilvl w:val="0"/>
          <w:numId w:val="16"/>
        </w:numPr>
        <w:rPr>
          <w:lang w:val="ca-ES"/>
        </w:rPr>
      </w:pPr>
      <w:r w:rsidRPr="005258F1">
        <w:rPr>
          <w:rStyle w:val="CapA"/>
          <w:lang w:val="ca-ES"/>
        </w:rPr>
        <w:t xml:space="preserve">Haver superat totes les matèries de </w:t>
      </w:r>
      <w:r w:rsidR="00395F42">
        <w:rPr>
          <w:rStyle w:val="CapA"/>
          <w:lang w:val="ca-ES"/>
        </w:rPr>
        <w:t>l’educació</w:t>
      </w:r>
      <w:r w:rsidRPr="005258F1">
        <w:rPr>
          <w:rStyle w:val="CapA"/>
          <w:lang w:val="ca-ES"/>
        </w:rPr>
        <w:t xml:space="preserve"> </w:t>
      </w:r>
      <w:r w:rsidR="00DF2766">
        <w:rPr>
          <w:rStyle w:val="CapA"/>
          <w:lang w:val="ca-ES"/>
        </w:rPr>
        <w:t>s</w:t>
      </w:r>
      <w:r w:rsidRPr="005258F1">
        <w:rPr>
          <w:rStyle w:val="CapA"/>
          <w:lang w:val="ca-ES"/>
        </w:rPr>
        <w:t xml:space="preserve">ecundària </w:t>
      </w:r>
      <w:r w:rsidR="00DF2766">
        <w:rPr>
          <w:rStyle w:val="CapA"/>
          <w:lang w:val="ca-ES"/>
        </w:rPr>
        <w:t>o</w:t>
      </w:r>
      <w:r w:rsidRPr="005258F1">
        <w:rPr>
          <w:rStyle w:val="CapA"/>
          <w:lang w:val="ca-ES"/>
        </w:rPr>
        <w:t>bligatòria.</w:t>
      </w:r>
    </w:p>
    <w:p w14:paraId="2B483590" w14:textId="65885692" w:rsidR="00011A3F" w:rsidRPr="005258F1" w:rsidRDefault="00CE16F8">
      <w:pPr>
        <w:pStyle w:val="Prrafodelista"/>
        <w:numPr>
          <w:ilvl w:val="0"/>
          <w:numId w:val="16"/>
        </w:numPr>
        <w:rPr>
          <w:lang w:val="ca-ES"/>
        </w:rPr>
      </w:pPr>
      <w:r w:rsidRPr="005258F1">
        <w:rPr>
          <w:rStyle w:val="CapA"/>
          <w:lang w:val="ca-ES"/>
        </w:rPr>
        <w:t>Haver cursat Matemàtiques B en el quart curs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ESO.</w:t>
      </w:r>
    </w:p>
    <w:p w14:paraId="0C3B8FC3" w14:textId="290B54BD" w:rsidR="00011A3F" w:rsidRPr="005258F1" w:rsidRDefault="00CE16F8">
      <w:pPr>
        <w:pStyle w:val="Prrafodelista"/>
        <w:numPr>
          <w:ilvl w:val="0"/>
          <w:numId w:val="16"/>
        </w:numPr>
        <w:rPr>
          <w:lang w:val="ca-ES"/>
        </w:rPr>
      </w:pPr>
      <w:r w:rsidRPr="005258F1">
        <w:rPr>
          <w:rStyle w:val="CapA"/>
          <w:lang w:val="ca-ES"/>
        </w:rPr>
        <w:t>Haver cursat Física i Química, en el cas de sol·licitar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admissió a primer de batxillerat en la modalitat de ciències i tecnologia.</w:t>
      </w:r>
    </w:p>
    <w:p w14:paraId="6406D307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74DA8D4E" w14:textId="39043623" w:rsidR="00011A3F" w:rsidRPr="005258F1" w:rsidRDefault="00CE16F8">
      <w:pPr>
        <w:pStyle w:val="Prrafodelista"/>
        <w:ind w:left="0"/>
        <w:rPr>
          <w:rStyle w:val="CapA"/>
          <w:lang w:val="ca-ES"/>
        </w:rPr>
      </w:pPr>
      <w:r w:rsidRPr="005258F1">
        <w:rPr>
          <w:rStyle w:val="CapA"/>
          <w:lang w:val="ca-ES"/>
        </w:rPr>
        <w:t>3.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ordre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admissió dels alumnes al PEB ha de ser el següent:</w:t>
      </w:r>
    </w:p>
    <w:p w14:paraId="7F6BDA66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67A67F00" w14:textId="4A433954" w:rsidR="00011A3F" w:rsidRPr="005258F1" w:rsidRDefault="00CE16F8">
      <w:pPr>
        <w:pStyle w:val="Prrafodelista"/>
        <w:ind w:left="0"/>
        <w:rPr>
          <w:rStyle w:val="CapA"/>
          <w:lang w:val="ca-ES"/>
        </w:rPr>
      </w:pPr>
      <w:r w:rsidRPr="005258F1">
        <w:rPr>
          <w:rStyle w:val="CapA"/>
          <w:lang w:val="ca-ES"/>
        </w:rPr>
        <w:t>1r. Alumnes que hagin obtingut el Premi Extraordinari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ESO.</w:t>
      </w:r>
    </w:p>
    <w:p w14:paraId="79631E41" w14:textId="0126B05F" w:rsidR="00011A3F" w:rsidRPr="005258F1" w:rsidRDefault="00CE16F8">
      <w:pPr>
        <w:pStyle w:val="Prrafodelista"/>
        <w:ind w:left="0"/>
        <w:rPr>
          <w:rStyle w:val="CapA"/>
          <w:lang w:val="ca-ES"/>
        </w:rPr>
      </w:pPr>
      <w:r w:rsidRPr="005258F1">
        <w:rPr>
          <w:rStyle w:val="CapA"/>
          <w:lang w:val="ca-ES"/>
        </w:rPr>
        <w:t>2n. Alumnes que s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hagin presentat al Premi Extraordinari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ESO i hagin obtingut una qualificació igual o superior a 8.</w:t>
      </w:r>
    </w:p>
    <w:p w14:paraId="6A8C9C18" w14:textId="3C07B019" w:rsidR="00011A3F" w:rsidRPr="005258F1" w:rsidRDefault="00CE16F8">
      <w:pPr>
        <w:pStyle w:val="Prrafodelista"/>
        <w:ind w:left="0"/>
        <w:rPr>
          <w:rStyle w:val="CapA"/>
          <w:lang w:val="ca-ES"/>
        </w:rPr>
      </w:pPr>
      <w:r w:rsidRPr="005258F1">
        <w:rPr>
          <w:rStyle w:val="CapA"/>
          <w:lang w:val="ca-ES"/>
        </w:rPr>
        <w:t>3r. Alumnes que acreditin una qualificació mitjana de les matèries de 4t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 xml:space="preserve">ESO </w:t>
      </w:r>
      <w:r w:rsidRPr="005258F1">
        <w:rPr>
          <w:lang w:val="ca-ES"/>
        </w:rPr>
        <w:t xml:space="preserve">de Llengua Catalana i Literatura, Llengua Castellana i Literatura, Matemàtiques B, </w:t>
      </w:r>
      <w:r w:rsidRPr="005258F1">
        <w:rPr>
          <w:rStyle w:val="CapA"/>
          <w:lang w:val="ca-ES"/>
        </w:rPr>
        <w:t>Primera Llengua Estrangera i Geografia i Història igual o superior a 9.</w:t>
      </w:r>
    </w:p>
    <w:p w14:paraId="2F4D47EB" w14:textId="77777777" w:rsidR="00011A3F" w:rsidRPr="005258F1" w:rsidRDefault="00011A3F">
      <w:pPr>
        <w:pStyle w:val="CosA"/>
        <w:rPr>
          <w:rStyle w:val="CapA"/>
          <w:lang w:val="ca-ES"/>
          <w14:textOutline w14:w="0" w14:cap="rnd" w14:cmpd="sng" w14:algn="ctr">
            <w14:noFill/>
            <w14:prstDash w14:val="solid"/>
            <w14:bevel/>
          </w14:textOutline>
        </w:rPr>
      </w:pPr>
    </w:p>
    <w:p w14:paraId="42CCDE3C" w14:textId="53D9F230" w:rsidR="00011A3F" w:rsidRPr="005258F1" w:rsidRDefault="00B52071" w:rsidP="00B52071">
      <w:pPr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</w:pPr>
      <w:r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 xml:space="preserve">4. 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En el cas d</w:t>
      </w:r>
      <w:r w:rsidR="00223000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alumnes que hagin cursat el quart curs d</w:t>
      </w:r>
      <w:r w:rsidR="00223000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ESO en una altra comunitat autònoma, la qualificació mitjana a la qual fa referència l</w:t>
      </w:r>
      <w:r w:rsidR="00223000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apartat anterior s</w:t>
      </w:r>
      <w:r w:rsidR="00223000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ha de calcular amb les qualificacions de les matèries de Llengua Castellana i Literatura, Matemàtiques B, Primera Llengua Estrangera, Geografia i Història i, si n</w:t>
      </w:r>
      <w:r w:rsidR="00223000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’</w:t>
      </w:r>
      <w:r w:rsidR="00CE16F8" w:rsidRPr="005258F1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és el cas, Llengua cooficial i Literatura.</w:t>
      </w:r>
    </w:p>
    <w:p w14:paraId="487671CC" w14:textId="77777777" w:rsidR="00011A3F" w:rsidRPr="005258F1" w:rsidRDefault="00011A3F">
      <w:pPr>
        <w:pStyle w:val="Prrafodelista"/>
        <w:ind w:left="284"/>
        <w:rPr>
          <w:rStyle w:val="CapA"/>
          <w:lang w:val="ca-ES"/>
        </w:rPr>
      </w:pPr>
    </w:p>
    <w:p w14:paraId="02F87C53" w14:textId="2EAC0CC5" w:rsidR="00011A3F" w:rsidRPr="00DF2766" w:rsidRDefault="00CE16F8" w:rsidP="00DF2766">
      <w:pPr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</w:pPr>
      <w:r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En el cas d</w:t>
      </w:r>
      <w:r w:rsidR="00223000"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alumnes que només disposin de qualificacions qualitatives del darrer curs de l</w:t>
      </w:r>
      <w:r w:rsidR="00223000"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ESO, s</w:t>
      </w:r>
      <w:r w:rsidR="00223000"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han d</w:t>
      </w:r>
      <w:r w:rsidR="00223000"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rtl/>
          <w:lang w:val="ca-ES" w:eastAsia="ca-ES"/>
        </w:rPr>
        <w:t>’</w:t>
      </w:r>
      <w:r w:rsidRPr="00DF2766">
        <w:rPr>
          <w:rStyle w:val="CapA"/>
          <w:rFonts w:ascii="Noto Sans" w:eastAsia="Noto Sans" w:hAnsi="Noto Sans" w:cs="Noto Sans"/>
          <w:color w:val="000000"/>
          <w:sz w:val="22"/>
          <w:szCs w:val="22"/>
          <w:u w:color="000000"/>
          <w:lang w:val="ca-ES" w:eastAsia="ca-ES"/>
        </w:rPr>
        <w:t>aplicar les següents equivalències:</w:t>
      </w:r>
    </w:p>
    <w:p w14:paraId="11C62E22" w14:textId="77777777" w:rsidR="00011A3F" w:rsidRPr="005258F1" w:rsidRDefault="00011A3F">
      <w:pPr>
        <w:pStyle w:val="Prrafodelista"/>
        <w:ind w:left="284"/>
        <w:rPr>
          <w:rStyle w:val="CapA"/>
          <w:lang w:val="ca-ES"/>
        </w:rPr>
      </w:pPr>
    </w:p>
    <w:p w14:paraId="7AE487BF" w14:textId="77777777" w:rsidR="00011A3F" w:rsidRPr="005258F1" w:rsidRDefault="00CE16F8">
      <w:pPr>
        <w:pStyle w:val="Prrafodelista"/>
        <w:ind w:left="284"/>
        <w:rPr>
          <w:rStyle w:val="CapA"/>
          <w:lang w:val="ca-ES"/>
        </w:rPr>
      </w:pPr>
      <w:r w:rsidRPr="005258F1">
        <w:rPr>
          <w:rStyle w:val="CapA"/>
          <w:lang w:val="ca-ES"/>
        </w:rPr>
        <w:t>Insuficient: 3</w:t>
      </w:r>
    </w:p>
    <w:p w14:paraId="2C38A07A" w14:textId="77777777" w:rsidR="00011A3F" w:rsidRPr="005258F1" w:rsidRDefault="00CE16F8">
      <w:pPr>
        <w:pStyle w:val="Prrafodelista"/>
        <w:ind w:left="284"/>
        <w:rPr>
          <w:rStyle w:val="CapA"/>
          <w:lang w:val="ca-ES"/>
        </w:rPr>
      </w:pPr>
      <w:r w:rsidRPr="005258F1">
        <w:rPr>
          <w:rStyle w:val="CapA"/>
          <w:lang w:val="ca-ES"/>
        </w:rPr>
        <w:t>Suficient: 5</w:t>
      </w:r>
    </w:p>
    <w:p w14:paraId="137125FD" w14:textId="77777777" w:rsidR="00011A3F" w:rsidRPr="005258F1" w:rsidRDefault="00CE16F8">
      <w:pPr>
        <w:pStyle w:val="Prrafodelista"/>
        <w:ind w:left="284"/>
        <w:rPr>
          <w:rStyle w:val="CapA"/>
          <w:lang w:val="ca-ES"/>
        </w:rPr>
      </w:pPr>
      <w:r w:rsidRPr="005258F1">
        <w:rPr>
          <w:rStyle w:val="CapA"/>
          <w:lang w:val="ca-ES"/>
        </w:rPr>
        <w:t>Bé: 6</w:t>
      </w:r>
    </w:p>
    <w:p w14:paraId="76CB2131" w14:textId="77777777" w:rsidR="00011A3F" w:rsidRPr="005258F1" w:rsidRDefault="00CE16F8">
      <w:pPr>
        <w:pStyle w:val="Prrafodelista"/>
        <w:ind w:left="284"/>
        <w:rPr>
          <w:rStyle w:val="CapA"/>
          <w:lang w:val="ca-ES"/>
        </w:rPr>
      </w:pPr>
      <w:r w:rsidRPr="005258F1">
        <w:rPr>
          <w:rStyle w:val="CapA"/>
          <w:lang w:val="ca-ES"/>
        </w:rPr>
        <w:t>Notable: 7,5</w:t>
      </w:r>
    </w:p>
    <w:p w14:paraId="69C53D2C" w14:textId="77777777" w:rsidR="00011A3F" w:rsidRPr="005258F1" w:rsidRDefault="00CE16F8">
      <w:pPr>
        <w:pStyle w:val="Prrafodelista"/>
        <w:ind w:left="284"/>
        <w:rPr>
          <w:rStyle w:val="CapA"/>
          <w:lang w:val="ca-ES"/>
        </w:rPr>
      </w:pPr>
      <w:r w:rsidRPr="005258F1">
        <w:rPr>
          <w:rStyle w:val="CapA"/>
          <w:lang w:val="ca-ES"/>
        </w:rPr>
        <w:t>Excel·lent: 9</w:t>
      </w:r>
    </w:p>
    <w:p w14:paraId="4EC8C23C" w14:textId="77777777" w:rsidR="00011A3F" w:rsidRPr="005258F1" w:rsidRDefault="00011A3F">
      <w:pPr>
        <w:pStyle w:val="CosA"/>
      </w:pPr>
    </w:p>
    <w:p w14:paraId="06D05E4D" w14:textId="2E52129E" w:rsidR="00011A3F" w:rsidRPr="005258F1" w:rsidRDefault="00CE16F8" w:rsidP="00B52071">
      <w:pPr>
        <w:pStyle w:val="Prrafodelista"/>
        <w:numPr>
          <w:ilvl w:val="0"/>
          <w:numId w:val="35"/>
        </w:numPr>
        <w:ind w:left="284" w:hanging="284"/>
        <w:rPr>
          <w:lang w:val="ca-ES"/>
        </w:rPr>
      </w:pPr>
      <w:r w:rsidRPr="005258F1">
        <w:rPr>
          <w:rStyle w:val="CapA"/>
          <w:lang w:val="ca-ES"/>
        </w:rPr>
        <w:t>En el cas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alumnes que hagin cursat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equivalent al darrer curs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ESO en un sistema educatiu estranger i que disposin de la credencial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homologació al títol de Graduat en Educació Secundària Obligatòria o del volant per a la inscripció condicional en centres docents o en exàmens oficials, s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ha de tenir en compte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expedient corresponent als quatre cursos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ESO o als seus equivalents. La nota mitjana ha de ser igual o superior a 9.</w:t>
      </w:r>
    </w:p>
    <w:p w14:paraId="02BE7609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5FC2E460" w14:textId="751696F4" w:rsidR="00011A3F" w:rsidRDefault="00CE16F8" w:rsidP="00B52071">
      <w:pPr>
        <w:pStyle w:val="Prrafodelista"/>
        <w:numPr>
          <w:ilvl w:val="0"/>
          <w:numId w:val="35"/>
        </w:numPr>
        <w:ind w:left="284" w:hanging="284"/>
        <w:rPr>
          <w:rStyle w:val="CapA"/>
          <w:lang w:val="ca-ES"/>
        </w:rPr>
      </w:pPr>
      <w:r w:rsidRPr="005258F1">
        <w:rPr>
          <w:rStyle w:val="CapA"/>
          <w:lang w:val="ca-ES"/>
        </w:rPr>
        <w:t>Es faculta la Direcció General de Formació Professional i Ordenació Educativa a calcular les qualificacions mitjanes a les quals fa referència aquest article.</w:t>
      </w:r>
    </w:p>
    <w:p w14:paraId="00CE3486" w14:textId="77777777" w:rsidR="00BD5323" w:rsidRPr="00BD5323" w:rsidRDefault="00BD5323" w:rsidP="00BD5323">
      <w:pPr>
        <w:pStyle w:val="Prrafodelista"/>
        <w:rPr>
          <w:lang w:val="ca-ES"/>
        </w:rPr>
      </w:pPr>
    </w:p>
    <w:p w14:paraId="772FD368" w14:textId="262A7DE2" w:rsidR="00BD5323" w:rsidRPr="005258F1" w:rsidRDefault="00BD5323" w:rsidP="00B52071">
      <w:pPr>
        <w:pStyle w:val="Prrafodelista"/>
        <w:numPr>
          <w:ilvl w:val="0"/>
          <w:numId w:val="35"/>
        </w:numPr>
        <w:ind w:left="284" w:hanging="284"/>
        <w:rPr>
          <w:lang w:val="ca-ES"/>
        </w:rPr>
      </w:pPr>
      <w:r>
        <w:rPr>
          <w:lang w:val="ca-ES"/>
        </w:rPr>
        <w:t>Per accedir al PEB, la mitjana a la qual fan referència els articles 7.3.3r, 7.4 i 7.5 no pot ser inferior a 8.</w:t>
      </w:r>
    </w:p>
    <w:p w14:paraId="52C01E0E" w14:textId="77777777" w:rsidR="00011A3F" w:rsidRPr="005258F1" w:rsidRDefault="00011A3F">
      <w:pPr>
        <w:pStyle w:val="CosA"/>
      </w:pPr>
    </w:p>
    <w:p w14:paraId="2F4DCE23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8</w:t>
      </w:r>
    </w:p>
    <w:p w14:paraId="56E9E064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Accés al segon curs de batxillerat</w:t>
      </w:r>
    </w:p>
    <w:p w14:paraId="655247B3" w14:textId="77777777" w:rsidR="00011A3F" w:rsidRPr="005258F1" w:rsidRDefault="00011A3F">
      <w:pPr>
        <w:pStyle w:val="CosA"/>
        <w:rPr>
          <w:rStyle w:val="CapA"/>
          <w:b/>
          <w:bCs/>
          <w:lang w:val="ca-ES"/>
        </w:rPr>
      </w:pPr>
    </w:p>
    <w:p w14:paraId="20958308" w14:textId="7EAA1270" w:rsidR="00011A3F" w:rsidRPr="005258F1" w:rsidRDefault="00CE16F8">
      <w:pPr>
        <w:pStyle w:val="Prrafodelista"/>
        <w:numPr>
          <w:ilvl w:val="0"/>
          <w:numId w:val="19"/>
        </w:numPr>
        <w:rPr>
          <w:lang w:val="ca-ES"/>
        </w:rPr>
      </w:pPr>
      <w:r w:rsidRPr="005258F1">
        <w:rPr>
          <w:rStyle w:val="CapA"/>
          <w:lang w:val="ca-ES"/>
        </w:rPr>
        <w:t>De manera extraordinària, els alumnes que no hagin cursat el primer curs del PEB poden sol·licitar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 xml:space="preserve">admissió al segon curs del PEB, sempre que hagin superat totes les matèries del primer curs i </w:t>
      </w:r>
      <w:proofErr w:type="spellStart"/>
      <w:r w:rsidRPr="005258F1">
        <w:rPr>
          <w:rStyle w:val="CapA"/>
          <w:lang w:val="ca-ES"/>
        </w:rPr>
        <w:t>tenguin</w:t>
      </w:r>
      <w:proofErr w:type="spellEnd"/>
      <w:r w:rsidRPr="005258F1">
        <w:rPr>
          <w:rStyle w:val="CapA"/>
          <w:lang w:val="ca-ES"/>
        </w:rPr>
        <w:t xml:space="preserve"> una nota mitjana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aquest nivell igual o superior a 9.</w:t>
      </w:r>
    </w:p>
    <w:p w14:paraId="22D09E0E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384C31E3" w14:textId="663D588F" w:rsidR="00011A3F" w:rsidRPr="005258F1" w:rsidRDefault="00CE16F8">
      <w:pPr>
        <w:pStyle w:val="Prrafodelista"/>
        <w:numPr>
          <w:ilvl w:val="0"/>
          <w:numId w:val="19"/>
        </w:numPr>
        <w:rPr>
          <w:lang w:val="ca-ES"/>
        </w:rPr>
      </w:pPr>
      <w:r w:rsidRPr="005258F1">
        <w:rPr>
          <w:rStyle w:val="CapA"/>
          <w:lang w:val="ca-ES"/>
        </w:rPr>
        <w:t>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admissió d</w:t>
      </w:r>
      <w:r w:rsidRPr="005258F1">
        <w:rPr>
          <w:lang w:val="ca-ES"/>
        </w:rPr>
        <w:t>els</w:t>
      </w:r>
      <w:r w:rsidRPr="005258F1">
        <w:rPr>
          <w:rStyle w:val="CapA"/>
          <w:lang w:val="ca-ES"/>
        </w:rPr>
        <w:t xml:space="preserve"> alumnes que compleixin els requisits establerts en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apartat anterior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 de regir pel Decret 43/2024, de 27 de setembre.</w:t>
      </w:r>
    </w:p>
    <w:p w14:paraId="5E22B126" w14:textId="77777777" w:rsidR="00011A3F" w:rsidRPr="005258F1" w:rsidRDefault="00011A3F">
      <w:pPr>
        <w:pStyle w:val="CosA"/>
        <w:rPr>
          <w:b/>
          <w:bCs/>
        </w:rPr>
      </w:pPr>
    </w:p>
    <w:p w14:paraId="73F2D6EB" w14:textId="77777777" w:rsidR="00011A3F" w:rsidRPr="005258F1" w:rsidRDefault="00011A3F">
      <w:pPr>
        <w:pStyle w:val="CosA"/>
        <w:rPr>
          <w:b/>
          <w:bCs/>
        </w:rPr>
      </w:pPr>
    </w:p>
    <w:p w14:paraId="462BE696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9</w:t>
      </w:r>
    </w:p>
    <w:p w14:paraId="1D39F404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Baixa voluntària del programa</w:t>
      </w:r>
    </w:p>
    <w:p w14:paraId="53530A07" w14:textId="77777777" w:rsidR="00011A3F" w:rsidRPr="005258F1" w:rsidRDefault="00011A3F">
      <w:pPr>
        <w:pStyle w:val="CosA"/>
        <w:rPr>
          <w:b/>
          <w:bCs/>
        </w:rPr>
      </w:pPr>
    </w:p>
    <w:p w14:paraId="33B4A0CF" w14:textId="15A0BE11" w:rsidR="00011A3F" w:rsidRPr="005258F1" w:rsidRDefault="00CE16F8">
      <w:pPr>
        <w:pStyle w:val="CosA"/>
        <w:numPr>
          <w:ilvl w:val="3"/>
          <w:numId w:val="16"/>
        </w:numPr>
      </w:pPr>
      <w:r w:rsidRPr="005258F1">
        <w:t xml:space="preserve">Els alumnes o, si són menors </w:t>
      </w:r>
      <w:r w:rsidR="006169EA">
        <w:t>d’edat</w:t>
      </w:r>
      <w:r w:rsidRPr="005258F1">
        <w:t>, els seus pares o tutors legals poden sol·licitar la baixa del PEB de manera motivada al director del centre abans de dia primer de desembre.</w:t>
      </w:r>
    </w:p>
    <w:p w14:paraId="3389FF1D" w14:textId="77777777" w:rsidR="00011A3F" w:rsidRPr="005258F1" w:rsidRDefault="00011A3F">
      <w:pPr>
        <w:pStyle w:val="CosA"/>
        <w:ind w:left="284"/>
      </w:pPr>
    </w:p>
    <w:p w14:paraId="500CD42D" w14:textId="16D5FCB1" w:rsidR="00011A3F" w:rsidRPr="005258F1" w:rsidRDefault="00CE16F8">
      <w:pPr>
        <w:pStyle w:val="CosA"/>
        <w:numPr>
          <w:ilvl w:val="3"/>
          <w:numId w:val="16"/>
        </w:numPr>
      </w:pPr>
      <w:r w:rsidRPr="005258F1">
        <w:t xml:space="preserve">Els alumnes de centres </w:t>
      </w:r>
      <w:r w:rsidR="003E34C5">
        <w:t xml:space="preserve">d’excel·lència </w:t>
      </w:r>
      <w:r w:rsidRPr="005258F1">
        <w:t xml:space="preserve">que causin baixa del PEB </w:t>
      </w:r>
      <w:r w:rsidR="00DF2766">
        <w:t xml:space="preserve">d’acord </w:t>
      </w:r>
      <w:r w:rsidRPr="005258F1">
        <w:t xml:space="preserve">amb </w:t>
      </w:r>
      <w:r w:rsidR="00DF2766">
        <w:t xml:space="preserve">l’apartat </w:t>
      </w:r>
      <w:r w:rsidRPr="005258F1">
        <w:t>anterior, poden continuar cursant batxillerat en un altre centre</w:t>
      </w:r>
      <w:r w:rsidR="00707D1A" w:rsidRPr="005258F1">
        <w:t>,</w:t>
      </w:r>
      <w:r w:rsidRPr="005258F1">
        <w:t xml:space="preserve"> per a la qual cosa han de sol·licitar plaça a la Direcció General de Planificació i Gestió Educatives.</w:t>
      </w:r>
    </w:p>
    <w:p w14:paraId="1734979E" w14:textId="77777777" w:rsidR="00011A3F" w:rsidRPr="005258F1" w:rsidRDefault="00011A3F">
      <w:pPr>
        <w:pStyle w:val="Prrafodelista"/>
        <w:rPr>
          <w:lang w:val="ca-ES"/>
        </w:rPr>
      </w:pPr>
    </w:p>
    <w:p w14:paraId="57A956FF" w14:textId="2D93882F" w:rsidR="00011A3F" w:rsidRDefault="00CE16F8">
      <w:pPr>
        <w:pStyle w:val="CosA"/>
        <w:numPr>
          <w:ilvl w:val="3"/>
          <w:numId w:val="16"/>
        </w:numPr>
      </w:pPr>
      <w:r w:rsidRPr="005258F1">
        <w:t xml:space="preserve">Els alumnes </w:t>
      </w:r>
      <w:r w:rsidR="00DF12F2">
        <w:t>d’</w:t>
      </w:r>
      <w:r w:rsidRPr="005258F1">
        <w:t xml:space="preserve">aules </w:t>
      </w:r>
      <w:r w:rsidR="003E34C5">
        <w:t xml:space="preserve">d’excel·lència </w:t>
      </w:r>
      <w:r w:rsidRPr="005258F1">
        <w:t xml:space="preserve">que causin baixa del PEB </w:t>
      </w:r>
      <w:r w:rsidR="00DF2766">
        <w:t xml:space="preserve">d’acord </w:t>
      </w:r>
      <w:r w:rsidRPr="005258F1">
        <w:t xml:space="preserve">amb el primer apartat </w:t>
      </w:r>
      <w:r w:rsidR="007C1070">
        <w:t xml:space="preserve">d’aquest </w:t>
      </w:r>
      <w:r w:rsidRPr="005258F1">
        <w:t>article, poden continuar cursant batxillerat en el mateix centre sempre que hi hagi vacants. En cas contrari</w:t>
      </w:r>
      <w:r w:rsidR="00DB41A9">
        <w:t>,</w:t>
      </w:r>
      <w:r w:rsidRPr="005258F1">
        <w:t xml:space="preserve"> poden sol·licitar plaça a la Direcció General de Planificació i Gestió Educatives.</w:t>
      </w:r>
    </w:p>
    <w:p w14:paraId="1B8F87DC" w14:textId="77777777" w:rsidR="00BE0BD4" w:rsidRDefault="00BE0BD4" w:rsidP="00BE0BD4">
      <w:pPr>
        <w:pStyle w:val="Prrafodelista"/>
      </w:pPr>
    </w:p>
    <w:p w14:paraId="298983BC" w14:textId="76A16315" w:rsidR="00BE0BD4" w:rsidRDefault="00BE0BD4">
      <w:pPr>
        <w:pStyle w:val="CosA"/>
        <w:numPr>
          <w:ilvl w:val="3"/>
          <w:numId w:val="16"/>
        </w:numPr>
      </w:pPr>
      <w:r>
        <w:lastRenderedPageBreak/>
        <w:t>A final de curs, els alumnes que han cursat el PEB en el primer curs de batxillerat o en el segon curs sense haver obtingut el títol, o, si són menors d’edat, els seus pares o tutors legals poden decidir sortir del programa.</w:t>
      </w:r>
    </w:p>
    <w:p w14:paraId="4437ECE4" w14:textId="77777777" w:rsidR="00BE0BD4" w:rsidRDefault="00BE0BD4" w:rsidP="00BE0BD4">
      <w:pPr>
        <w:pStyle w:val="Prrafodelista"/>
      </w:pPr>
    </w:p>
    <w:p w14:paraId="7E2A9F8D" w14:textId="7999D898" w:rsidR="00BE0BD4" w:rsidRDefault="00BE0BD4">
      <w:pPr>
        <w:pStyle w:val="CosA"/>
        <w:numPr>
          <w:ilvl w:val="3"/>
          <w:numId w:val="16"/>
        </w:numPr>
      </w:pPr>
      <w:r>
        <w:t xml:space="preserve">Els alumnes </w:t>
      </w:r>
      <w:r w:rsidRPr="005258F1">
        <w:t xml:space="preserve">de centres </w:t>
      </w:r>
      <w:r>
        <w:t xml:space="preserve">d’excel·lència </w:t>
      </w:r>
      <w:r w:rsidRPr="005258F1">
        <w:t xml:space="preserve">que causin baixa del PEB </w:t>
      </w:r>
      <w:r>
        <w:t xml:space="preserve">d’acord </w:t>
      </w:r>
      <w:r w:rsidRPr="005258F1">
        <w:t xml:space="preserve">amb </w:t>
      </w:r>
      <w:r>
        <w:t xml:space="preserve">l’apartat </w:t>
      </w:r>
      <w:r w:rsidRPr="005258F1">
        <w:t>anterior, poden continuar cursant batxillerat en un altre centre, per a la qual cosa han de sol·licitar plaça a la Direcció General de Planificació i Gestió Educatives</w:t>
      </w:r>
      <w:r>
        <w:t>.</w:t>
      </w:r>
    </w:p>
    <w:p w14:paraId="11C9311A" w14:textId="77777777" w:rsidR="00BE0BD4" w:rsidRDefault="00BE0BD4" w:rsidP="00BE0BD4">
      <w:pPr>
        <w:pStyle w:val="Prrafodelista"/>
      </w:pPr>
    </w:p>
    <w:p w14:paraId="7ACC7C4B" w14:textId="7FB68531" w:rsidR="00BE0BD4" w:rsidRPr="005258F1" w:rsidRDefault="00BE0BD4">
      <w:pPr>
        <w:pStyle w:val="CosA"/>
        <w:numPr>
          <w:ilvl w:val="3"/>
          <w:numId w:val="16"/>
        </w:numPr>
      </w:pPr>
      <w:r>
        <w:t xml:space="preserve">Els </w:t>
      </w:r>
      <w:bookmarkStart w:id="8" w:name="_Hlk216872715"/>
      <w:r>
        <w:t xml:space="preserve">alumnes </w:t>
      </w:r>
      <w:r>
        <w:t>d’</w:t>
      </w:r>
      <w:r w:rsidRPr="005258F1">
        <w:t xml:space="preserve">aules </w:t>
      </w:r>
      <w:r>
        <w:t xml:space="preserve">d’excel·lència </w:t>
      </w:r>
      <w:r w:rsidRPr="005258F1">
        <w:t xml:space="preserve">que causin baixa del PEB </w:t>
      </w:r>
      <w:r>
        <w:t xml:space="preserve">d’acord </w:t>
      </w:r>
      <w:r w:rsidRPr="005258F1">
        <w:t xml:space="preserve">amb el </w:t>
      </w:r>
      <w:r>
        <w:t>quart</w:t>
      </w:r>
      <w:r w:rsidRPr="005258F1">
        <w:t xml:space="preserve"> apartat </w:t>
      </w:r>
      <w:r>
        <w:t xml:space="preserve">d’aquest </w:t>
      </w:r>
      <w:r w:rsidRPr="005258F1">
        <w:t>article, poden continuar cursant batxillerat en el mateix centre sempre que hi hagi vacants. En cas contrari</w:t>
      </w:r>
      <w:r>
        <w:t>,</w:t>
      </w:r>
      <w:r w:rsidRPr="005258F1">
        <w:t xml:space="preserve"> poden sol·licitar plaça a la Direcció General de Planificació i Gestió Educatives</w:t>
      </w:r>
      <w:bookmarkEnd w:id="8"/>
      <w:r w:rsidR="00D7293A">
        <w:t>.</w:t>
      </w:r>
    </w:p>
    <w:p w14:paraId="167B633C" w14:textId="77777777" w:rsidR="00011A3F" w:rsidRPr="005258F1" w:rsidRDefault="00011A3F">
      <w:pPr>
        <w:pStyle w:val="CosA"/>
        <w:rPr>
          <w:b/>
          <w:bCs/>
        </w:rPr>
      </w:pPr>
    </w:p>
    <w:p w14:paraId="169AAC2C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10</w:t>
      </w:r>
    </w:p>
    <w:p w14:paraId="46CBD060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Metodologia</w:t>
      </w:r>
    </w:p>
    <w:p w14:paraId="1405DC27" w14:textId="77777777" w:rsidR="00011A3F" w:rsidRPr="005258F1" w:rsidRDefault="00011A3F">
      <w:pPr>
        <w:pStyle w:val="CosA"/>
        <w:rPr>
          <w:b/>
          <w:bCs/>
        </w:rPr>
      </w:pPr>
    </w:p>
    <w:p w14:paraId="3FDB7F83" w14:textId="363FC42B" w:rsidR="00011A3F" w:rsidRPr="005258F1" w:rsidRDefault="00CE16F8">
      <w:pPr>
        <w:pStyle w:val="CosA"/>
        <w:numPr>
          <w:ilvl w:val="0"/>
          <w:numId w:val="21"/>
        </w:numPr>
      </w:pPr>
      <w:r w:rsidRPr="005258F1">
        <w:t>La metodologia del PEB ha de fomentar l</w:t>
      </w:r>
      <w:r w:rsidR="00223000">
        <w:t>’</w:t>
      </w:r>
      <w:r w:rsidRPr="005258F1">
        <w:t>aprofundiment en els continguts propis de les diferents matèries i l</w:t>
      </w:r>
      <w:r w:rsidR="00223000">
        <w:t>’</w:t>
      </w:r>
      <w:r w:rsidRPr="005258F1">
        <w:t>adquisició d</w:t>
      </w:r>
      <w:r w:rsidR="00223000">
        <w:t>’</w:t>
      </w:r>
      <w:r w:rsidRPr="005258F1">
        <w:t>hàbits de treball intel·lectual rigorosos, d</w:t>
      </w:r>
      <w:r w:rsidR="00223000">
        <w:t>’</w:t>
      </w:r>
      <w:r w:rsidRPr="005258F1">
        <w:t>acord amb els objectius generals d</w:t>
      </w:r>
      <w:r w:rsidR="00223000">
        <w:t>’</w:t>
      </w:r>
      <w:r w:rsidRPr="005258F1">
        <w:t>aquesta etapa educativa. La metodologia ha de permetre que els alumnes siguin capaços, no només d</w:t>
      </w:r>
      <w:r w:rsidR="00223000">
        <w:t>’</w:t>
      </w:r>
      <w:r w:rsidRPr="005258F1">
        <w:t>integrar els continguts de les diferents matèries, sinó també d</w:t>
      </w:r>
      <w:r w:rsidR="00223000">
        <w:t>’</w:t>
      </w:r>
      <w:r w:rsidRPr="005258F1">
        <w:t>entendre-los, d</w:t>
      </w:r>
      <w:r w:rsidR="00223000">
        <w:t>’</w:t>
      </w:r>
      <w:r w:rsidRPr="005258F1">
        <w:t>assimilar-los i d</w:t>
      </w:r>
      <w:r w:rsidR="00223000">
        <w:t>’</w:t>
      </w:r>
      <w:r w:rsidRPr="005258F1">
        <w:t>interrelacionar-los per extreure</w:t>
      </w:r>
      <w:r w:rsidR="00223000">
        <w:t>’</w:t>
      </w:r>
      <w:r w:rsidRPr="005258F1">
        <w:t>n conclusions, a més d</w:t>
      </w:r>
      <w:r w:rsidR="00223000">
        <w:t>’</w:t>
      </w:r>
      <w:r w:rsidRPr="005258F1">
        <w:t>aplicar-los a situacions, problemes i contextos nous</w:t>
      </w:r>
      <w:r w:rsidR="00707D1A" w:rsidRPr="005258F1">
        <w:t>.</w:t>
      </w:r>
    </w:p>
    <w:p w14:paraId="62B79908" w14:textId="77777777" w:rsidR="00011A3F" w:rsidRPr="005258F1" w:rsidRDefault="00011A3F">
      <w:pPr>
        <w:pStyle w:val="CosA"/>
      </w:pPr>
    </w:p>
    <w:p w14:paraId="3876BCF2" w14:textId="5E690415" w:rsidR="00011A3F" w:rsidRPr="005258F1" w:rsidRDefault="00CE16F8">
      <w:pPr>
        <w:pStyle w:val="CosA"/>
        <w:numPr>
          <w:ilvl w:val="0"/>
          <w:numId w:val="21"/>
        </w:numPr>
      </w:pPr>
      <w:r w:rsidRPr="005258F1">
        <w:t>A aquest efecte, s</w:t>
      </w:r>
      <w:r w:rsidR="00223000">
        <w:t>’</w:t>
      </w:r>
      <w:r w:rsidRPr="005258F1">
        <w:t xml:space="preserve">ha de potenciar la </w:t>
      </w:r>
      <w:r w:rsidR="009B2883" w:rsidRPr="005258F1">
        <w:t>recerca</w:t>
      </w:r>
      <w:r w:rsidRPr="005258F1">
        <w:t>, la reflexió crítica, la capacitat d</w:t>
      </w:r>
      <w:r w:rsidR="00223000">
        <w:t>’</w:t>
      </w:r>
      <w:r w:rsidRPr="005258F1">
        <w:t>anàlisi i de síntesi, així com l</w:t>
      </w:r>
      <w:r w:rsidR="00223000">
        <w:t>’</w:t>
      </w:r>
      <w:r w:rsidRPr="005258F1">
        <w:t>autonomia personal en l</w:t>
      </w:r>
      <w:r w:rsidR="00223000">
        <w:t>’</w:t>
      </w:r>
      <w:r w:rsidRPr="005258F1">
        <w:t>aprenentatge, integrant mètodes de treball propers a la dinàmica universitària, de manera que els alumnes siguin capaços d</w:t>
      </w:r>
      <w:r w:rsidR="00223000">
        <w:t>’</w:t>
      </w:r>
      <w:r w:rsidRPr="005258F1">
        <w:t>exposar, argumentar i comunicar els resultats del seu treball, oralment i per escrit, de manera raonada i coherent</w:t>
      </w:r>
      <w:r w:rsidR="009B2883" w:rsidRPr="005258F1">
        <w:t xml:space="preserve"> i amb un nivell de profunditat o d</w:t>
      </w:r>
      <w:r w:rsidR="00223000">
        <w:t>’</w:t>
      </w:r>
      <w:r w:rsidR="009B2883" w:rsidRPr="005258F1">
        <w:t>especialització superior al requerit per superar amb èxit les proves d</w:t>
      </w:r>
      <w:r w:rsidR="00223000">
        <w:t>’</w:t>
      </w:r>
      <w:r w:rsidR="009B2883" w:rsidRPr="005258F1">
        <w:t>accés a la universitat.</w:t>
      </w:r>
    </w:p>
    <w:p w14:paraId="3E3B5F1D" w14:textId="77777777" w:rsidR="00011A3F" w:rsidRPr="005258F1" w:rsidRDefault="00011A3F">
      <w:pPr>
        <w:pStyle w:val="CosA"/>
      </w:pPr>
    </w:p>
    <w:p w14:paraId="06BCB527" w14:textId="0EE247D3" w:rsidR="00011A3F" w:rsidRPr="005258F1" w:rsidRDefault="00CE16F8">
      <w:pPr>
        <w:pStyle w:val="CosA"/>
        <w:numPr>
          <w:ilvl w:val="0"/>
          <w:numId w:val="21"/>
        </w:numPr>
      </w:pPr>
      <w:r w:rsidRPr="005258F1">
        <w:t>En la modalitat de ciències i tecnologia s</w:t>
      </w:r>
      <w:r w:rsidR="00223000">
        <w:t>’</w:t>
      </w:r>
      <w:r w:rsidRPr="005258F1">
        <w:t>han de preveure tasques i pràctiques de laboratori i l</w:t>
      </w:r>
      <w:r w:rsidR="00223000">
        <w:t>’</w:t>
      </w:r>
      <w:r w:rsidRPr="005258F1">
        <w:t>elaboració dels informes tècnics corresponents.</w:t>
      </w:r>
    </w:p>
    <w:p w14:paraId="107E55F0" w14:textId="77777777" w:rsidR="00011A3F" w:rsidRPr="005258F1" w:rsidRDefault="00011A3F">
      <w:pPr>
        <w:pStyle w:val="CosA"/>
      </w:pPr>
    </w:p>
    <w:p w14:paraId="59B39793" w14:textId="5DB16D09" w:rsidR="00011A3F" w:rsidRPr="005258F1" w:rsidRDefault="00CE16F8">
      <w:pPr>
        <w:pStyle w:val="CosA"/>
        <w:numPr>
          <w:ilvl w:val="0"/>
          <w:numId w:val="21"/>
        </w:numPr>
      </w:pPr>
      <w:r w:rsidRPr="005258F1">
        <w:t>En la modalitat d</w:t>
      </w:r>
      <w:r w:rsidR="00223000">
        <w:t>’</w:t>
      </w:r>
      <w:r w:rsidRPr="005258F1">
        <w:t>humanitats i ciències socials s</w:t>
      </w:r>
      <w:r w:rsidR="00223000">
        <w:t>’</w:t>
      </w:r>
      <w:r w:rsidRPr="005258F1">
        <w:t>han de preveure anàlisis de textos complets i obres representatives</w:t>
      </w:r>
      <w:r w:rsidR="005B757E" w:rsidRPr="005258F1">
        <w:t xml:space="preserve"> de la literatura i</w:t>
      </w:r>
      <w:r w:rsidRPr="005258F1">
        <w:t xml:space="preserve"> de diferents </w:t>
      </w:r>
      <w:r w:rsidR="005B757E" w:rsidRPr="005258F1">
        <w:t>gèneres</w:t>
      </w:r>
      <w:r w:rsidRPr="005258F1">
        <w:t>, així com la redacció d</w:t>
      </w:r>
      <w:r w:rsidR="00223000">
        <w:t>’</w:t>
      </w:r>
      <w:r w:rsidRPr="005258F1">
        <w:t xml:space="preserve">assajos i textos literaris i </w:t>
      </w:r>
      <w:r w:rsidR="00135FDA" w:rsidRPr="005258F1">
        <w:t>d</w:t>
      </w:r>
      <w:r w:rsidR="00223000">
        <w:t>’</w:t>
      </w:r>
      <w:r w:rsidR="00135FDA" w:rsidRPr="005258F1">
        <w:t xml:space="preserve">argumentació. </w:t>
      </w:r>
    </w:p>
    <w:p w14:paraId="59CAD5DE" w14:textId="77777777" w:rsidR="00011A3F" w:rsidRPr="005258F1" w:rsidRDefault="00011A3F">
      <w:pPr>
        <w:pStyle w:val="CosA"/>
      </w:pPr>
    </w:p>
    <w:p w14:paraId="557B7BF7" w14:textId="1BE296E8" w:rsidR="00011A3F" w:rsidRPr="005258F1" w:rsidRDefault="00CE16F8">
      <w:pPr>
        <w:pStyle w:val="CosA"/>
        <w:numPr>
          <w:ilvl w:val="0"/>
          <w:numId w:val="21"/>
        </w:numPr>
      </w:pPr>
      <w:r w:rsidRPr="005258F1">
        <w:t>En la modalitat d</w:t>
      </w:r>
      <w:r w:rsidR="00223000">
        <w:t>’</w:t>
      </w:r>
      <w:r w:rsidRPr="005258F1">
        <w:t>arts s</w:t>
      </w:r>
      <w:r w:rsidR="00223000">
        <w:t>’</w:t>
      </w:r>
      <w:r w:rsidRPr="005258F1">
        <w:t>ha de fomentar la sensibilitat artística, la creativitat i la innovació, així com el domini de les tècniques i recursos propis del llenguatge artístic, tot promovent la creació d</w:t>
      </w:r>
      <w:r w:rsidR="00223000">
        <w:t>’</w:t>
      </w:r>
      <w:r w:rsidRPr="005258F1">
        <w:t>obres d</w:t>
      </w:r>
      <w:r w:rsidR="00223000">
        <w:t>’</w:t>
      </w:r>
      <w:r w:rsidRPr="005258F1">
        <w:t>elaboració pròpia.</w:t>
      </w:r>
    </w:p>
    <w:p w14:paraId="7D4F9628" w14:textId="77777777" w:rsidR="00011A3F" w:rsidRPr="005258F1" w:rsidRDefault="00011A3F">
      <w:pPr>
        <w:pStyle w:val="CosA"/>
        <w:rPr>
          <w:b/>
          <w:bCs/>
        </w:rPr>
      </w:pPr>
    </w:p>
    <w:p w14:paraId="71407E28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11</w:t>
      </w:r>
    </w:p>
    <w:p w14:paraId="5234A7A9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lastRenderedPageBreak/>
        <w:t>Avaluació, promoció i titulació</w:t>
      </w:r>
    </w:p>
    <w:p w14:paraId="4910E439" w14:textId="77777777" w:rsidR="00011A3F" w:rsidRPr="005258F1" w:rsidRDefault="00011A3F">
      <w:pPr>
        <w:pStyle w:val="CosA"/>
      </w:pPr>
    </w:p>
    <w:p w14:paraId="281032C7" w14:textId="1978E8D9" w:rsidR="00011A3F" w:rsidRPr="005258F1" w:rsidRDefault="00CE16F8">
      <w:pPr>
        <w:pStyle w:val="Prrafodelista"/>
        <w:numPr>
          <w:ilvl w:val="0"/>
          <w:numId w:val="23"/>
        </w:numPr>
        <w:rPr>
          <w:rStyle w:val="CapA"/>
          <w:lang w:val="ca-ES"/>
        </w:rPr>
      </w:pPr>
      <w:r w:rsidRPr="005258F1">
        <w:rPr>
          <w:rStyle w:val="CapA"/>
          <w:lang w:val="ca-ES"/>
        </w:rPr>
        <w:t>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avaluació, promoció i titulació dels alumnes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 de realitzar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acord amb els articles 28, 29, 30, 31, 32 i 34 del Decret 43/2025,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agost i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Ordre 26/2025 de 21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octubre, per la qual es regula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avaluació dels alumnes de batxillerat a les Illes Balears.</w:t>
      </w:r>
    </w:p>
    <w:p w14:paraId="3393AC71" w14:textId="77777777" w:rsidR="009B2883" w:rsidRPr="005258F1" w:rsidRDefault="009B2883" w:rsidP="009B2883">
      <w:pPr>
        <w:pStyle w:val="Prrafodelista"/>
        <w:ind w:left="284"/>
        <w:rPr>
          <w:rStyle w:val="CapA"/>
          <w:lang w:val="ca-ES"/>
        </w:rPr>
      </w:pPr>
    </w:p>
    <w:p w14:paraId="28B7F671" w14:textId="0C7C4355" w:rsidR="009B2883" w:rsidRPr="005258F1" w:rsidRDefault="009B2883">
      <w:pPr>
        <w:pStyle w:val="Prrafodelista"/>
        <w:numPr>
          <w:ilvl w:val="0"/>
          <w:numId w:val="23"/>
        </w:numPr>
        <w:rPr>
          <w:lang w:val="ca-ES"/>
        </w:rPr>
      </w:pPr>
      <w:r w:rsidRPr="005258F1">
        <w:rPr>
          <w:lang w:val="ca-ES"/>
        </w:rPr>
        <w:t>Les matèries a les quals fan referència els articles 6.2.1.b, 6.2.1.f, 6.2.2.d i 6.2.2.e no s</w:t>
      </w:r>
      <w:r w:rsidR="00223000">
        <w:rPr>
          <w:lang w:val="ca-ES"/>
        </w:rPr>
        <w:t>’</w:t>
      </w:r>
      <w:r w:rsidRPr="005258F1">
        <w:rPr>
          <w:lang w:val="ca-ES"/>
        </w:rPr>
        <w:t>han de tenir en compte a efectes de promoció ni titulació, tot i que els alumnes les han de superar per obtenir el títol de batxiller en dues modalitats.</w:t>
      </w:r>
    </w:p>
    <w:p w14:paraId="1078CE7E" w14:textId="77777777" w:rsidR="00011A3F" w:rsidRPr="005258F1" w:rsidRDefault="00011A3F">
      <w:pPr>
        <w:pStyle w:val="Prrafodelista"/>
        <w:rPr>
          <w:lang w:val="ca-ES"/>
        </w:rPr>
      </w:pPr>
    </w:p>
    <w:p w14:paraId="05967538" w14:textId="7794E9BC" w:rsidR="00011A3F" w:rsidRPr="005258F1" w:rsidRDefault="00CE16F8">
      <w:pPr>
        <w:pStyle w:val="Prrafodelista"/>
        <w:numPr>
          <w:ilvl w:val="0"/>
          <w:numId w:val="23"/>
        </w:numPr>
        <w:rPr>
          <w:lang w:val="ca-ES"/>
        </w:rPr>
      </w:pPr>
      <w:r w:rsidRPr="005258F1">
        <w:rPr>
          <w:rStyle w:val="CapA"/>
          <w:lang w:val="ca-ES"/>
        </w:rPr>
        <w:t>Els procediments i instruments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avaluació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han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ajustar a la metodologia amb la qual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imparteix aquest batxillerat.</w:t>
      </w:r>
    </w:p>
    <w:p w14:paraId="781B96B8" w14:textId="77777777" w:rsidR="00011A3F" w:rsidRPr="005258F1" w:rsidRDefault="00011A3F">
      <w:pPr>
        <w:pStyle w:val="CosA"/>
      </w:pPr>
    </w:p>
    <w:p w14:paraId="55720595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12</w:t>
      </w:r>
    </w:p>
    <w:p w14:paraId="124CFEF9" w14:textId="3D4F1118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 xml:space="preserve">Documents </w:t>
      </w:r>
      <w:r w:rsidR="00DB41A9">
        <w:rPr>
          <w:b/>
          <w:bCs/>
        </w:rPr>
        <w:t xml:space="preserve">d’avaluació </w:t>
      </w:r>
      <w:r w:rsidRPr="005258F1">
        <w:rPr>
          <w:b/>
          <w:bCs/>
        </w:rPr>
        <w:t xml:space="preserve">i Certificat del Programa </w:t>
      </w:r>
      <w:r w:rsidR="00DB41A9">
        <w:rPr>
          <w:b/>
          <w:bCs/>
        </w:rPr>
        <w:t>d’Excel·lència</w:t>
      </w:r>
    </w:p>
    <w:p w14:paraId="2EDE41C4" w14:textId="77777777" w:rsidR="00011A3F" w:rsidRPr="005258F1" w:rsidRDefault="00011A3F">
      <w:pPr>
        <w:pStyle w:val="Prrafodelista"/>
        <w:rPr>
          <w:lang w:val="ca-ES"/>
        </w:rPr>
      </w:pPr>
    </w:p>
    <w:p w14:paraId="1F8DD598" w14:textId="73E6DC07" w:rsidR="00011A3F" w:rsidRPr="005258F1" w:rsidRDefault="00CE16F8">
      <w:pPr>
        <w:pStyle w:val="Prrafodelista"/>
        <w:numPr>
          <w:ilvl w:val="0"/>
          <w:numId w:val="25"/>
        </w:numPr>
        <w:rPr>
          <w:lang w:val="ca-ES"/>
        </w:rPr>
      </w:pPr>
      <w:r w:rsidRPr="005258F1">
        <w:rPr>
          <w:rStyle w:val="CapA"/>
          <w:lang w:val="ca-ES"/>
        </w:rPr>
        <w:t>A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apartat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observacions de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expedient acadèmic i de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historial acadèmic,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estendre una diligència fent constar que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alumne ha cursat el Programa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Excel·lència en el Batxillerat en el curs o cursos que correspongui.</w:t>
      </w:r>
    </w:p>
    <w:p w14:paraId="1F47F672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26C63F2B" w14:textId="36AF315A" w:rsidR="00011A3F" w:rsidRPr="005258F1" w:rsidRDefault="00CE16F8">
      <w:pPr>
        <w:pStyle w:val="Prrafodelista"/>
        <w:numPr>
          <w:ilvl w:val="0"/>
          <w:numId w:val="25"/>
        </w:numPr>
        <w:rPr>
          <w:lang w:val="ca-ES"/>
        </w:rPr>
      </w:pPr>
      <w:r w:rsidRPr="005258F1">
        <w:rPr>
          <w:rStyle w:val="CapA"/>
          <w:lang w:val="ca-ES"/>
        </w:rPr>
        <w:t>Els alumnes del Programa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 xml:space="preserve">Excel·lència en el Batxillerat, tant si hi han cursat els dos cursos com si hi han cursat només el segon curs, que </w:t>
      </w:r>
      <w:proofErr w:type="spellStart"/>
      <w:r w:rsidRPr="005258F1">
        <w:rPr>
          <w:rStyle w:val="CapA"/>
          <w:lang w:val="ca-ES"/>
        </w:rPr>
        <w:t>obtenguin</w:t>
      </w:r>
      <w:proofErr w:type="spellEnd"/>
      <w:r w:rsidRPr="005258F1">
        <w:rPr>
          <w:rStyle w:val="CapA"/>
          <w:lang w:val="ca-ES"/>
        </w:rPr>
        <w:t xml:space="preserve"> el títol de batxiller amb totes les matèries superades han de rebre un Certificat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Excel·lència en el Batxillerat signat pel secretari del centre i amb el vistiplau del director.</w:t>
      </w:r>
    </w:p>
    <w:p w14:paraId="1E72209A" w14:textId="77777777" w:rsidR="00011A3F" w:rsidRPr="005258F1" w:rsidRDefault="00011A3F">
      <w:pPr>
        <w:pStyle w:val="Prrafodelista"/>
        <w:jc w:val="both"/>
        <w:rPr>
          <w:rStyle w:val="CapA"/>
          <w:lang w:val="ca-ES"/>
        </w:rPr>
      </w:pPr>
    </w:p>
    <w:p w14:paraId="1B596E78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Article 13</w:t>
      </w:r>
    </w:p>
    <w:p w14:paraId="50EF9FC0" w14:textId="355CB6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Professors del Programa</w:t>
      </w:r>
      <w:r w:rsidR="00DB41A9">
        <w:rPr>
          <w:b/>
          <w:bCs/>
        </w:rPr>
        <w:t xml:space="preserve"> d’Excel·lència </w:t>
      </w:r>
      <w:r w:rsidRPr="005258F1">
        <w:rPr>
          <w:b/>
          <w:bCs/>
        </w:rPr>
        <w:t>en el Batxillerat</w:t>
      </w:r>
    </w:p>
    <w:p w14:paraId="13D05E65" w14:textId="77777777" w:rsidR="00011A3F" w:rsidRPr="005258F1" w:rsidRDefault="00011A3F">
      <w:pPr>
        <w:pStyle w:val="CosA"/>
        <w:rPr>
          <w:rStyle w:val="CapA"/>
          <w:b/>
          <w:bCs/>
          <w:lang w:val="ca-ES"/>
        </w:rPr>
      </w:pPr>
    </w:p>
    <w:p w14:paraId="3BC213C5" w14:textId="3301E741" w:rsidR="00011A3F" w:rsidRPr="005258F1" w:rsidRDefault="00CE16F8">
      <w:pPr>
        <w:pStyle w:val="Prrafodelista"/>
        <w:numPr>
          <w:ilvl w:val="0"/>
          <w:numId w:val="27"/>
        </w:numPr>
        <w:rPr>
          <w:lang w:val="ca-ES"/>
        </w:rPr>
      </w:pPr>
      <w:r w:rsidRPr="005258F1">
        <w:rPr>
          <w:rStyle w:val="CapA"/>
          <w:lang w:val="ca-ES"/>
        </w:rPr>
        <w:t>Les matèries del PEB han de ser impartides per professors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ensenyament secundari de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especialitat corresponent que compleixin el requisit d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haver estat funcionaris de carrera com a mínim durant cinc anys.</w:t>
      </w:r>
    </w:p>
    <w:p w14:paraId="1F7D468F" w14:textId="77777777" w:rsidR="00011A3F" w:rsidRPr="005258F1" w:rsidRDefault="00011A3F">
      <w:pPr>
        <w:pStyle w:val="Prrafodelista"/>
        <w:ind w:left="284"/>
        <w:rPr>
          <w:lang w:val="ca-ES"/>
        </w:rPr>
      </w:pPr>
    </w:p>
    <w:p w14:paraId="24089532" w14:textId="43241326" w:rsidR="00011A3F" w:rsidRPr="005258F1" w:rsidRDefault="00CE16F8">
      <w:pPr>
        <w:pStyle w:val="Prrafodelista"/>
        <w:numPr>
          <w:ilvl w:val="0"/>
          <w:numId w:val="27"/>
        </w:numPr>
        <w:rPr>
          <w:lang w:val="ca-ES"/>
        </w:rPr>
      </w:pPr>
      <w:r w:rsidRPr="005258F1">
        <w:rPr>
          <w:rStyle w:val="CapA"/>
          <w:lang w:val="ca-ES"/>
        </w:rPr>
        <w:t>Entre els mèrits que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han de valorar en els processos de provisió de professors per a aquest Programa han de tenir prioritat els de caràcter acadèmic i d</w:t>
      </w:r>
      <w:r w:rsidR="0083747E" w:rsidRPr="005258F1">
        <w:rPr>
          <w:lang w:val="ca-ES"/>
        </w:rPr>
        <w:t>e recerca</w:t>
      </w:r>
      <w:r w:rsidRPr="005258F1">
        <w:rPr>
          <w:rStyle w:val="CapA"/>
          <w:lang w:val="ca-ES"/>
        </w:rPr>
        <w:t xml:space="preserve"> i, en particular, almenys el títol de doctor i altres titulacions universitàries</w:t>
      </w:r>
      <w:r w:rsidR="0083747E" w:rsidRPr="005258F1">
        <w:rPr>
          <w:rStyle w:val="CapA"/>
          <w:lang w:val="ca-ES"/>
        </w:rPr>
        <w:t xml:space="preserve"> de caràcter oficial addicionals a les al·legades per a l</w:t>
      </w:r>
      <w:r w:rsidR="00223000">
        <w:rPr>
          <w:rStyle w:val="CapA"/>
          <w:lang w:val="ca-ES"/>
        </w:rPr>
        <w:t>’</w:t>
      </w:r>
      <w:r w:rsidR="0083747E" w:rsidRPr="005258F1">
        <w:rPr>
          <w:rStyle w:val="CapA"/>
          <w:lang w:val="ca-ES"/>
        </w:rPr>
        <w:t>ingrés al cos</w:t>
      </w:r>
      <w:r w:rsidRPr="005258F1">
        <w:rPr>
          <w:rStyle w:val="CapA"/>
          <w:lang w:val="ca-ES"/>
        </w:rPr>
        <w:t>. Així mateix, s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ha de valorar la pertinença al cos de catedràtics</w:t>
      </w:r>
      <w:r w:rsidR="0083747E" w:rsidRPr="005258F1">
        <w:rPr>
          <w:rStyle w:val="CapA"/>
          <w:lang w:val="ca-ES"/>
        </w:rPr>
        <w:t xml:space="preserve">, premis extraordinaris </w:t>
      </w:r>
      <w:r w:rsidRPr="005258F1">
        <w:rPr>
          <w:rStyle w:val="CapA"/>
          <w:lang w:val="ca-ES"/>
        </w:rPr>
        <w:t>i l</w:t>
      </w:r>
      <w:r w:rsidR="00223000">
        <w:rPr>
          <w:rtl/>
          <w:lang w:val="ca-ES"/>
        </w:rPr>
        <w:t>’</w:t>
      </w:r>
      <w:r w:rsidRPr="005258F1">
        <w:rPr>
          <w:rStyle w:val="CapA"/>
          <w:lang w:val="ca-ES"/>
        </w:rPr>
        <w:t>experiència docent en aquest Programa o en programes oficials de característiques semblants.</w:t>
      </w:r>
    </w:p>
    <w:p w14:paraId="7850704F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40F17C0A" w14:textId="77777777" w:rsidR="00011A3F" w:rsidRPr="005258F1" w:rsidRDefault="00CE16F8">
      <w:pPr>
        <w:pStyle w:val="Prrafodelista"/>
        <w:numPr>
          <w:ilvl w:val="0"/>
          <w:numId w:val="27"/>
        </w:numPr>
        <w:rPr>
          <w:lang w:val="ca-ES"/>
        </w:rPr>
      </w:pPr>
      <w:r w:rsidRPr="005258F1">
        <w:rPr>
          <w:rStyle w:val="CapA"/>
          <w:lang w:val="ca-ES"/>
        </w:rPr>
        <w:lastRenderedPageBreak/>
        <w:t>La Direcció General de Personal Docent i Centres Concertats ha de tramitar les substitucions de professors que siguin necessàries, mitjançant els procediments establerts a tal efecte.</w:t>
      </w:r>
    </w:p>
    <w:p w14:paraId="0B30507F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578CC8D7" w14:textId="77777777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Article 14</w:t>
      </w:r>
    </w:p>
    <w:p w14:paraId="4F01BC7E" w14:textId="2D14B5DB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Professors en l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opció de centres d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excel·lència</w:t>
      </w:r>
    </w:p>
    <w:p w14:paraId="45139439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3C79CE79" w14:textId="4FF2CC9E" w:rsidR="00D7293A" w:rsidRPr="00D7293A" w:rsidRDefault="00CE16F8" w:rsidP="00D7293A">
      <w:pPr>
        <w:pStyle w:val="Prrafodelista"/>
        <w:numPr>
          <w:ilvl w:val="1"/>
          <w:numId w:val="21"/>
        </w:numPr>
        <w:ind w:left="284" w:hanging="284"/>
        <w:rPr>
          <w:rStyle w:val="CapA"/>
          <w:lang w:val="es-ES_tradnl"/>
        </w:rPr>
      </w:pPr>
      <w:r w:rsidRPr="00D7293A">
        <w:rPr>
          <w:rStyle w:val="CapA"/>
          <w:lang w:val="ca-ES"/>
        </w:rPr>
        <w:t>La provisió de la plantilla dels centres d</w:t>
      </w:r>
      <w:r w:rsidR="00223000" w:rsidRPr="00D7293A">
        <w:rPr>
          <w:rStyle w:val="CapA"/>
          <w:lang w:val="ca-ES"/>
        </w:rPr>
        <w:t>’</w:t>
      </w:r>
      <w:r w:rsidRPr="00D7293A">
        <w:rPr>
          <w:rStyle w:val="CapA"/>
          <w:lang w:val="ca-ES"/>
        </w:rPr>
        <w:t>excel·lència s</w:t>
      </w:r>
      <w:r w:rsidR="00223000" w:rsidRPr="00D7293A">
        <w:rPr>
          <w:rStyle w:val="CapA"/>
          <w:lang w:val="ca-ES"/>
        </w:rPr>
        <w:t>’</w:t>
      </w:r>
      <w:r w:rsidRPr="00D7293A">
        <w:rPr>
          <w:rStyle w:val="CapA"/>
          <w:lang w:val="ca-ES"/>
        </w:rPr>
        <w:t>ha de dur a terme mitjançant un co</w:t>
      </w:r>
      <w:r w:rsidR="00135FDA" w:rsidRPr="00D7293A">
        <w:rPr>
          <w:rStyle w:val="CapA"/>
          <w:lang w:val="ca-ES"/>
        </w:rPr>
        <w:t>n</w:t>
      </w:r>
      <w:r w:rsidRPr="00D7293A">
        <w:rPr>
          <w:rStyle w:val="CapA"/>
          <w:lang w:val="ca-ES"/>
        </w:rPr>
        <w:t xml:space="preserve">curs </w:t>
      </w:r>
      <w:r w:rsidR="002738B1">
        <w:rPr>
          <w:rStyle w:val="CapA"/>
          <w:lang w:val="ca-ES"/>
        </w:rPr>
        <w:t xml:space="preserve">de trasllats </w:t>
      </w:r>
      <w:r w:rsidRPr="00D7293A">
        <w:rPr>
          <w:rStyle w:val="CapA"/>
          <w:lang w:val="ca-ES"/>
        </w:rPr>
        <w:t>específic d</w:t>
      </w:r>
      <w:r w:rsidR="00223000" w:rsidRPr="00D7293A">
        <w:rPr>
          <w:rStyle w:val="CapA"/>
          <w:lang w:val="ca-ES"/>
        </w:rPr>
        <w:t>’</w:t>
      </w:r>
      <w:r w:rsidRPr="00D7293A">
        <w:rPr>
          <w:rStyle w:val="CapA"/>
          <w:lang w:val="ca-ES"/>
        </w:rPr>
        <w:t>acord amb els principis d</w:t>
      </w:r>
      <w:r w:rsidR="00223000" w:rsidRPr="00D7293A">
        <w:rPr>
          <w:rStyle w:val="CapA"/>
          <w:lang w:val="ca-ES"/>
        </w:rPr>
        <w:t>’</w:t>
      </w:r>
      <w:r w:rsidRPr="00D7293A">
        <w:rPr>
          <w:rStyle w:val="CapA"/>
          <w:lang w:val="ca-ES"/>
        </w:rPr>
        <w:t>igualtat, mèrit, capacitat i publicitat.</w:t>
      </w:r>
    </w:p>
    <w:p w14:paraId="293F1298" w14:textId="77777777" w:rsidR="00D7293A" w:rsidRPr="00D7293A" w:rsidRDefault="00D7293A" w:rsidP="00D7293A">
      <w:pPr>
        <w:pStyle w:val="Prrafodelista"/>
        <w:ind w:left="284"/>
        <w:rPr>
          <w:rStyle w:val="CapA"/>
          <w:lang w:val="es-ES_tradnl"/>
        </w:rPr>
      </w:pPr>
    </w:p>
    <w:p w14:paraId="4454EED2" w14:textId="0D57F2F6" w:rsidR="00D7293A" w:rsidRPr="00D7293A" w:rsidRDefault="00CE16F8" w:rsidP="00D7293A">
      <w:pPr>
        <w:pStyle w:val="Prrafodelista"/>
        <w:numPr>
          <w:ilvl w:val="1"/>
          <w:numId w:val="21"/>
        </w:numPr>
        <w:ind w:left="284" w:hanging="284"/>
        <w:rPr>
          <w:rStyle w:val="CapA"/>
          <w:lang w:val="ca-ES"/>
        </w:rPr>
      </w:pPr>
      <w:r w:rsidRPr="00D7293A">
        <w:rPr>
          <w:rStyle w:val="CapA"/>
          <w:lang w:val="ca-ES"/>
        </w:rPr>
        <w:t xml:space="preserve">Si </w:t>
      </w:r>
      <w:bookmarkStart w:id="9" w:name="_Hlk216873658"/>
      <w:r w:rsidRPr="00D7293A">
        <w:rPr>
          <w:rStyle w:val="CapA"/>
          <w:lang w:val="ca-ES"/>
        </w:rPr>
        <w:t xml:space="preserve">els professors que formen part de la plantilla del centre no són suficients per cobrir la quota assignada, les places vacants es poden cobrir </w:t>
      </w:r>
      <w:r w:rsidR="004C19A5" w:rsidRPr="00D7293A">
        <w:rPr>
          <w:rStyle w:val="CapA"/>
          <w:lang w:val="ca-ES"/>
        </w:rPr>
        <w:t>mitjançant els processos d</w:t>
      </w:r>
      <w:r w:rsidR="00223000" w:rsidRPr="00D7293A">
        <w:rPr>
          <w:rStyle w:val="CapA"/>
          <w:lang w:val="ca-ES"/>
        </w:rPr>
        <w:t>’</w:t>
      </w:r>
      <w:r w:rsidR="004C19A5" w:rsidRPr="00D7293A">
        <w:rPr>
          <w:rStyle w:val="CapA"/>
          <w:lang w:val="ca-ES"/>
        </w:rPr>
        <w:t>adjudicació de funcionaris docents previstos anualment</w:t>
      </w:r>
      <w:r w:rsidR="009D5D9F">
        <w:rPr>
          <w:rStyle w:val="CapA"/>
          <w:lang w:val="ca-ES"/>
        </w:rPr>
        <w:t>, sense perjudici del que s’estableix a l’article 13 d’aquest Decret</w:t>
      </w:r>
      <w:bookmarkEnd w:id="9"/>
      <w:r w:rsidRPr="00D7293A">
        <w:rPr>
          <w:rStyle w:val="CapA"/>
          <w:lang w:val="ca-ES"/>
        </w:rPr>
        <w:t>.</w:t>
      </w:r>
    </w:p>
    <w:p w14:paraId="095ABD1E" w14:textId="77777777" w:rsidR="00D7293A" w:rsidRPr="00D7293A" w:rsidRDefault="00D7293A" w:rsidP="00D7293A">
      <w:pPr>
        <w:pStyle w:val="Prrafodelista"/>
        <w:rPr>
          <w:lang w:val="ca-ES"/>
        </w:rPr>
      </w:pPr>
    </w:p>
    <w:p w14:paraId="7B99D61C" w14:textId="4F250718" w:rsidR="00011A3F" w:rsidRPr="00D7293A" w:rsidRDefault="00CE16F8" w:rsidP="00D7293A">
      <w:pPr>
        <w:pStyle w:val="Prrafodelista"/>
        <w:numPr>
          <w:ilvl w:val="1"/>
          <w:numId w:val="21"/>
        </w:numPr>
        <w:ind w:left="284" w:hanging="284"/>
        <w:rPr>
          <w:lang w:val="ca-ES"/>
        </w:rPr>
      </w:pPr>
      <w:r w:rsidRPr="00D7293A">
        <w:rPr>
          <w:lang w:val="ca-ES"/>
        </w:rPr>
        <w:t>D</w:t>
      </w:r>
      <w:r w:rsidR="00223000" w:rsidRPr="00D7293A">
        <w:rPr>
          <w:lang w:val="ca-ES"/>
        </w:rPr>
        <w:t>’</w:t>
      </w:r>
      <w:r w:rsidRPr="00D7293A">
        <w:rPr>
          <w:lang w:val="ca-ES"/>
        </w:rPr>
        <w:t>acord amb l</w:t>
      </w:r>
      <w:r w:rsidR="00223000" w:rsidRPr="00D7293A">
        <w:rPr>
          <w:lang w:val="ca-ES"/>
        </w:rPr>
        <w:t>’</w:t>
      </w:r>
      <w:r w:rsidRPr="00D7293A">
        <w:rPr>
          <w:lang w:val="ca-ES"/>
        </w:rPr>
        <w:t>article 92 de la Llei 3/2007, de 27 de març, de la funció pública de les Illes Balears, els funcionaris docents que hagin accedit a un lloc de feina en un centre d</w:t>
      </w:r>
      <w:r w:rsidR="00223000" w:rsidRPr="00D7293A">
        <w:rPr>
          <w:lang w:val="ca-ES"/>
        </w:rPr>
        <w:t>’</w:t>
      </w:r>
      <w:r w:rsidRPr="00D7293A">
        <w:rPr>
          <w:lang w:val="ca-ES"/>
        </w:rPr>
        <w:t>excel·lència per concurs, en poden ser remoguts per acompliment inadequat o rendiment insuficient acreditats mitjançant els procediments d</w:t>
      </w:r>
      <w:r w:rsidR="00223000" w:rsidRPr="00D7293A">
        <w:rPr>
          <w:lang w:val="ca-ES"/>
        </w:rPr>
        <w:t>’</w:t>
      </w:r>
      <w:r w:rsidRPr="00D7293A">
        <w:rPr>
          <w:lang w:val="ca-ES"/>
        </w:rPr>
        <w:t>avaluació corresponents o per manca de capacitat sobrevinguda o manca d</w:t>
      </w:r>
      <w:r w:rsidR="00223000" w:rsidRPr="00D7293A">
        <w:rPr>
          <w:lang w:val="ca-ES"/>
        </w:rPr>
        <w:t>’</w:t>
      </w:r>
      <w:r w:rsidRPr="00D7293A">
        <w:rPr>
          <w:lang w:val="ca-ES"/>
        </w:rPr>
        <w:t>adequació al lloc de feina, que impedeixi dur a terme amb eficàcia les funcions atribuïdes al lloc.</w:t>
      </w:r>
    </w:p>
    <w:p w14:paraId="57B7FB04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4825A92F" w14:textId="77777777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Article 15</w:t>
      </w:r>
    </w:p>
    <w:p w14:paraId="67D85D05" w14:textId="5BB8A60E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Professors en l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opció d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aules d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excel·lència</w:t>
      </w:r>
    </w:p>
    <w:p w14:paraId="727566B3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1CF1D1B9" w14:textId="4745D31D" w:rsidR="00011A3F" w:rsidRPr="005258F1" w:rsidRDefault="00CE16F8">
      <w:pPr>
        <w:pStyle w:val="Prrafodelista"/>
        <w:numPr>
          <w:ilvl w:val="0"/>
          <w:numId w:val="29"/>
        </w:numPr>
        <w:rPr>
          <w:lang w:val="ca-ES"/>
        </w:rPr>
      </w:pPr>
      <w:r w:rsidRPr="005258F1">
        <w:rPr>
          <w:rStyle w:val="CapA"/>
          <w:lang w:val="ca-ES"/>
        </w:rPr>
        <w:t>En els centres dotats amb aules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excel·lència, el director ha de designar els professors que han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impartir matèries en el Programa,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entre els que tenen destinació definitiva en el centre.</w:t>
      </w:r>
    </w:p>
    <w:p w14:paraId="040760E1" w14:textId="77777777" w:rsidR="00011A3F" w:rsidRPr="005258F1" w:rsidRDefault="00011A3F">
      <w:pPr>
        <w:pStyle w:val="Prrafodelista"/>
        <w:ind w:left="0"/>
        <w:rPr>
          <w:rStyle w:val="CapA"/>
          <w:lang w:val="ca-ES"/>
        </w:rPr>
      </w:pPr>
    </w:p>
    <w:p w14:paraId="2A1C53D5" w14:textId="6C1B3829" w:rsidR="00011A3F" w:rsidRPr="005258F1" w:rsidRDefault="00CE16F8">
      <w:pPr>
        <w:pStyle w:val="Prrafodelista"/>
        <w:numPr>
          <w:ilvl w:val="0"/>
          <w:numId w:val="21"/>
        </w:numPr>
        <w:rPr>
          <w:lang w:val="ca-ES"/>
        </w:rPr>
      </w:pPr>
      <w:r w:rsidRPr="005258F1">
        <w:rPr>
          <w:rStyle w:val="CapA"/>
          <w:lang w:val="ca-ES"/>
        </w:rPr>
        <w:t xml:space="preserve">Si el director del centre no pot completar la designació amb professors funcionaris amb destinació definitiva en el centre, els llocs de feina no assignats es poden cobrir </w:t>
      </w:r>
      <w:r w:rsidR="004C19A5" w:rsidRPr="005258F1">
        <w:rPr>
          <w:rStyle w:val="CapA"/>
          <w:lang w:val="ca-ES"/>
        </w:rPr>
        <w:t>mitjançant els processos d</w:t>
      </w:r>
      <w:r w:rsidR="00223000">
        <w:rPr>
          <w:rStyle w:val="CapA"/>
          <w:lang w:val="ca-ES"/>
        </w:rPr>
        <w:t>’</w:t>
      </w:r>
      <w:r w:rsidR="004C19A5" w:rsidRPr="005258F1">
        <w:rPr>
          <w:rStyle w:val="CapA"/>
          <w:lang w:val="ca-ES"/>
        </w:rPr>
        <w:t>adjudicació de funcionaris docents previstos anualment</w:t>
      </w:r>
      <w:r w:rsidRPr="005258F1">
        <w:rPr>
          <w:rStyle w:val="CapA"/>
          <w:lang w:val="ca-ES"/>
        </w:rPr>
        <w:t>.</w:t>
      </w:r>
    </w:p>
    <w:p w14:paraId="511AB2FE" w14:textId="77777777" w:rsidR="00011A3F" w:rsidRPr="005258F1" w:rsidRDefault="00011A3F">
      <w:pPr>
        <w:pStyle w:val="Prrafodelista"/>
        <w:ind w:left="0"/>
        <w:rPr>
          <w:lang w:val="ca-ES"/>
        </w:rPr>
      </w:pPr>
    </w:p>
    <w:p w14:paraId="0851970A" w14:textId="77777777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Article 16</w:t>
      </w:r>
    </w:p>
    <w:p w14:paraId="3D1C092A" w14:textId="05351391" w:rsidR="00011A3F" w:rsidRPr="005258F1" w:rsidRDefault="00CE16F8">
      <w:pPr>
        <w:pStyle w:val="Prrafodelista"/>
        <w:ind w:left="0"/>
        <w:rPr>
          <w:b/>
          <w:bCs/>
          <w:lang w:val="ca-ES"/>
        </w:rPr>
      </w:pPr>
      <w:r w:rsidRPr="005258F1">
        <w:rPr>
          <w:b/>
          <w:bCs/>
          <w:lang w:val="ca-ES"/>
        </w:rPr>
        <w:t>Permanència dels professors en el Programa d</w:t>
      </w:r>
      <w:r w:rsidR="00223000">
        <w:rPr>
          <w:b/>
          <w:bCs/>
          <w:lang w:val="ca-ES"/>
        </w:rPr>
        <w:t>’</w:t>
      </w:r>
      <w:r w:rsidRPr="005258F1">
        <w:rPr>
          <w:b/>
          <w:bCs/>
          <w:lang w:val="ca-ES"/>
        </w:rPr>
        <w:t>Excel·lència en el batxillerat</w:t>
      </w:r>
    </w:p>
    <w:p w14:paraId="77986260" w14:textId="77777777" w:rsidR="00011A3F" w:rsidRPr="005258F1" w:rsidRDefault="00011A3F">
      <w:pPr>
        <w:pStyle w:val="Prrafodelista"/>
        <w:ind w:left="0"/>
        <w:rPr>
          <w:b/>
          <w:bCs/>
          <w:lang w:val="ca-ES"/>
        </w:rPr>
      </w:pPr>
    </w:p>
    <w:p w14:paraId="2C030013" w14:textId="2740A3CD" w:rsidR="00011A3F" w:rsidRPr="005258F1" w:rsidRDefault="00CE16F8">
      <w:pPr>
        <w:pStyle w:val="Prrafodelista"/>
        <w:numPr>
          <w:ilvl w:val="0"/>
          <w:numId w:val="31"/>
        </w:numPr>
        <w:rPr>
          <w:lang w:val="ca-ES"/>
        </w:rPr>
      </w:pPr>
      <w:r w:rsidRPr="005258F1">
        <w:rPr>
          <w:lang w:val="ca-ES"/>
        </w:rPr>
        <w:t>Les comissions de serveis dels professors per impartir matèries del PEB i, si escau, dels professors als quals fan referència els articles 14.</w:t>
      </w:r>
      <w:r w:rsidR="0020279F">
        <w:rPr>
          <w:lang w:val="ca-ES"/>
        </w:rPr>
        <w:t>3</w:t>
      </w:r>
      <w:r w:rsidRPr="005258F1">
        <w:rPr>
          <w:lang w:val="ca-ES"/>
        </w:rPr>
        <w:t xml:space="preserve"> i 15.</w:t>
      </w:r>
      <w:r w:rsidR="00F5224A">
        <w:rPr>
          <w:lang w:val="ca-ES"/>
        </w:rPr>
        <w:t>2</w:t>
      </w:r>
      <w:r w:rsidRPr="005258F1">
        <w:rPr>
          <w:lang w:val="ca-ES"/>
        </w:rPr>
        <w:t xml:space="preserve"> d</w:t>
      </w:r>
      <w:r w:rsidR="00223000">
        <w:rPr>
          <w:lang w:val="ca-ES"/>
        </w:rPr>
        <w:t>’</w:t>
      </w:r>
      <w:r w:rsidRPr="005258F1">
        <w:rPr>
          <w:lang w:val="ca-ES"/>
        </w:rPr>
        <w:t>aquest Decret, ha de ser per un període d</w:t>
      </w:r>
      <w:r w:rsidR="00223000">
        <w:rPr>
          <w:lang w:val="ca-ES"/>
        </w:rPr>
        <w:t>’</w:t>
      </w:r>
      <w:r w:rsidRPr="005258F1">
        <w:rPr>
          <w:lang w:val="ca-ES"/>
        </w:rPr>
        <w:t>un any acadèmic prorrogable a dos.</w:t>
      </w:r>
    </w:p>
    <w:p w14:paraId="0A26B4D8" w14:textId="77777777" w:rsidR="00011A3F" w:rsidRPr="005258F1" w:rsidRDefault="00011A3F">
      <w:pPr>
        <w:pStyle w:val="Prrafodelista"/>
        <w:ind w:left="0"/>
        <w:rPr>
          <w:lang w:val="ca-ES"/>
        </w:rPr>
      </w:pPr>
    </w:p>
    <w:p w14:paraId="09F47114" w14:textId="5BEEA60A" w:rsidR="00011A3F" w:rsidRPr="005258F1" w:rsidRDefault="00CE16F8">
      <w:pPr>
        <w:pStyle w:val="Prrafodelista"/>
        <w:numPr>
          <w:ilvl w:val="0"/>
          <w:numId w:val="31"/>
        </w:numPr>
        <w:rPr>
          <w:lang w:val="ca-ES"/>
        </w:rPr>
      </w:pPr>
      <w:r w:rsidRPr="005258F1">
        <w:rPr>
          <w:lang w:val="ca-ES"/>
        </w:rPr>
        <w:t xml:space="preserve">La pròrroga ha de ser resolta per la directora general de Personal Docent i Centres Concertats, a proposta de la Directora General de Formació </w:t>
      </w:r>
      <w:r w:rsidRPr="005258F1">
        <w:rPr>
          <w:lang w:val="ca-ES"/>
        </w:rPr>
        <w:lastRenderedPageBreak/>
        <w:t>Professional i Ordenació Educativa previ informe del Departament d</w:t>
      </w:r>
      <w:r w:rsidR="00223000">
        <w:rPr>
          <w:lang w:val="ca-ES"/>
        </w:rPr>
        <w:t>’</w:t>
      </w:r>
      <w:r w:rsidRPr="005258F1">
        <w:rPr>
          <w:lang w:val="ca-ES"/>
        </w:rPr>
        <w:t>Inspecció Educativa i del director del centre i tenint en compte les avaluacions externes que s</w:t>
      </w:r>
      <w:r w:rsidR="00223000">
        <w:rPr>
          <w:lang w:val="ca-ES"/>
        </w:rPr>
        <w:t>’</w:t>
      </w:r>
      <w:r w:rsidRPr="005258F1">
        <w:rPr>
          <w:lang w:val="ca-ES"/>
        </w:rPr>
        <w:t>hagin pogut dur a terme.</w:t>
      </w:r>
    </w:p>
    <w:p w14:paraId="01A2BEFF" w14:textId="77777777" w:rsidR="00011A3F" w:rsidRPr="005258F1" w:rsidRDefault="00011A3F">
      <w:pPr>
        <w:pStyle w:val="CosA"/>
        <w:jc w:val="both"/>
      </w:pPr>
    </w:p>
    <w:p w14:paraId="5B85EEFD" w14:textId="7777777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Article 17</w:t>
      </w:r>
    </w:p>
    <w:p w14:paraId="3C2E3C26" w14:textId="4917E30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Avaluació i seguiment del Programa d</w:t>
      </w:r>
      <w:r w:rsidR="00223000">
        <w:rPr>
          <w:b/>
          <w:bCs/>
        </w:rPr>
        <w:t>’</w:t>
      </w:r>
      <w:r w:rsidRPr="005258F1">
        <w:rPr>
          <w:b/>
          <w:bCs/>
        </w:rPr>
        <w:t>Excel·lència en el batxillerat</w:t>
      </w:r>
    </w:p>
    <w:p w14:paraId="54C653BF" w14:textId="77777777" w:rsidR="00011A3F" w:rsidRPr="005258F1" w:rsidRDefault="00011A3F">
      <w:pPr>
        <w:pStyle w:val="CosA"/>
        <w:jc w:val="both"/>
      </w:pPr>
    </w:p>
    <w:p w14:paraId="5787AD56" w14:textId="60936211" w:rsidR="00011A3F" w:rsidRPr="005258F1" w:rsidRDefault="00CE16F8">
      <w:pPr>
        <w:pStyle w:val="CosA"/>
        <w:numPr>
          <w:ilvl w:val="0"/>
          <w:numId w:val="32"/>
        </w:numPr>
        <w:jc w:val="both"/>
      </w:pPr>
      <w:r w:rsidRPr="005258F1">
        <w:t>El Programa d</w:t>
      </w:r>
      <w:r w:rsidR="00223000">
        <w:t>’</w:t>
      </w:r>
      <w:r w:rsidRPr="005258F1">
        <w:t>Excel·lència en el Batxillerat ha de ser objecte de seguiment i avaluació específics per al Programa.</w:t>
      </w:r>
    </w:p>
    <w:p w14:paraId="0B11AC1D" w14:textId="77777777" w:rsidR="00011A3F" w:rsidRPr="005258F1" w:rsidRDefault="00011A3F">
      <w:pPr>
        <w:pStyle w:val="CosA"/>
        <w:jc w:val="both"/>
      </w:pPr>
    </w:p>
    <w:p w14:paraId="40048F47" w14:textId="084B4A06" w:rsidR="00011A3F" w:rsidRPr="005258F1" w:rsidRDefault="00CE16F8">
      <w:pPr>
        <w:pStyle w:val="CosA"/>
        <w:numPr>
          <w:ilvl w:val="0"/>
          <w:numId w:val="21"/>
        </w:numPr>
        <w:jc w:val="both"/>
      </w:pPr>
      <w:r w:rsidRPr="005258F1">
        <w:t>El Departament d</w:t>
      </w:r>
      <w:r w:rsidR="00223000">
        <w:t>’</w:t>
      </w:r>
      <w:r w:rsidRPr="005258F1">
        <w:t>Inspecció Educativa ha de supervisar la implantació d</w:t>
      </w:r>
      <w:r w:rsidR="00223000">
        <w:t>’</w:t>
      </w:r>
      <w:r w:rsidRPr="005258F1">
        <w:t>aquest Programa i el seu desenvolupament.</w:t>
      </w:r>
    </w:p>
    <w:p w14:paraId="09F98038" w14:textId="77777777" w:rsidR="00011A3F" w:rsidRPr="005258F1" w:rsidRDefault="00011A3F">
      <w:pPr>
        <w:pStyle w:val="CosA"/>
        <w:jc w:val="both"/>
      </w:pPr>
    </w:p>
    <w:p w14:paraId="43B8ADA0" w14:textId="5652FD6B" w:rsidR="00011A3F" w:rsidRPr="005258F1" w:rsidRDefault="00CE16F8">
      <w:pPr>
        <w:pStyle w:val="CosA"/>
        <w:numPr>
          <w:ilvl w:val="0"/>
          <w:numId w:val="21"/>
        </w:numPr>
        <w:jc w:val="both"/>
      </w:pPr>
      <w:r w:rsidRPr="005258F1">
        <w:t>Els centres que imparteixin el PEB n</w:t>
      </w:r>
      <w:r w:rsidR="00223000">
        <w:t>’</w:t>
      </w:r>
      <w:r w:rsidRPr="005258F1">
        <w:t>han de fer una avaluació al final de cada any acadèmic i incloure l</w:t>
      </w:r>
      <w:r w:rsidR="00223000">
        <w:t>’</w:t>
      </w:r>
      <w:r w:rsidRPr="005258F1">
        <w:t>informe corresponent a la memòria anual.</w:t>
      </w:r>
    </w:p>
    <w:p w14:paraId="1EE99F54" w14:textId="77777777" w:rsidR="00011A3F" w:rsidRPr="005258F1" w:rsidRDefault="00011A3F">
      <w:pPr>
        <w:pStyle w:val="CosA"/>
        <w:jc w:val="both"/>
      </w:pPr>
    </w:p>
    <w:p w14:paraId="039228F2" w14:textId="3C94E5FD" w:rsidR="00011A3F" w:rsidRPr="005258F1" w:rsidRDefault="00CE16F8">
      <w:pPr>
        <w:pStyle w:val="CosA"/>
        <w:numPr>
          <w:ilvl w:val="0"/>
          <w:numId w:val="21"/>
        </w:numPr>
        <w:jc w:val="both"/>
      </w:pPr>
      <w:r w:rsidRPr="005258F1">
        <w:t>A final de curs</w:t>
      </w:r>
      <w:bookmarkStart w:id="10" w:name="_Hlk216872980"/>
      <w:r w:rsidRPr="005258F1">
        <w:t xml:space="preserve">, </w:t>
      </w:r>
      <w:r w:rsidR="00B52071" w:rsidRPr="005258F1">
        <w:t>i a l</w:t>
      </w:r>
      <w:r w:rsidR="00223000">
        <w:t>’</w:t>
      </w:r>
      <w:r w:rsidRPr="005258F1">
        <w:t>efecte</w:t>
      </w:r>
      <w:r w:rsidR="00B52071" w:rsidRPr="005258F1">
        <w:t xml:space="preserve"> únic</w:t>
      </w:r>
      <w:r w:rsidRPr="005258F1">
        <w:t xml:space="preserve"> d</w:t>
      </w:r>
      <w:r w:rsidR="00223000">
        <w:rPr>
          <w:rtl/>
        </w:rPr>
        <w:t>’</w:t>
      </w:r>
      <w:r w:rsidRPr="005258F1">
        <w:t>avaluar</w:t>
      </w:r>
      <w:r w:rsidR="00B52071" w:rsidRPr="005258F1">
        <w:t xml:space="preserve"> la metodologia, els professors, així com </w:t>
      </w:r>
      <w:r w:rsidR="00696CF9" w:rsidRPr="005258F1">
        <w:t>la resta</w:t>
      </w:r>
      <w:r w:rsidR="00B52071" w:rsidRPr="005258F1">
        <w:t xml:space="preserve"> </w:t>
      </w:r>
      <w:r w:rsidR="00696CF9" w:rsidRPr="005258F1">
        <w:t>d</w:t>
      </w:r>
      <w:r w:rsidR="00223000">
        <w:t>’</w:t>
      </w:r>
      <w:r w:rsidR="00B52071" w:rsidRPr="005258F1">
        <w:t>aspectes</w:t>
      </w:r>
      <w:r w:rsidRPr="005258F1">
        <w:t xml:space="preserve"> </w:t>
      </w:r>
      <w:r w:rsidR="00B52071" w:rsidRPr="005258F1">
        <w:t>d</w:t>
      </w:r>
      <w:r w:rsidRPr="005258F1">
        <w:t>el PEB,</w:t>
      </w:r>
      <w:r w:rsidR="00D7293A" w:rsidRPr="00D7293A">
        <w:t xml:space="preserve"> </w:t>
      </w:r>
      <w:r w:rsidR="00D7293A">
        <w:t>l’Institut d’Avaluació i Qualitat del Sistema Educatiu de les Illes Balears</w:t>
      </w:r>
      <w:r w:rsidR="00D7293A">
        <w:t>, a instàncies de la</w:t>
      </w:r>
      <w:r w:rsidRPr="005258F1">
        <w:t xml:space="preserve"> la Direcció General de Formació Professional i Ordenació Educativa</w:t>
      </w:r>
      <w:r w:rsidR="00D7293A">
        <w:t>,</w:t>
      </w:r>
      <w:r w:rsidRPr="005258F1">
        <w:t xml:space="preserve"> pot organitzar una prova externa per als alumnes del PEB. Aquesta prova no té validesa ni efectes acadèmics</w:t>
      </w:r>
      <w:bookmarkEnd w:id="10"/>
      <w:r w:rsidRPr="005258F1">
        <w:t>.</w:t>
      </w:r>
    </w:p>
    <w:p w14:paraId="19396DB6" w14:textId="77777777" w:rsidR="00011A3F" w:rsidRPr="005258F1" w:rsidRDefault="00011A3F">
      <w:pPr>
        <w:pStyle w:val="CosA"/>
        <w:jc w:val="both"/>
      </w:pPr>
    </w:p>
    <w:p w14:paraId="4B328F85" w14:textId="7777777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Article 18</w:t>
      </w:r>
    </w:p>
    <w:p w14:paraId="6DB8C831" w14:textId="7777777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Horari</w:t>
      </w:r>
    </w:p>
    <w:p w14:paraId="64E4E8B3" w14:textId="77777777" w:rsidR="00011A3F" w:rsidRPr="005258F1" w:rsidRDefault="00011A3F">
      <w:pPr>
        <w:pStyle w:val="CosA"/>
        <w:jc w:val="both"/>
      </w:pPr>
    </w:p>
    <w:p w14:paraId="3CC00042" w14:textId="2BBB0185" w:rsidR="00011A3F" w:rsidRPr="005258F1" w:rsidRDefault="00CE16F8">
      <w:pPr>
        <w:pStyle w:val="CosA"/>
        <w:numPr>
          <w:ilvl w:val="0"/>
          <w:numId w:val="33"/>
        </w:numPr>
        <w:jc w:val="both"/>
      </w:pPr>
      <w:r w:rsidRPr="005258F1">
        <w:t>L</w:t>
      </w:r>
      <w:r w:rsidR="00223000">
        <w:t>’</w:t>
      </w:r>
      <w:r w:rsidRPr="005258F1">
        <w:t>horari general dels centres que imparteixin el PEB s</w:t>
      </w:r>
      <w:r w:rsidR="00223000">
        <w:t>’</w:t>
      </w:r>
      <w:r w:rsidRPr="005258F1">
        <w:t>ha d</w:t>
      </w:r>
      <w:r w:rsidR="00223000">
        <w:t>’</w:t>
      </w:r>
      <w:r w:rsidRPr="005258F1">
        <w:t>adequar de manera que la jornada escolar permeti la realització de totes les activitats que es programin en relació amb el Programa.</w:t>
      </w:r>
    </w:p>
    <w:p w14:paraId="2CD6A6AA" w14:textId="77777777" w:rsidR="00011A3F" w:rsidRPr="005258F1" w:rsidRDefault="00011A3F">
      <w:pPr>
        <w:pStyle w:val="CosA"/>
        <w:jc w:val="both"/>
      </w:pPr>
    </w:p>
    <w:p w14:paraId="41C4948F" w14:textId="1C28C655" w:rsidR="00011A3F" w:rsidRPr="005258F1" w:rsidRDefault="00CE16F8">
      <w:pPr>
        <w:pStyle w:val="CosA"/>
        <w:numPr>
          <w:ilvl w:val="0"/>
          <w:numId w:val="21"/>
        </w:numPr>
        <w:jc w:val="both"/>
      </w:pPr>
      <w:r w:rsidRPr="005258F1">
        <w:t>En els centres amb aules d</w:t>
      </w:r>
      <w:r w:rsidR="00223000">
        <w:t>’</w:t>
      </w:r>
      <w:r w:rsidRPr="005258F1">
        <w:t>excel·lència s</w:t>
      </w:r>
      <w:r w:rsidR="00223000">
        <w:t>’</w:t>
      </w:r>
      <w:r w:rsidRPr="005258F1">
        <w:t>ha de garantir que, a efectes d</w:t>
      </w:r>
      <w:r w:rsidR="00223000">
        <w:t>’</w:t>
      </w:r>
      <w:r w:rsidRPr="005258F1">
        <w:t>organització, el grup o grups que cursin el PEB siguin considerats com a únics a efectes de docència</w:t>
      </w:r>
      <w:r w:rsidR="009D7907" w:rsidRPr="005258F1">
        <w:t xml:space="preserve">, tret de la matèria optativa de Segona llengua estrangera I </w:t>
      </w:r>
      <w:proofErr w:type="spellStart"/>
      <w:r w:rsidR="009D7907" w:rsidRPr="005258F1">
        <w:t>i</w:t>
      </w:r>
      <w:proofErr w:type="spellEnd"/>
      <w:r w:rsidR="009D7907" w:rsidRPr="005258F1">
        <w:t xml:space="preserve"> II</w:t>
      </w:r>
      <w:r w:rsidRPr="005258F1">
        <w:t>.</w:t>
      </w:r>
    </w:p>
    <w:p w14:paraId="2D8412C2" w14:textId="77777777" w:rsidR="00011A3F" w:rsidRPr="005258F1" w:rsidRDefault="00011A3F">
      <w:pPr>
        <w:pStyle w:val="CosA"/>
        <w:jc w:val="both"/>
      </w:pPr>
    </w:p>
    <w:p w14:paraId="3ED06A07" w14:textId="1A7A1482" w:rsidR="00011A3F" w:rsidRPr="005258F1" w:rsidRDefault="00DB41A9">
      <w:pPr>
        <w:pStyle w:val="CosA"/>
        <w:numPr>
          <w:ilvl w:val="0"/>
          <w:numId w:val="21"/>
        </w:numPr>
        <w:jc w:val="both"/>
      </w:pPr>
      <w:r>
        <w:rPr>
          <w:rStyle w:val="CapA"/>
          <w:lang w:val="ca-ES"/>
        </w:rPr>
        <w:t xml:space="preserve">L’horari </w:t>
      </w:r>
      <w:r w:rsidR="00CE16F8" w:rsidRPr="005258F1">
        <w:rPr>
          <w:rStyle w:val="CapA"/>
          <w:lang w:val="ca-ES"/>
        </w:rPr>
        <w:t xml:space="preserve">de dedicació dels professors </w:t>
      </w:r>
      <w:r w:rsidR="00DF2766">
        <w:rPr>
          <w:rStyle w:val="CapA"/>
          <w:lang w:val="ca-ES"/>
        </w:rPr>
        <w:t xml:space="preserve">d’aquest </w:t>
      </w:r>
      <w:r w:rsidR="00CE16F8" w:rsidRPr="005258F1">
        <w:rPr>
          <w:rStyle w:val="CapA"/>
          <w:lang w:val="ca-ES"/>
        </w:rPr>
        <w:t xml:space="preserve">Programa ha de ser </w:t>
      </w:r>
      <w:r w:rsidR="00DF2766">
        <w:rPr>
          <w:rStyle w:val="CapA"/>
          <w:lang w:val="ca-ES"/>
        </w:rPr>
        <w:t xml:space="preserve">l’establert </w:t>
      </w:r>
      <w:r w:rsidR="00CE16F8" w:rsidRPr="005258F1">
        <w:rPr>
          <w:rStyle w:val="CapA"/>
          <w:lang w:val="ca-ES"/>
        </w:rPr>
        <w:t>amb caràcter general per a la resta del personal funcionari docent dels instituts d</w:t>
      </w:r>
      <w:r w:rsidR="00223000">
        <w:rPr>
          <w:rStyle w:val="CapA"/>
          <w:lang w:val="ca-ES"/>
        </w:rPr>
        <w:t>’</w:t>
      </w:r>
      <w:r w:rsidR="00CE16F8" w:rsidRPr="005258F1">
        <w:rPr>
          <w:rStyle w:val="CapA"/>
          <w:lang w:val="ca-ES"/>
        </w:rPr>
        <w:t>ensenyament secundari, sense perjudici de l</w:t>
      </w:r>
      <w:r w:rsidR="00223000">
        <w:rPr>
          <w:rStyle w:val="CapA"/>
          <w:lang w:val="ca-ES"/>
        </w:rPr>
        <w:t>’</w:t>
      </w:r>
      <w:r w:rsidR="00CE16F8" w:rsidRPr="005258F1">
        <w:rPr>
          <w:rStyle w:val="CapA"/>
          <w:lang w:val="ca-ES"/>
        </w:rPr>
        <w:t>adequació a les peculiaritats del Programa, en els termes que la Conselleria d</w:t>
      </w:r>
      <w:r w:rsidR="00223000">
        <w:rPr>
          <w:rStyle w:val="CapA"/>
          <w:lang w:val="ca-ES"/>
        </w:rPr>
        <w:t>’</w:t>
      </w:r>
      <w:r w:rsidR="00CE16F8" w:rsidRPr="005258F1">
        <w:rPr>
          <w:rStyle w:val="CapA"/>
          <w:lang w:val="ca-ES"/>
        </w:rPr>
        <w:t>Educació i Universitats determini.</w:t>
      </w:r>
    </w:p>
    <w:p w14:paraId="5C80684E" w14:textId="77777777" w:rsidR="00011A3F" w:rsidRPr="005258F1" w:rsidRDefault="00011A3F">
      <w:pPr>
        <w:pStyle w:val="CosA"/>
        <w:jc w:val="both"/>
        <w:rPr>
          <w:rStyle w:val="CapA"/>
          <w:lang w:val="ca-ES"/>
        </w:rPr>
      </w:pPr>
    </w:p>
    <w:p w14:paraId="452E6967" w14:textId="61B5A9A0" w:rsidR="00011A3F" w:rsidRPr="005258F1" w:rsidRDefault="00CE16F8">
      <w:pPr>
        <w:pStyle w:val="CosA"/>
        <w:numPr>
          <w:ilvl w:val="0"/>
          <w:numId w:val="21"/>
        </w:numPr>
        <w:jc w:val="both"/>
      </w:pPr>
      <w:r w:rsidRPr="005258F1">
        <w:t>E</w:t>
      </w:r>
      <w:r w:rsidR="00B82CEF" w:rsidRPr="005258F1">
        <w:t>n els horaris dels docents que imparteixin docència al PEB s</w:t>
      </w:r>
      <w:r w:rsidR="00223000">
        <w:t>’</w:t>
      </w:r>
      <w:r w:rsidR="00B82CEF" w:rsidRPr="005258F1">
        <w:t>hi han d</w:t>
      </w:r>
      <w:r w:rsidR="00223000">
        <w:t>’</w:t>
      </w:r>
      <w:r w:rsidR="00B82CEF" w:rsidRPr="005258F1">
        <w:t>incloure almenys tres sessions en horari de tarda, lectives o complementàries, per tal d</w:t>
      </w:r>
      <w:r w:rsidR="00223000">
        <w:t>’</w:t>
      </w:r>
      <w:r w:rsidR="00B82CEF" w:rsidRPr="005258F1">
        <w:t>atendre activitats, cursos o seminaris que es programin per als alumnes, amb l</w:t>
      </w:r>
      <w:r w:rsidR="00223000">
        <w:t>’</w:t>
      </w:r>
      <w:r w:rsidR="00B82CEF" w:rsidRPr="005258F1">
        <w:t>objectiu que aprofundeixin en les diferents matèries.</w:t>
      </w:r>
    </w:p>
    <w:p w14:paraId="208E71EE" w14:textId="77777777" w:rsidR="00011A3F" w:rsidRPr="005258F1" w:rsidRDefault="00011A3F">
      <w:pPr>
        <w:pStyle w:val="CosA"/>
        <w:jc w:val="both"/>
      </w:pPr>
    </w:p>
    <w:p w14:paraId="591A4CD3" w14:textId="4FD722C6" w:rsidR="00011A3F" w:rsidRPr="005258F1" w:rsidRDefault="00CE16F8" w:rsidP="00B82CEF">
      <w:pPr>
        <w:pStyle w:val="CosA"/>
        <w:numPr>
          <w:ilvl w:val="0"/>
          <w:numId w:val="21"/>
        </w:numPr>
        <w:jc w:val="both"/>
      </w:pPr>
      <w:r w:rsidRPr="005258F1">
        <w:lastRenderedPageBreak/>
        <w:t>Amb caràcter general, l</w:t>
      </w:r>
      <w:r w:rsidR="00223000">
        <w:t>’</w:t>
      </w:r>
      <w:r w:rsidRPr="005258F1">
        <w:t>horari lectiu setmanal dels alumnes del PEB és l</w:t>
      </w:r>
      <w:r w:rsidR="00223000">
        <w:t>’</w:t>
      </w:r>
      <w:r w:rsidRPr="005258F1">
        <w:t>establert  en l</w:t>
      </w:r>
      <w:r w:rsidR="00223000">
        <w:t>’</w:t>
      </w:r>
      <w:r w:rsidRPr="005258F1">
        <w:t>article 19 i l</w:t>
      </w:r>
      <w:r w:rsidR="00223000">
        <w:t>’</w:t>
      </w:r>
      <w:r w:rsidRPr="005258F1">
        <w:t>annex 7 del Decret 43/2025, d</w:t>
      </w:r>
      <w:r w:rsidR="00223000">
        <w:t>’</w:t>
      </w:r>
      <w:r w:rsidRPr="005258F1">
        <w:t>1 d</w:t>
      </w:r>
      <w:r w:rsidR="00223000">
        <w:t>’</w:t>
      </w:r>
      <w:r w:rsidRPr="005258F1">
        <w:t>agost.</w:t>
      </w:r>
      <w:r w:rsidR="00B82CEF" w:rsidRPr="005258F1">
        <w:t xml:space="preserve"> </w:t>
      </w:r>
      <w:r w:rsidRPr="005258F1">
        <w:t>En l</w:t>
      </w:r>
      <w:r w:rsidR="00223000">
        <w:t>’</w:t>
      </w:r>
      <w:r w:rsidRPr="005258F1">
        <w:t>annex d</w:t>
      </w:r>
      <w:r w:rsidR="00223000">
        <w:t>’</w:t>
      </w:r>
      <w:r w:rsidRPr="005258F1">
        <w:t>aquest Decret s</w:t>
      </w:r>
      <w:r w:rsidR="00223000">
        <w:t>’</w:t>
      </w:r>
      <w:r w:rsidRPr="005258F1">
        <w:t>estableix l</w:t>
      </w:r>
      <w:r w:rsidR="00223000">
        <w:t>’</w:t>
      </w:r>
      <w:r w:rsidRPr="005258F1">
        <w:t>horari lectiu setmanal per als alumnes que vulguin obtenir el títol de batxiller en dues modalitats.</w:t>
      </w:r>
    </w:p>
    <w:p w14:paraId="610219A9" w14:textId="77777777" w:rsidR="00011A3F" w:rsidRPr="005258F1" w:rsidRDefault="00011A3F">
      <w:pPr>
        <w:pStyle w:val="CosA"/>
        <w:jc w:val="both"/>
      </w:pPr>
    </w:p>
    <w:p w14:paraId="6A85FEAA" w14:textId="55858548" w:rsidR="00531BA3" w:rsidRPr="005258F1" w:rsidRDefault="00531BA3" w:rsidP="00531BA3">
      <w:pPr>
        <w:pStyle w:val="CosA"/>
        <w:rPr>
          <w:b/>
          <w:bCs/>
        </w:rPr>
      </w:pPr>
      <w:r w:rsidRPr="005258F1">
        <w:rPr>
          <w:b/>
          <w:bCs/>
        </w:rPr>
        <w:t>Article 19</w:t>
      </w:r>
    </w:p>
    <w:p w14:paraId="579A8B24" w14:textId="2AE87F8B" w:rsidR="00531BA3" w:rsidRPr="005258F1" w:rsidRDefault="00AE57CF" w:rsidP="00531BA3">
      <w:pPr>
        <w:pStyle w:val="CosA"/>
        <w:rPr>
          <w:b/>
          <w:bCs/>
        </w:rPr>
      </w:pPr>
      <w:r w:rsidRPr="005258F1">
        <w:rPr>
          <w:b/>
          <w:bCs/>
        </w:rPr>
        <w:t>I</w:t>
      </w:r>
      <w:r w:rsidR="00531BA3" w:rsidRPr="005258F1">
        <w:rPr>
          <w:b/>
          <w:bCs/>
        </w:rPr>
        <w:t>mplantació</w:t>
      </w:r>
      <w:r w:rsidRPr="005258F1">
        <w:rPr>
          <w:b/>
          <w:bCs/>
        </w:rPr>
        <w:t xml:space="preserve"> del Programa d</w:t>
      </w:r>
      <w:r w:rsidR="00223000">
        <w:rPr>
          <w:b/>
          <w:bCs/>
        </w:rPr>
        <w:t>’</w:t>
      </w:r>
      <w:r w:rsidRPr="005258F1">
        <w:rPr>
          <w:b/>
          <w:bCs/>
        </w:rPr>
        <w:t>Excel·lència en el Batxillerat</w:t>
      </w:r>
    </w:p>
    <w:p w14:paraId="5ED8BFF0" w14:textId="77777777" w:rsidR="00531BA3" w:rsidRPr="005258F1" w:rsidRDefault="00531BA3" w:rsidP="00531BA3">
      <w:pPr>
        <w:pStyle w:val="CosA"/>
        <w:rPr>
          <w:rStyle w:val="CapA"/>
          <w:lang w:val="ca-ES"/>
        </w:rPr>
      </w:pPr>
    </w:p>
    <w:p w14:paraId="3F9F26A6" w14:textId="1FCF5C54" w:rsidR="00531BA3" w:rsidRDefault="00377050">
      <w:pPr>
        <w:pStyle w:val="CosA"/>
        <w:jc w:val="both"/>
        <w:rPr>
          <w:rStyle w:val="CapA"/>
          <w:lang w:val="ca-ES"/>
        </w:rPr>
      </w:pPr>
      <w:bookmarkStart w:id="11" w:name="_Hlk216873493"/>
      <w:r>
        <w:rPr>
          <w:rStyle w:val="CapA"/>
          <w:lang w:val="ca-ES"/>
        </w:rPr>
        <w:t>El primer i el segon curs del PEB es poden implantar simultàniament, sense perjudici del que s’estableix a l’article 4 d’aquest Decret.</w:t>
      </w:r>
    </w:p>
    <w:bookmarkEnd w:id="11"/>
    <w:p w14:paraId="7329335B" w14:textId="77777777" w:rsidR="00377050" w:rsidRPr="005258F1" w:rsidRDefault="00377050">
      <w:pPr>
        <w:pStyle w:val="CosA"/>
        <w:jc w:val="both"/>
        <w:rPr>
          <w:b/>
          <w:bCs/>
        </w:rPr>
      </w:pPr>
    </w:p>
    <w:p w14:paraId="289F4E86" w14:textId="62AA7032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Disposició addicional única</w:t>
      </w:r>
    </w:p>
    <w:p w14:paraId="02943443" w14:textId="7777777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Admissió</w:t>
      </w:r>
    </w:p>
    <w:p w14:paraId="0AA5B00E" w14:textId="77777777" w:rsidR="00011A3F" w:rsidRPr="005258F1" w:rsidRDefault="00011A3F">
      <w:pPr>
        <w:pStyle w:val="CosA"/>
        <w:jc w:val="both"/>
        <w:rPr>
          <w:rStyle w:val="CapA"/>
          <w:b/>
          <w:bCs/>
          <w:lang w:val="ca-ES"/>
        </w:rPr>
      </w:pPr>
    </w:p>
    <w:p w14:paraId="115FC808" w14:textId="5A2BB984" w:rsidR="00011A3F" w:rsidRPr="005258F1" w:rsidRDefault="00CE16F8">
      <w:pPr>
        <w:pStyle w:val="CosA"/>
        <w:jc w:val="both"/>
        <w:rPr>
          <w:rStyle w:val="CapA"/>
          <w:lang w:val="ca-ES"/>
        </w:rPr>
      </w:pPr>
      <w:r w:rsidRPr="005258F1">
        <w:rPr>
          <w:rStyle w:val="CapA"/>
          <w:lang w:val="ca-ES"/>
        </w:rPr>
        <w:t>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illa de Mallorca, l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illa de Menorca i les illes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Eivissa i Formentera han de ser considerades com a tres zones úniques a efectes 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admissió.</w:t>
      </w:r>
    </w:p>
    <w:p w14:paraId="24D30B14" w14:textId="77777777" w:rsidR="00B52071" w:rsidRPr="005258F1" w:rsidRDefault="00B52071">
      <w:pPr>
        <w:pStyle w:val="CosA"/>
        <w:jc w:val="both"/>
        <w:rPr>
          <w:rStyle w:val="CapA"/>
          <w:lang w:val="ca-ES"/>
        </w:rPr>
      </w:pPr>
    </w:p>
    <w:p w14:paraId="336908B2" w14:textId="5252AF64" w:rsidR="00B52071" w:rsidRPr="005258F1" w:rsidRDefault="00B52071">
      <w:pPr>
        <w:pStyle w:val="CosA"/>
        <w:jc w:val="both"/>
        <w:rPr>
          <w:rStyle w:val="CapA"/>
          <w:b/>
          <w:bCs/>
          <w:lang w:val="ca-ES"/>
        </w:rPr>
      </w:pPr>
      <w:r w:rsidRPr="005258F1">
        <w:rPr>
          <w:rStyle w:val="CapA"/>
          <w:b/>
          <w:bCs/>
          <w:lang w:val="ca-ES"/>
        </w:rPr>
        <w:t xml:space="preserve">Disposició transitòria </w:t>
      </w:r>
      <w:r w:rsidR="008D7ED9" w:rsidRPr="005258F1">
        <w:rPr>
          <w:rStyle w:val="CapA"/>
          <w:b/>
          <w:bCs/>
          <w:lang w:val="ca-ES"/>
        </w:rPr>
        <w:t>única</w:t>
      </w:r>
    </w:p>
    <w:p w14:paraId="10EB5175" w14:textId="6C10D62B" w:rsidR="00B52071" w:rsidRPr="005258F1" w:rsidRDefault="00B52071">
      <w:pPr>
        <w:pStyle w:val="CosA"/>
        <w:jc w:val="both"/>
        <w:rPr>
          <w:rStyle w:val="CapA"/>
          <w:b/>
          <w:bCs/>
          <w:lang w:val="ca-ES"/>
        </w:rPr>
      </w:pPr>
      <w:r w:rsidRPr="005258F1">
        <w:rPr>
          <w:rStyle w:val="CapA"/>
          <w:b/>
          <w:bCs/>
          <w:lang w:val="ca-ES"/>
        </w:rPr>
        <w:t>Professors dels centres d</w:t>
      </w:r>
      <w:r w:rsidR="00223000">
        <w:rPr>
          <w:rStyle w:val="CapA"/>
          <w:b/>
          <w:bCs/>
          <w:lang w:val="ca-ES"/>
        </w:rPr>
        <w:t>’</w:t>
      </w:r>
      <w:r w:rsidRPr="005258F1">
        <w:rPr>
          <w:rStyle w:val="CapA"/>
          <w:b/>
          <w:bCs/>
          <w:lang w:val="ca-ES"/>
        </w:rPr>
        <w:t>excel·lència</w:t>
      </w:r>
    </w:p>
    <w:p w14:paraId="69A89799" w14:textId="77777777" w:rsidR="00B52071" w:rsidRPr="005258F1" w:rsidRDefault="00B52071">
      <w:pPr>
        <w:pStyle w:val="CosA"/>
        <w:jc w:val="both"/>
        <w:rPr>
          <w:rStyle w:val="CapA"/>
          <w:lang w:val="ca-ES"/>
        </w:rPr>
      </w:pPr>
    </w:p>
    <w:p w14:paraId="61E0BCF5" w14:textId="5C6C06FD" w:rsidR="00B52071" w:rsidRDefault="00B52071" w:rsidP="008925F5">
      <w:pPr>
        <w:pStyle w:val="CosA"/>
        <w:numPr>
          <w:ilvl w:val="3"/>
          <w:numId w:val="36"/>
        </w:numPr>
        <w:ind w:left="284"/>
        <w:jc w:val="both"/>
      </w:pPr>
      <w:r w:rsidRPr="005258F1">
        <w:t>En el moment en què es creï un centre d</w:t>
      </w:r>
      <w:r w:rsidR="00223000">
        <w:t>’</w:t>
      </w:r>
      <w:r w:rsidRPr="005258F1">
        <w:t>excel·lència</w:t>
      </w:r>
      <w:r w:rsidR="00531BA3" w:rsidRPr="005258F1">
        <w:t>,</w:t>
      </w:r>
      <w:r w:rsidRPr="005258F1">
        <w:t xml:space="preserve"> es</w:t>
      </w:r>
      <w:r w:rsidR="000D08A3" w:rsidRPr="005258F1">
        <w:t xml:space="preserve"> disposa de dos anys acadèmics per crear les places de plantilla, durant els quals aquestes es</w:t>
      </w:r>
      <w:r w:rsidRPr="005258F1">
        <w:t xml:space="preserve"> po</w:t>
      </w:r>
      <w:r w:rsidR="000D08A3" w:rsidRPr="005258F1">
        <w:t>den</w:t>
      </w:r>
      <w:r w:rsidRPr="005258F1">
        <w:t xml:space="preserve"> </w:t>
      </w:r>
      <w:r w:rsidR="000D08A3" w:rsidRPr="005258F1">
        <w:t>cobrir</w:t>
      </w:r>
      <w:r w:rsidRPr="005258F1">
        <w:t xml:space="preserve"> en</w:t>
      </w:r>
      <w:r w:rsidR="000D08A3" w:rsidRPr="005258F1">
        <w:t xml:space="preserve"> règim de</w:t>
      </w:r>
      <w:r w:rsidRPr="005258F1">
        <w:t xml:space="preserve"> comissió de serveis</w:t>
      </w:r>
      <w:r w:rsidR="000D08A3" w:rsidRPr="005258F1">
        <w:t>. Les comissions de serveis es podran concedir com a màxim per un període de dos anys acadèmics no prorrogables.</w:t>
      </w:r>
    </w:p>
    <w:p w14:paraId="2DDA52EF" w14:textId="77777777" w:rsidR="008925F5" w:rsidRDefault="008925F5" w:rsidP="008925F5">
      <w:pPr>
        <w:pStyle w:val="CosA"/>
        <w:ind w:left="284"/>
        <w:jc w:val="both"/>
      </w:pPr>
    </w:p>
    <w:p w14:paraId="298E6F67" w14:textId="0C9FB36F" w:rsidR="008925F5" w:rsidRPr="005258F1" w:rsidRDefault="008925F5" w:rsidP="008925F5">
      <w:pPr>
        <w:pStyle w:val="CosA"/>
        <w:numPr>
          <w:ilvl w:val="3"/>
          <w:numId w:val="36"/>
        </w:numPr>
        <w:ind w:left="284"/>
        <w:jc w:val="both"/>
      </w:pPr>
      <w:r>
        <w:t>Fins que no es reguli el concurs de trasllats específic a què fa referència l’article 14.2 d’aquest Decret, el sistema per a la provisió de la plantilla dels centres d’excel·lència serà el de comissió de serveis, d’acord amb els requisits i mèrits establerts a l’article 13.</w:t>
      </w:r>
    </w:p>
    <w:p w14:paraId="22899531" w14:textId="77777777" w:rsidR="00011A3F" w:rsidRPr="005258F1" w:rsidRDefault="00011A3F">
      <w:pPr>
        <w:pStyle w:val="CosA"/>
        <w:jc w:val="both"/>
        <w:rPr>
          <w:rStyle w:val="CapA"/>
          <w:b/>
          <w:bCs/>
          <w:lang w:val="ca-ES"/>
        </w:rPr>
      </w:pPr>
    </w:p>
    <w:p w14:paraId="132D4F89" w14:textId="77777777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>Disposició final primera</w:t>
      </w:r>
    </w:p>
    <w:p w14:paraId="4C50E49E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Habilitació del desenvolupament</w:t>
      </w:r>
    </w:p>
    <w:p w14:paraId="565F592D" w14:textId="77777777" w:rsidR="00011A3F" w:rsidRPr="005258F1" w:rsidRDefault="00011A3F">
      <w:pPr>
        <w:pStyle w:val="Prrafodelista"/>
        <w:rPr>
          <w:lang w:val="ca-ES"/>
        </w:rPr>
      </w:pPr>
    </w:p>
    <w:p w14:paraId="22ECF85A" w14:textId="326EFF2B" w:rsidR="00011A3F" w:rsidRPr="005258F1" w:rsidRDefault="00CE16F8">
      <w:pPr>
        <w:pStyle w:val="CosA"/>
      </w:pPr>
      <w:r w:rsidRPr="005258F1">
        <w:rPr>
          <w:rStyle w:val="CapA"/>
          <w:lang w:val="ca-ES"/>
        </w:rPr>
        <w:t>S</w:t>
      </w:r>
      <w:r w:rsidR="00DF12F2">
        <w:rPr>
          <w:lang w:val="es-ES"/>
        </w:rPr>
        <w:t>’</w:t>
      </w:r>
      <w:r w:rsidRPr="005258F1">
        <w:rPr>
          <w:rStyle w:val="CapA"/>
          <w:lang w:val="ca-ES"/>
        </w:rPr>
        <w:t xml:space="preserve">autoritza el </w:t>
      </w:r>
      <w:r w:rsidR="00F14CCB" w:rsidRPr="005258F1">
        <w:rPr>
          <w:rStyle w:val="CapA"/>
          <w:lang w:val="ca-ES"/>
        </w:rPr>
        <w:t>c</w:t>
      </w:r>
      <w:r w:rsidRPr="005258F1">
        <w:rPr>
          <w:rStyle w:val="CapA"/>
          <w:lang w:val="ca-ES"/>
        </w:rPr>
        <w:t xml:space="preserve">onseller </w:t>
      </w:r>
      <w:r w:rsidR="00DF12F2">
        <w:rPr>
          <w:rStyle w:val="CapA"/>
          <w:lang w:val="ca-ES"/>
        </w:rPr>
        <w:t>d’</w:t>
      </w:r>
      <w:r w:rsidRPr="005258F1">
        <w:rPr>
          <w:rStyle w:val="CapA"/>
          <w:lang w:val="ca-ES"/>
        </w:rPr>
        <w:t>Educació i Universitats per</w:t>
      </w:r>
      <w:r w:rsidR="00F14CCB" w:rsidRPr="005258F1">
        <w:rPr>
          <w:rStyle w:val="CapA"/>
          <w:lang w:val="ca-ES"/>
        </w:rPr>
        <w:t>què</w:t>
      </w:r>
      <w:r w:rsidRPr="005258F1">
        <w:rPr>
          <w:rStyle w:val="CapA"/>
          <w:lang w:val="ca-ES"/>
        </w:rPr>
        <w:t xml:space="preserve"> dict</w:t>
      </w:r>
      <w:r w:rsidR="00F14CCB" w:rsidRPr="005258F1">
        <w:rPr>
          <w:rStyle w:val="CapA"/>
          <w:lang w:val="ca-ES"/>
        </w:rPr>
        <w:t>i</w:t>
      </w:r>
      <w:r w:rsidRPr="005258F1">
        <w:rPr>
          <w:rStyle w:val="CapA"/>
          <w:lang w:val="ca-ES"/>
        </w:rPr>
        <w:t xml:space="preserve"> les disposicions necessàries per al </w:t>
      </w:r>
      <w:r w:rsidR="00F14CCB" w:rsidRPr="005258F1">
        <w:rPr>
          <w:rStyle w:val="CapA"/>
          <w:lang w:val="ca-ES"/>
        </w:rPr>
        <w:t>desplegament</w:t>
      </w:r>
      <w:r w:rsidRPr="005258F1">
        <w:rPr>
          <w:rStyle w:val="CapA"/>
          <w:lang w:val="ca-ES"/>
        </w:rPr>
        <w:t xml:space="preserve"> </w:t>
      </w:r>
      <w:r w:rsidR="00F14CCB" w:rsidRPr="005258F1">
        <w:rPr>
          <w:rStyle w:val="CapA"/>
          <w:lang w:val="ca-ES"/>
        </w:rPr>
        <w:t>d</w:t>
      </w:r>
      <w:r w:rsidR="00223000">
        <w:rPr>
          <w:rStyle w:val="CapA"/>
          <w:lang w:val="ca-ES"/>
        </w:rPr>
        <w:t>’</w:t>
      </w:r>
      <w:r w:rsidRPr="005258F1">
        <w:rPr>
          <w:rStyle w:val="CapA"/>
          <w:lang w:val="ca-ES"/>
        </w:rPr>
        <w:t>aquest Decret.</w:t>
      </w:r>
    </w:p>
    <w:p w14:paraId="780068D6" w14:textId="77777777" w:rsidR="00011A3F" w:rsidRPr="005258F1" w:rsidRDefault="00011A3F">
      <w:pPr>
        <w:pStyle w:val="CosA"/>
        <w:rPr>
          <w:rStyle w:val="CapA"/>
          <w:lang w:val="ca-ES"/>
        </w:rPr>
      </w:pPr>
    </w:p>
    <w:p w14:paraId="42C2D945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Disposició final segona</w:t>
      </w:r>
    </w:p>
    <w:p w14:paraId="75FA7967" w14:textId="498F4BE6" w:rsidR="000D08A3" w:rsidRPr="005258F1" w:rsidRDefault="000D08A3">
      <w:pPr>
        <w:pStyle w:val="CosA"/>
        <w:rPr>
          <w:b/>
          <w:bCs/>
        </w:rPr>
      </w:pPr>
      <w:r w:rsidRPr="005258F1">
        <w:rPr>
          <w:b/>
          <w:bCs/>
        </w:rPr>
        <w:t xml:space="preserve">Estructura i distribució horària </w:t>
      </w:r>
    </w:p>
    <w:p w14:paraId="010851D1" w14:textId="77777777" w:rsidR="000D08A3" w:rsidRPr="005258F1" w:rsidRDefault="000D08A3">
      <w:pPr>
        <w:pStyle w:val="CosA"/>
        <w:rPr>
          <w:b/>
          <w:bCs/>
        </w:rPr>
      </w:pPr>
    </w:p>
    <w:p w14:paraId="6618607C" w14:textId="1255075F" w:rsidR="000D08A3" w:rsidRPr="005258F1" w:rsidRDefault="000D08A3">
      <w:pPr>
        <w:pStyle w:val="CosA"/>
      </w:pPr>
      <w:r w:rsidRPr="005258F1">
        <w:t>L</w:t>
      </w:r>
      <w:r w:rsidR="00223000">
        <w:t>’</w:t>
      </w:r>
      <w:r w:rsidRPr="005258F1">
        <w:t>annex d</w:t>
      </w:r>
      <w:r w:rsidR="00223000">
        <w:t>’</w:t>
      </w:r>
      <w:r w:rsidRPr="005258F1">
        <w:t>aquest Decret pot ser modificat per resolució del conseller d</w:t>
      </w:r>
      <w:r w:rsidR="00223000">
        <w:t>’</w:t>
      </w:r>
      <w:r w:rsidRPr="005258F1">
        <w:t>Educació i Universitats.</w:t>
      </w:r>
    </w:p>
    <w:p w14:paraId="7CC9695B" w14:textId="77777777" w:rsidR="000D08A3" w:rsidRPr="005258F1" w:rsidRDefault="000D08A3">
      <w:pPr>
        <w:pStyle w:val="CosA"/>
        <w:rPr>
          <w:b/>
          <w:bCs/>
        </w:rPr>
      </w:pPr>
    </w:p>
    <w:p w14:paraId="6B22E992" w14:textId="396B2E94" w:rsidR="000D08A3" w:rsidRPr="005258F1" w:rsidRDefault="000D08A3">
      <w:pPr>
        <w:pStyle w:val="CosA"/>
        <w:rPr>
          <w:b/>
          <w:bCs/>
        </w:rPr>
      </w:pPr>
      <w:r w:rsidRPr="005258F1">
        <w:rPr>
          <w:b/>
          <w:bCs/>
        </w:rPr>
        <w:t>Disposició final tercera</w:t>
      </w:r>
    </w:p>
    <w:p w14:paraId="59F2C69F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Entrada en vigor</w:t>
      </w:r>
    </w:p>
    <w:p w14:paraId="51BAB54D" w14:textId="77777777" w:rsidR="00011A3F" w:rsidRPr="005258F1" w:rsidRDefault="00011A3F">
      <w:pPr>
        <w:pStyle w:val="Prrafodelista"/>
        <w:ind w:left="1416" w:hanging="696"/>
        <w:rPr>
          <w:lang w:val="ca-ES"/>
        </w:rPr>
      </w:pPr>
    </w:p>
    <w:p w14:paraId="02CA2843" w14:textId="55F4EC8C" w:rsidR="00011A3F" w:rsidRPr="005258F1" w:rsidRDefault="00CE16F8">
      <w:pPr>
        <w:pStyle w:val="CosA"/>
      </w:pPr>
      <w:r w:rsidRPr="005258F1">
        <w:rPr>
          <w:rStyle w:val="CapA"/>
          <w:lang w:val="ca-ES"/>
        </w:rPr>
        <w:lastRenderedPageBreak/>
        <w:t xml:space="preserve">Aquest Decret ha </w:t>
      </w:r>
      <w:r w:rsidR="00481E86">
        <w:rPr>
          <w:rStyle w:val="CapA"/>
          <w:lang w:val="ca-ES"/>
        </w:rPr>
        <w:t xml:space="preserve">d’entrar </w:t>
      </w:r>
      <w:r w:rsidRPr="005258F1">
        <w:rPr>
          <w:rStyle w:val="CapA"/>
          <w:lang w:val="ca-ES"/>
        </w:rPr>
        <w:t>en vigor el dia següent a la publicació en el Butlletí Oficial de les Illes Balears.</w:t>
      </w:r>
    </w:p>
    <w:p w14:paraId="20774B4A" w14:textId="77777777" w:rsidR="00011A3F" w:rsidRPr="005258F1" w:rsidRDefault="00011A3F">
      <w:pPr>
        <w:pStyle w:val="CosA"/>
        <w:jc w:val="center"/>
      </w:pPr>
    </w:p>
    <w:p w14:paraId="1B900B29" w14:textId="77777777" w:rsidR="00011A3F" w:rsidRPr="005258F1" w:rsidRDefault="00CE16F8">
      <w:pPr>
        <w:pStyle w:val="CosA"/>
        <w:jc w:val="center"/>
      </w:pPr>
      <w:r w:rsidRPr="005258F1">
        <w:rPr>
          <w:rStyle w:val="CapA"/>
          <w:lang w:val="ca-ES"/>
        </w:rPr>
        <w:t xml:space="preserve">Palma, en la data de la signatura electrònica (xx de </w:t>
      </w:r>
      <w:proofErr w:type="spellStart"/>
      <w:r w:rsidRPr="005258F1">
        <w:rPr>
          <w:rStyle w:val="CapA"/>
          <w:lang w:val="ca-ES"/>
        </w:rPr>
        <w:t>xxxx</w:t>
      </w:r>
      <w:proofErr w:type="spellEnd"/>
      <w:r w:rsidRPr="005258F1">
        <w:rPr>
          <w:rStyle w:val="CapA"/>
          <w:lang w:val="ca-ES"/>
        </w:rPr>
        <w:t xml:space="preserve"> de 2026)</w:t>
      </w:r>
    </w:p>
    <w:p w14:paraId="0008F3FF" w14:textId="77777777" w:rsidR="00011A3F" w:rsidRPr="005258F1" w:rsidRDefault="00011A3F">
      <w:pPr>
        <w:pStyle w:val="CosA"/>
        <w:jc w:val="center"/>
      </w:pPr>
    </w:p>
    <w:p w14:paraId="728537C7" w14:textId="0C980B43" w:rsidR="00011A3F" w:rsidRPr="005258F1" w:rsidRDefault="00CE16F8">
      <w:pPr>
        <w:pStyle w:val="CosA"/>
        <w:jc w:val="both"/>
        <w:rPr>
          <w:b/>
          <w:bCs/>
        </w:rPr>
      </w:pPr>
      <w:r w:rsidRPr="005258F1">
        <w:rPr>
          <w:b/>
          <w:bCs/>
        </w:rPr>
        <w:t xml:space="preserve">El conseller </w:t>
      </w:r>
      <w:r w:rsidR="00DB41A9">
        <w:rPr>
          <w:b/>
          <w:bCs/>
        </w:rPr>
        <w:t xml:space="preserve">d’Educació </w:t>
      </w:r>
      <w:r w:rsidRPr="005258F1">
        <w:rPr>
          <w:b/>
          <w:bCs/>
        </w:rPr>
        <w:t>i Universitats</w:t>
      </w:r>
      <w:r w:rsidRPr="005258F1">
        <w:rPr>
          <w:b/>
          <w:bCs/>
        </w:rPr>
        <w:tab/>
      </w:r>
      <w:r w:rsidRPr="005258F1">
        <w:rPr>
          <w:b/>
          <w:bCs/>
        </w:rPr>
        <w:tab/>
      </w:r>
    </w:p>
    <w:p w14:paraId="7BB9CBB2" w14:textId="77777777" w:rsidR="00011A3F" w:rsidRPr="005258F1" w:rsidRDefault="00CE16F8">
      <w:pPr>
        <w:pStyle w:val="CosA"/>
        <w:jc w:val="both"/>
      </w:pPr>
      <w:r w:rsidRPr="005258F1">
        <w:rPr>
          <w:rStyle w:val="CapA"/>
          <w:lang w:val="ca-ES"/>
        </w:rPr>
        <w:t>Antoni Vera Alemany</w:t>
      </w:r>
      <w:r w:rsidRPr="005258F1">
        <w:rPr>
          <w:rStyle w:val="CapA"/>
          <w:lang w:val="ca-ES"/>
        </w:rPr>
        <w:tab/>
      </w:r>
      <w:r w:rsidRPr="005258F1">
        <w:rPr>
          <w:rStyle w:val="CapA"/>
          <w:lang w:val="ca-ES"/>
        </w:rPr>
        <w:tab/>
      </w:r>
      <w:r w:rsidRPr="005258F1">
        <w:rPr>
          <w:rStyle w:val="CapA"/>
          <w:lang w:val="ca-ES"/>
        </w:rPr>
        <w:tab/>
      </w:r>
      <w:r w:rsidRPr="005258F1">
        <w:rPr>
          <w:rStyle w:val="CapA"/>
          <w:lang w:val="ca-ES"/>
        </w:rPr>
        <w:tab/>
      </w:r>
    </w:p>
    <w:p w14:paraId="21C863A0" w14:textId="77777777" w:rsidR="00011A3F" w:rsidRPr="005258F1" w:rsidRDefault="00011A3F">
      <w:pPr>
        <w:pStyle w:val="CosA"/>
      </w:pPr>
    </w:p>
    <w:p w14:paraId="1FA2C3A0" w14:textId="77777777" w:rsidR="00011A3F" w:rsidRPr="005258F1" w:rsidRDefault="00011A3F">
      <w:pPr>
        <w:pStyle w:val="CosA"/>
      </w:pPr>
    </w:p>
    <w:p w14:paraId="42378414" w14:textId="77777777" w:rsidR="00011A3F" w:rsidRPr="005258F1" w:rsidRDefault="00011A3F">
      <w:pPr>
        <w:pStyle w:val="CosA"/>
      </w:pPr>
    </w:p>
    <w:p w14:paraId="66D2BA85" w14:textId="77777777" w:rsidR="00011A3F" w:rsidRPr="005258F1" w:rsidRDefault="00011A3F">
      <w:pPr>
        <w:pStyle w:val="CosA"/>
      </w:pPr>
    </w:p>
    <w:p w14:paraId="3D4A768E" w14:textId="77777777" w:rsidR="00011A3F" w:rsidRPr="005258F1" w:rsidRDefault="00011A3F">
      <w:pPr>
        <w:pStyle w:val="CosA"/>
      </w:pPr>
    </w:p>
    <w:p w14:paraId="6CB2F130" w14:textId="77777777" w:rsidR="00011A3F" w:rsidRPr="005258F1" w:rsidRDefault="00011A3F">
      <w:pPr>
        <w:pStyle w:val="CosA"/>
      </w:pPr>
    </w:p>
    <w:p w14:paraId="27DBA2D8" w14:textId="77777777" w:rsidR="00011A3F" w:rsidRPr="005258F1" w:rsidRDefault="00011A3F">
      <w:pPr>
        <w:pStyle w:val="CosA"/>
      </w:pPr>
    </w:p>
    <w:p w14:paraId="3002FB3B" w14:textId="77777777" w:rsidR="00011A3F" w:rsidRPr="005258F1" w:rsidRDefault="00011A3F">
      <w:pPr>
        <w:pStyle w:val="CosA"/>
      </w:pPr>
    </w:p>
    <w:p w14:paraId="158E5527" w14:textId="77777777" w:rsidR="00011A3F" w:rsidRPr="005258F1" w:rsidRDefault="00011A3F">
      <w:pPr>
        <w:pStyle w:val="CosA"/>
      </w:pPr>
    </w:p>
    <w:p w14:paraId="1065769D" w14:textId="77777777" w:rsidR="00011A3F" w:rsidRPr="005258F1" w:rsidRDefault="00011A3F">
      <w:pPr>
        <w:pStyle w:val="CosA"/>
      </w:pPr>
    </w:p>
    <w:p w14:paraId="1F84166A" w14:textId="77777777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ANNEX</w:t>
      </w:r>
    </w:p>
    <w:p w14:paraId="295CAEE2" w14:textId="18355702" w:rsidR="00011A3F" w:rsidRPr="005258F1" w:rsidRDefault="00CE16F8">
      <w:pPr>
        <w:pStyle w:val="CosA"/>
        <w:rPr>
          <w:b/>
          <w:bCs/>
        </w:rPr>
      </w:pPr>
      <w:r w:rsidRPr="005258F1">
        <w:rPr>
          <w:b/>
          <w:bCs/>
        </w:rPr>
        <w:t>Horari setmanal per a l</w:t>
      </w:r>
      <w:r w:rsidR="00223000">
        <w:rPr>
          <w:b/>
          <w:bCs/>
        </w:rPr>
        <w:t>’</w:t>
      </w:r>
      <w:r w:rsidRPr="005258F1">
        <w:rPr>
          <w:b/>
          <w:bCs/>
        </w:rPr>
        <w:t>obtenció del títol de batxiller en dues modalitats</w:t>
      </w:r>
    </w:p>
    <w:p w14:paraId="63ADEDCA" w14:textId="77777777" w:rsidR="00011A3F" w:rsidRPr="005258F1" w:rsidRDefault="00011A3F">
      <w:pPr>
        <w:pStyle w:val="CosA"/>
        <w:rPr>
          <w:b/>
          <w:bCs/>
        </w:rPr>
      </w:pPr>
    </w:p>
    <w:tbl>
      <w:tblPr>
        <w:tblStyle w:val="TableNormal1"/>
        <w:tblW w:w="8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837"/>
        <w:gridCol w:w="776"/>
        <w:gridCol w:w="3463"/>
      </w:tblGrid>
      <w:tr w:rsidR="002055E2" w:rsidRPr="002055E2" w14:paraId="3A1FB34E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487C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Matèries del primer curs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7850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Hores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88E8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Hores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D8B7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Matèries del segon curs</w:t>
            </w:r>
          </w:p>
        </w:tc>
      </w:tr>
      <w:tr w:rsidR="002055E2" w:rsidRPr="002055E2" w14:paraId="7413C773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9478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Educació Física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B755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F58C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C225" w14:textId="2C650379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Història d</w:t>
            </w:r>
            <w:r w:rsidR="00223000"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Espanya</w:t>
            </w:r>
          </w:p>
        </w:tc>
      </w:tr>
      <w:tr w:rsidR="002055E2" w:rsidRPr="002055E2" w14:paraId="07A36E7E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87F4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Filosofia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7B2D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3786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0923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Història de la Filosofia</w:t>
            </w:r>
          </w:p>
        </w:tc>
      </w:tr>
      <w:tr w:rsidR="002055E2" w:rsidRPr="002055E2" w14:paraId="7DB9C1B0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851B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Llengua Catalana i Literatura I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3286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3717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4339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Llengua Catalana i Literatura II</w:t>
            </w:r>
          </w:p>
        </w:tc>
      </w:tr>
      <w:tr w:rsidR="002055E2" w:rsidRPr="002055E2" w14:paraId="5DF2D3F1" w14:textId="77777777" w:rsidTr="002055E2">
        <w:trPr>
          <w:trHeight w:val="58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70ED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Llengua Castellana i Literatura I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14D5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F5F7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BC40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Llengua Castellana i Literatura II</w:t>
            </w:r>
          </w:p>
        </w:tc>
      </w:tr>
      <w:tr w:rsidR="002055E2" w:rsidRPr="002055E2" w14:paraId="38699DC3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A595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Primera Llengua Estrangera I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2796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72E5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8705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Primera Llengua Estrangera II</w:t>
            </w:r>
          </w:p>
        </w:tc>
      </w:tr>
      <w:tr w:rsidR="002055E2" w:rsidRPr="002055E2" w14:paraId="3984B925" w14:textId="77777777" w:rsidTr="002055E2">
        <w:trPr>
          <w:trHeight w:val="357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1E9A" w14:textId="77777777" w:rsidR="00220BF0" w:rsidRPr="002055E2" w:rsidRDefault="00220BF0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Matemàtiques I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CED7" w14:textId="77777777" w:rsidR="00220BF0" w:rsidRPr="002055E2" w:rsidRDefault="00220BF0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E03A" w14:textId="77777777" w:rsidR="00220BF0" w:rsidRPr="002055E2" w:rsidRDefault="00220BF0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4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EDE7" w14:textId="77777777" w:rsidR="00220BF0" w:rsidRPr="002055E2" w:rsidRDefault="00220BF0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Matemàtiques II i Matemàtiques Aplicades a les Ciències Socials II</w:t>
            </w:r>
          </w:p>
        </w:tc>
      </w:tr>
      <w:tr w:rsidR="002055E2" w:rsidRPr="002055E2" w14:paraId="2EF19810" w14:textId="77777777" w:rsidTr="002055E2">
        <w:trPr>
          <w:trHeight w:val="357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C111" w14:textId="399DC20B" w:rsidR="00220BF0" w:rsidRPr="002055E2" w:rsidRDefault="00220BF0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Matemàtiques Aplicades a les Ciències Socials I*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87F7" w14:textId="19D91F98" w:rsidR="00220BF0" w:rsidRPr="002055E2" w:rsidRDefault="00220BF0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B997" w14:textId="77777777" w:rsidR="00220BF0" w:rsidRPr="002055E2" w:rsidRDefault="00220BF0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4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ABCD" w14:textId="77777777" w:rsidR="00220BF0" w:rsidRPr="002055E2" w:rsidRDefault="00220BF0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2055E2" w:rsidRPr="002055E2" w14:paraId="19D0FDEB" w14:textId="77777777" w:rsidTr="002055E2">
        <w:trPr>
          <w:trHeight w:val="58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8E98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Física i Química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2200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5076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9F61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Matèria de modalitat de ciències i tecnologia 1</w:t>
            </w:r>
          </w:p>
        </w:tc>
      </w:tr>
      <w:tr w:rsidR="002055E2" w:rsidRPr="002055E2" w14:paraId="3D297BC1" w14:textId="77777777" w:rsidTr="002055E2">
        <w:trPr>
          <w:trHeight w:val="58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E443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Matèria de modalitat de ciències i tecnologia 1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812E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AD50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8EC9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Matèria de modalitat de ciències i tecnologia 2</w:t>
            </w:r>
          </w:p>
        </w:tc>
      </w:tr>
      <w:tr w:rsidR="002055E2" w:rsidRPr="002055E2" w14:paraId="35F6F551" w14:textId="77777777" w:rsidTr="002055E2">
        <w:trPr>
          <w:trHeight w:val="58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6092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Economia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A97E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0257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ACF5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Empresa i disseny de models de negoci</w:t>
            </w:r>
          </w:p>
        </w:tc>
      </w:tr>
      <w:tr w:rsidR="002055E2" w:rsidRPr="002055E2" w14:paraId="05E3685B" w14:textId="77777777" w:rsidTr="002055E2">
        <w:trPr>
          <w:trHeight w:val="8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F4BF" w14:textId="38690279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Matèria de modalitat d</w:t>
            </w:r>
            <w:r w:rsidR="00223000"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humanitats i ciències socials 1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38CD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DC27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892D" w14:textId="5E9DD924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Matèria de modalitat d</w:t>
            </w:r>
            <w:r w:rsidR="00223000"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humanitats i ciències socials 1</w:t>
            </w:r>
          </w:p>
        </w:tc>
      </w:tr>
      <w:tr w:rsidR="002055E2" w:rsidRPr="002055E2" w14:paraId="7598328A" w14:textId="77777777" w:rsidTr="002055E2">
        <w:trPr>
          <w:trHeight w:val="58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18D8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Atenció Educativa/Religió Catòlica I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C944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3BC1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1B55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Atenció Educativa/Religió Catòlica II</w:t>
            </w:r>
          </w:p>
        </w:tc>
      </w:tr>
      <w:tr w:rsidR="002055E2" w:rsidRPr="002055E2" w14:paraId="3B2E3743" w14:textId="77777777" w:rsidTr="002055E2">
        <w:trPr>
          <w:trHeight w:val="460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CDD8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Tutoria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D605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7613" w14:textId="77777777" w:rsidR="00011A3F" w:rsidRPr="002055E2" w:rsidRDefault="00CE16F8" w:rsidP="002055E2">
            <w:pPr>
              <w:pStyle w:val="Cos"/>
              <w:jc w:val="center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A545" w14:textId="77777777" w:rsidR="00011A3F" w:rsidRPr="002055E2" w:rsidRDefault="00CE16F8">
            <w:pPr>
              <w:pStyle w:val="Cos"/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55E2">
              <w:rPr>
                <w:rStyle w:val="CapA"/>
                <w:rFonts w:ascii="Noto Sans" w:eastAsia="Noto Sans" w:hAnsi="Noto Sans" w:cs="Noto Sans"/>
                <w:sz w:val="22"/>
                <w:szCs w:val="22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Tutoria</w:t>
            </w:r>
          </w:p>
        </w:tc>
      </w:tr>
    </w:tbl>
    <w:p w14:paraId="770ACE18" w14:textId="62005AD5" w:rsidR="00011A3F" w:rsidRPr="002055E2" w:rsidRDefault="00220BF0" w:rsidP="00220BF0">
      <w:pPr>
        <w:pStyle w:val="CosA"/>
        <w:rPr>
          <w:rStyle w:val="CapA"/>
          <w:lang w:val="ca-ES"/>
        </w:rPr>
      </w:pPr>
      <w:r w:rsidRPr="002055E2">
        <w:rPr>
          <w:rStyle w:val="CapA"/>
          <w:lang w:val="ca-ES"/>
        </w:rPr>
        <w:t>*En cas que l</w:t>
      </w:r>
      <w:r w:rsidR="00223000" w:rsidRPr="002055E2">
        <w:rPr>
          <w:rStyle w:val="CapA"/>
          <w:lang w:val="ca-ES"/>
        </w:rPr>
        <w:t>’</w:t>
      </w:r>
      <w:r w:rsidRPr="002055E2">
        <w:rPr>
          <w:rStyle w:val="CapA"/>
          <w:lang w:val="ca-ES"/>
        </w:rPr>
        <w:t>alumne no la convalidi</w:t>
      </w:r>
    </w:p>
    <w:p w14:paraId="749156DE" w14:textId="77777777" w:rsidR="00011A3F" w:rsidRPr="005258F1" w:rsidRDefault="00011A3F">
      <w:pPr>
        <w:pStyle w:val="Cos"/>
      </w:pPr>
    </w:p>
    <w:p w14:paraId="06BE6F13" w14:textId="77777777" w:rsidR="00011A3F" w:rsidRPr="005258F1" w:rsidRDefault="00011A3F">
      <w:pPr>
        <w:pStyle w:val="Cos"/>
        <w:widowControl w:val="0"/>
      </w:pPr>
    </w:p>
    <w:p w14:paraId="52B7D915" w14:textId="77777777" w:rsidR="00011A3F" w:rsidRPr="005258F1" w:rsidRDefault="00011A3F">
      <w:pPr>
        <w:pStyle w:val="Cos"/>
        <w:widowControl w:val="0"/>
      </w:pPr>
    </w:p>
    <w:p w14:paraId="720FE8C5" w14:textId="77777777" w:rsidR="00011A3F" w:rsidRPr="005258F1" w:rsidRDefault="00011A3F">
      <w:pPr>
        <w:pStyle w:val="Cos"/>
      </w:pPr>
    </w:p>
    <w:p w14:paraId="6761CE37" w14:textId="77777777" w:rsidR="00011A3F" w:rsidRPr="005258F1" w:rsidRDefault="00011A3F">
      <w:pPr>
        <w:pStyle w:val="CosA"/>
      </w:pPr>
    </w:p>
    <w:p w14:paraId="2E310F8A" w14:textId="77777777" w:rsidR="00011A3F" w:rsidRPr="005258F1" w:rsidRDefault="00011A3F">
      <w:pPr>
        <w:pStyle w:val="CosA"/>
      </w:pPr>
    </w:p>
    <w:sectPr w:rsidR="00011A3F" w:rsidRPr="005258F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516" w:right="851" w:bottom="1701" w:left="255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F164" w14:textId="77777777" w:rsidR="002E19BD" w:rsidRPr="005258F1" w:rsidRDefault="002E19BD">
      <w:r w:rsidRPr="005258F1">
        <w:separator/>
      </w:r>
    </w:p>
  </w:endnote>
  <w:endnote w:type="continuationSeparator" w:id="0">
    <w:p w14:paraId="70B40CA8" w14:textId="77777777" w:rsidR="002E19BD" w:rsidRPr="005258F1" w:rsidRDefault="002E19BD">
      <w:r w:rsidRPr="005258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1464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>C. del Ter, 16</w:t>
    </w:r>
  </w:p>
  <w:p w14:paraId="17352D94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 xml:space="preserve">07009 Palma </w:t>
    </w:r>
  </w:p>
  <w:p w14:paraId="6E2233CC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>Tel. 971 17 77 70</w:t>
    </w:r>
  </w:p>
  <w:p w14:paraId="3129F952" w14:textId="77777777" w:rsidR="00011A3F" w:rsidRPr="005258F1" w:rsidRDefault="00CE16F8">
    <w:pPr>
      <w:pStyle w:val="Nmerodepgina1"/>
      <w:rPr>
        <w:lang w:val="ca-ES"/>
      </w:rPr>
    </w:pPr>
    <w:r w:rsidRPr="005258F1">
      <w:rPr>
        <w:rStyle w:val="CapA"/>
        <w:lang w:val="ca-ES"/>
      </w:rPr>
      <w:tab/>
    </w:r>
    <w:r w:rsidRPr="005258F1">
      <w:rPr>
        <w:rStyle w:val="CapA"/>
        <w:lang w:val="ca-ES"/>
      </w:rPr>
      <w:tab/>
    </w:r>
    <w:r w:rsidRPr="005258F1">
      <w:rPr>
        <w:lang w:val="ca-ES"/>
      </w:rPr>
      <w:fldChar w:fldCharType="begin"/>
    </w:r>
    <w:r w:rsidRPr="005258F1">
      <w:rPr>
        <w:lang w:val="ca-ES"/>
      </w:rPr>
      <w:instrText xml:space="preserve"> PAGE </w:instrText>
    </w:r>
    <w:r w:rsidRPr="005258F1">
      <w:rPr>
        <w:lang w:val="ca-ES"/>
      </w:rPr>
      <w:fldChar w:fldCharType="separate"/>
    </w:r>
    <w:r w:rsidR="003D5519" w:rsidRPr="005258F1">
      <w:rPr>
        <w:lang w:val="ca-ES"/>
      </w:rPr>
      <w:t>2</w:t>
    </w:r>
    <w:r w:rsidRPr="005258F1">
      <w:rPr>
        <w:lang w:val="ca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E72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>C. del Ter, 16</w:t>
    </w:r>
  </w:p>
  <w:p w14:paraId="0DBA8B05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 xml:space="preserve">07009 Palma </w:t>
    </w:r>
  </w:p>
  <w:p w14:paraId="4873FF2E" w14:textId="77777777" w:rsidR="00011A3F" w:rsidRPr="005258F1" w:rsidRDefault="00CE16F8">
    <w:pPr>
      <w:pStyle w:val="Peudepgina"/>
      <w:rPr>
        <w:rFonts w:ascii="Noto Sans" w:eastAsia="Noto Sans" w:hAnsi="Noto Sans" w:cs="Noto Sans"/>
        <w:lang w:val="ca-ES"/>
      </w:rPr>
    </w:pPr>
    <w:r w:rsidRPr="005258F1">
      <w:rPr>
        <w:rFonts w:ascii="Noto Sans" w:eastAsia="Noto Sans" w:hAnsi="Noto Sans" w:cs="Noto Sans"/>
        <w:lang w:val="ca-ES"/>
      </w:rPr>
      <w:t>Tel. 971 17 77 70</w:t>
    </w:r>
  </w:p>
  <w:p w14:paraId="251162AD" w14:textId="77777777" w:rsidR="00011A3F" w:rsidRPr="005258F1" w:rsidRDefault="00CE16F8">
    <w:pPr>
      <w:pStyle w:val="Peudepgina"/>
      <w:rPr>
        <w:lang w:val="ca-ES"/>
      </w:rPr>
    </w:pPr>
    <w:r w:rsidRPr="005258F1">
      <w:rPr>
        <w:rStyle w:val="CapA"/>
        <w:lang w:val="ca-ES"/>
      </w:rPr>
      <w:tab/>
    </w:r>
    <w:r w:rsidRPr="005258F1">
      <w:rPr>
        <w:rStyle w:val="CapA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44E4" w14:textId="77777777" w:rsidR="002E19BD" w:rsidRPr="005258F1" w:rsidRDefault="002E19BD">
      <w:r w:rsidRPr="005258F1">
        <w:separator/>
      </w:r>
    </w:p>
  </w:footnote>
  <w:footnote w:type="continuationSeparator" w:id="0">
    <w:p w14:paraId="4F586291" w14:textId="77777777" w:rsidR="002E19BD" w:rsidRPr="005258F1" w:rsidRDefault="002E19BD">
      <w:r w:rsidRPr="005258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A0BB" w14:textId="77777777" w:rsidR="00011A3F" w:rsidRPr="005258F1" w:rsidRDefault="00CE16F8">
    <w:pPr>
      <w:pStyle w:val="Encabezado"/>
      <w:tabs>
        <w:tab w:val="clear" w:pos="8504"/>
        <w:tab w:val="right" w:pos="8477"/>
      </w:tabs>
    </w:pPr>
    <w:r w:rsidRPr="005258F1">
      <w:rPr>
        <w:noProof/>
      </w:rPr>
      <w:drawing>
        <wp:anchor distT="152400" distB="152400" distL="152400" distR="152400" simplePos="0" relativeHeight="251655168" behindDoc="1" locked="0" layoutInCell="1" allowOverlap="1" wp14:anchorId="5869FE65" wp14:editId="75514C58">
          <wp:simplePos x="0" y="0"/>
          <wp:positionH relativeFrom="page">
            <wp:posOffset>534034</wp:posOffset>
          </wp:positionH>
          <wp:positionV relativeFrom="page">
            <wp:posOffset>264690</wp:posOffset>
          </wp:positionV>
          <wp:extent cx="560705" cy="792480"/>
          <wp:effectExtent l="0" t="0" r="0" b="0"/>
          <wp:wrapNone/>
          <wp:docPr id="1073741825" name="officeArt object" descr="Imat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tge 2" descr="Imat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792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5258F1"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AEABC23" wp14:editId="2A406169">
              <wp:simplePos x="0" y="0"/>
              <wp:positionH relativeFrom="page">
                <wp:posOffset>1329689</wp:posOffset>
              </wp:positionH>
              <wp:positionV relativeFrom="page">
                <wp:posOffset>4472940</wp:posOffset>
              </wp:positionV>
              <wp:extent cx="5977255" cy="1630046"/>
              <wp:effectExtent l="0" t="1874564" r="0" b="1874564"/>
              <wp:wrapNone/>
              <wp:docPr id="1073741826" name="officeArt object" descr="ESBORRA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977255" cy="163004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6706E52" w14:textId="77777777" w:rsidR="00011A3F" w:rsidRPr="005258F1" w:rsidRDefault="00CE16F8">
                          <w:pPr>
                            <w:pStyle w:val="Descripci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</w:tabs>
                            <w:rPr>
                              <w:lang w:val="ca-ES"/>
                            </w:rPr>
                          </w:pPr>
                          <w:r w:rsidRPr="005258F1">
                            <w:rPr>
                              <w:rFonts w:ascii="Noto Sans" w:eastAsia="Noto Sans" w:hAnsi="Noto Sans" w:cs="Noto Sans"/>
                              <w:color w:val="C0C0C0"/>
                              <w:sz w:val="128"/>
                              <w:szCs w:val="128"/>
                              <w:lang w:val="ca-E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ABC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ESBORRANY" style="position:absolute;margin-left:104.7pt;margin-top:352.2pt;width:470.65pt;height:128.35pt;rotation:-45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" filled="f" stroked="f" strokeweight="1pt">
              <v:stroke miterlimit="4"/>
              <v:textbox inset="0,0,0,0">
                <w:txbxContent>
                  <w:p w14:paraId="56706E52" w14:textId="77777777" w:rsidR="00011A3F" w:rsidRPr="005258F1" w:rsidRDefault="00CE16F8">
                    <w:pPr>
                      <w:pStyle w:val="Descripci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</w:tabs>
                      <w:rPr>
                        <w:lang w:val="ca-ES"/>
                      </w:rPr>
                    </w:pPr>
                    <w:r w:rsidRPr="005258F1">
                      <w:rPr>
                        <w:rFonts w:ascii="Noto Sans" w:eastAsia="Noto Sans" w:hAnsi="Noto Sans" w:cs="Noto Sans"/>
                        <w:color w:val="C0C0C0"/>
                        <w:sz w:val="128"/>
                        <w:szCs w:val="128"/>
                        <w:lang w:val="ca-E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DD60" w14:textId="77777777" w:rsidR="00011A3F" w:rsidRPr="005258F1" w:rsidRDefault="00CE16F8">
    <w:pPr>
      <w:pStyle w:val="NormalWeb"/>
      <w:rPr>
        <w:lang w:val="ca-ES"/>
      </w:rPr>
    </w:pPr>
    <w:r w:rsidRPr="005258F1">
      <w:rPr>
        <w:noProof/>
        <w:lang w:val="ca-ES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2E5B2B2" wp14:editId="4104F6F5">
              <wp:simplePos x="0" y="0"/>
              <wp:positionH relativeFrom="page">
                <wp:posOffset>2995295</wp:posOffset>
              </wp:positionH>
              <wp:positionV relativeFrom="page">
                <wp:posOffset>1386205</wp:posOffset>
              </wp:positionV>
              <wp:extent cx="4024630" cy="555625"/>
              <wp:effectExtent l="0" t="0" r="0" b="0"/>
              <wp:wrapNone/>
              <wp:docPr id="1073741827" name="officeArt object" descr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463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35.9pt;margin-top:109.2pt;width:316.9pt;height:43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Pr="005258F1">
      <w:rPr>
        <w:noProof/>
        <w:lang w:val="ca-E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682F9DB" wp14:editId="19B84A23">
              <wp:simplePos x="0" y="0"/>
              <wp:positionH relativeFrom="page">
                <wp:posOffset>271144</wp:posOffset>
              </wp:positionH>
              <wp:positionV relativeFrom="page">
                <wp:posOffset>10822305</wp:posOffset>
              </wp:positionV>
              <wp:extent cx="3587752" cy="2145667"/>
              <wp:effectExtent l="0" t="0" r="0" b="0"/>
              <wp:wrapNone/>
              <wp:docPr id="1073741831" name="officeArt object" descr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87752" cy="2145667"/>
                        <a:chOff x="-1" y="0"/>
                        <a:chExt cx="3587751" cy="2145666"/>
                      </a:xfrm>
                    </wpg:grpSpPr>
                    <wps:wsp>
                      <wps:cNvPr id="1073741828" name="Connector recte 2"/>
                      <wps:cNvCnPr/>
                      <wps:spPr>
                        <a:xfrm flipH="1">
                          <a:off x="361949" y="-1"/>
                          <a:ext cx="26430" cy="2145668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Connector recte 4"/>
                      <wps:cNvCnPr/>
                      <wps:spPr>
                        <a:xfrm flipV="1">
                          <a:off x="9524" y="341286"/>
                          <a:ext cx="3578227" cy="101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0" name="Connector recte 4"/>
                      <wps:cNvCnPr/>
                      <wps:spPr>
                        <a:xfrm flipV="1">
                          <a:off x="-1" y="819048"/>
                          <a:ext cx="3578320" cy="1057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21.3pt;margin-top:852.2pt;width:282.5pt;height:169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-1,0" coordsize="3587751,2145667">
              <w10:wrap type="none" side="bothSides" anchorx="page" anchory="page"/>
              <v:line id="_x0000_s1029" style="position:absolute;left:361949;top:0;width:26429;height:2145667;flip:x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</v:line>
              <v:line id="_x0000_s1030" style="position:absolute;left:9524;top:341286;width:3578226;height:10159;flip:y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</v:line>
              <v:line id="_x0000_s1031" style="position:absolute;left:-1;top:819048;width:3578319;height:10570;flip:y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  <w:r w:rsidRPr="005258F1">
      <w:rPr>
        <w:noProof/>
        <w:lang w:val="ca-ES"/>
      </w:rPr>
      <w:drawing>
        <wp:anchor distT="152400" distB="152400" distL="152400" distR="152400" simplePos="0" relativeHeight="251659264" behindDoc="1" locked="0" layoutInCell="1" allowOverlap="1" wp14:anchorId="4E00D2B1" wp14:editId="109FB010">
          <wp:simplePos x="0" y="0"/>
          <wp:positionH relativeFrom="page">
            <wp:posOffset>574420</wp:posOffset>
          </wp:positionH>
          <wp:positionV relativeFrom="page">
            <wp:posOffset>746106</wp:posOffset>
          </wp:positionV>
          <wp:extent cx="1871460" cy="779764"/>
          <wp:effectExtent l="0" t="0" r="0" b="0"/>
          <wp:wrapNone/>
          <wp:docPr id="1073741832" name="officeArt object" descr="C:\Users\U80603\AppData\Local\Packages\Microsoft.Windows.Photos_8wekyb3d8bbwe\TempState\ShareServiceTempFolder\C_ED_UN_COL_m2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C:\Users\U80603\AppData\Local\Packages\Microsoft.Windows.Photos_8wekyb3d8bbwe\TempState\ShareServiceTempFolder\C_ED_UN_COL_m24.jpeg" descr="C:\Users\U80603\AppData\Local\Packages\Microsoft.Windows.Photos_8wekyb3d8bbwe\TempState\ShareServiceTempFolder\C_ED_UN_COL_m2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60" cy="779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5258F1">
      <w:rPr>
        <w:noProof/>
        <w:lang w:val="ca-E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9320E88" wp14:editId="70646480">
              <wp:simplePos x="0" y="0"/>
              <wp:positionH relativeFrom="page">
                <wp:posOffset>1329689</wp:posOffset>
              </wp:positionH>
              <wp:positionV relativeFrom="page">
                <wp:posOffset>4472940</wp:posOffset>
              </wp:positionV>
              <wp:extent cx="5977255" cy="1630046"/>
              <wp:effectExtent l="0" t="1874564" r="0" b="1874564"/>
              <wp:wrapNone/>
              <wp:docPr id="1073741833" name="officeArt object" descr="ESBORRA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977255" cy="163004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286DD0" w14:textId="77777777" w:rsidR="00011A3F" w:rsidRPr="005258F1" w:rsidRDefault="00CE16F8">
                          <w:pPr>
                            <w:pStyle w:val="Descripci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</w:tabs>
                            <w:rPr>
                              <w:lang w:val="ca-ES"/>
                            </w:rPr>
                          </w:pPr>
                          <w:r w:rsidRPr="005258F1">
                            <w:rPr>
                              <w:rFonts w:ascii="Noto Sans" w:eastAsia="Noto Sans" w:hAnsi="Noto Sans" w:cs="Noto Sans"/>
                              <w:color w:val="C0C0C0"/>
                              <w:sz w:val="128"/>
                              <w:szCs w:val="128"/>
                              <w:lang w:val="ca-E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20E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ESBORRANY" style="position:absolute;margin-left:104.7pt;margin-top:352.2pt;width:470.65pt;height:128.35pt;rotation:-45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" filled="f" stroked="f" strokeweight="1pt">
              <v:stroke miterlimit="4"/>
              <v:textbox inset="0,0,0,0">
                <w:txbxContent>
                  <w:p w14:paraId="22286DD0" w14:textId="77777777" w:rsidR="00011A3F" w:rsidRPr="005258F1" w:rsidRDefault="00CE16F8">
                    <w:pPr>
                      <w:pStyle w:val="Descripci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</w:tabs>
                      <w:rPr>
                        <w:lang w:val="ca-ES"/>
                      </w:rPr>
                    </w:pPr>
                    <w:r w:rsidRPr="005258F1">
                      <w:rPr>
                        <w:rFonts w:ascii="Noto Sans" w:eastAsia="Noto Sans" w:hAnsi="Noto Sans" w:cs="Noto Sans"/>
                        <w:color w:val="C0C0C0"/>
                        <w:sz w:val="128"/>
                        <w:szCs w:val="128"/>
                        <w:lang w:val="ca-E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432"/>
    <w:multiLevelType w:val="hybridMultilevel"/>
    <w:tmpl w:val="92D2EE2C"/>
    <w:numStyleLink w:val="Importacidelestil9"/>
  </w:abstractNum>
  <w:abstractNum w:abstractNumId="1" w15:restartNumberingAfterBreak="0">
    <w:nsid w:val="016F309F"/>
    <w:multiLevelType w:val="hybridMultilevel"/>
    <w:tmpl w:val="4E14C212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101F"/>
    <w:multiLevelType w:val="hybridMultilevel"/>
    <w:tmpl w:val="02AE21CA"/>
    <w:numStyleLink w:val="Importacidelestil10"/>
  </w:abstractNum>
  <w:abstractNum w:abstractNumId="3" w15:restartNumberingAfterBreak="0">
    <w:nsid w:val="1BF112A9"/>
    <w:multiLevelType w:val="hybridMultilevel"/>
    <w:tmpl w:val="2F00997C"/>
    <w:styleLink w:val="Numeraci"/>
    <w:lvl w:ilvl="0" w:tplc="CAEA0E64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023A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6877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6F41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3AC80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C506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2CCD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28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88D2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224FA6"/>
    <w:multiLevelType w:val="hybridMultilevel"/>
    <w:tmpl w:val="1BE43BFE"/>
    <w:numStyleLink w:val="Importacidelestil7"/>
  </w:abstractNum>
  <w:abstractNum w:abstractNumId="5" w15:restartNumberingAfterBreak="0">
    <w:nsid w:val="23D552B4"/>
    <w:multiLevelType w:val="hybridMultilevel"/>
    <w:tmpl w:val="02AE21CA"/>
    <w:styleLink w:val="Importacidelestil10"/>
    <w:lvl w:ilvl="0" w:tplc="82D8269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C8A6A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88B06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1EFD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EAC4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E0956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E8FA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8D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251D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D23874"/>
    <w:multiLevelType w:val="hybridMultilevel"/>
    <w:tmpl w:val="8F7611EA"/>
    <w:numStyleLink w:val="Importacidelestil8"/>
  </w:abstractNum>
  <w:abstractNum w:abstractNumId="7" w15:restartNumberingAfterBreak="0">
    <w:nsid w:val="2CC66BEB"/>
    <w:multiLevelType w:val="hybridMultilevel"/>
    <w:tmpl w:val="2F00997C"/>
    <w:numStyleLink w:val="Numeraci"/>
  </w:abstractNum>
  <w:abstractNum w:abstractNumId="8" w15:restartNumberingAfterBreak="0">
    <w:nsid w:val="2E495957"/>
    <w:multiLevelType w:val="hybridMultilevel"/>
    <w:tmpl w:val="6DBA1C30"/>
    <w:styleLink w:val="Importacidelestil5"/>
    <w:lvl w:ilvl="0" w:tplc="B28054B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74A5E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8F076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EE3AC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9E933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258E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64EE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E47E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ECA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604EC1"/>
    <w:multiLevelType w:val="hybridMultilevel"/>
    <w:tmpl w:val="1BE43BFE"/>
    <w:styleLink w:val="Importacidelestil7"/>
    <w:lvl w:ilvl="0" w:tplc="0AAE08A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A917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27AE6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F2371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08B18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CAE04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48BB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AF42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5E79B2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3B7F6F"/>
    <w:multiLevelType w:val="multilevel"/>
    <w:tmpl w:val="EE4A331C"/>
    <w:lvl w:ilvl="0">
      <w:start w:val="3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724" w:hanging="22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884" w:hanging="22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044" w:hanging="22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30FC76F8"/>
    <w:multiLevelType w:val="hybridMultilevel"/>
    <w:tmpl w:val="6DBA1C30"/>
    <w:numStyleLink w:val="Importacidelestil5"/>
  </w:abstractNum>
  <w:abstractNum w:abstractNumId="12" w15:restartNumberingAfterBreak="0">
    <w:nsid w:val="34961E22"/>
    <w:multiLevelType w:val="hybridMultilevel"/>
    <w:tmpl w:val="8F7611EA"/>
    <w:styleLink w:val="Importacidelestil8"/>
    <w:lvl w:ilvl="0" w:tplc="AE04509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C32B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47DCA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237B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38BFD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E935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67D8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0899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02850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C55C51"/>
    <w:multiLevelType w:val="hybridMultilevel"/>
    <w:tmpl w:val="A7061EDC"/>
    <w:styleLink w:val="Importacidelestil100"/>
    <w:lvl w:ilvl="0" w:tplc="3F224D1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661D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164CFE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C9B8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6A7C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C2FD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00C0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4198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86F16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E1903ED"/>
    <w:multiLevelType w:val="hybridMultilevel"/>
    <w:tmpl w:val="92D2EE2C"/>
    <w:styleLink w:val="Importacidelestil9"/>
    <w:lvl w:ilvl="0" w:tplc="AF1A1E1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26A13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CB5DA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67A1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C437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C9360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A8207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8DC0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B6FD7A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196F53"/>
    <w:multiLevelType w:val="hybridMultilevel"/>
    <w:tmpl w:val="F9442A9E"/>
    <w:numStyleLink w:val="Importacidelestil6"/>
  </w:abstractNum>
  <w:abstractNum w:abstractNumId="16" w15:restartNumberingAfterBreak="0">
    <w:nsid w:val="54016D71"/>
    <w:multiLevelType w:val="hybridMultilevel"/>
    <w:tmpl w:val="A35ECF6C"/>
    <w:styleLink w:val="Importacidelestil2"/>
    <w:lvl w:ilvl="0" w:tplc="20E67AA4">
      <w:start w:val="1"/>
      <w:numFmt w:val="lowerLetter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88D78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26170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6D2FC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4D498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8DF94">
      <w:start w:val="1"/>
      <w:numFmt w:val="lowerRoman"/>
      <w:lvlText w:val="%6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C41F66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DE695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63ED8">
      <w:start w:val="1"/>
      <w:numFmt w:val="lowerRoman"/>
      <w:lvlText w:val="%9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9E47D4"/>
    <w:multiLevelType w:val="hybridMultilevel"/>
    <w:tmpl w:val="B5E8251C"/>
    <w:numStyleLink w:val="Importacidelestil1"/>
  </w:abstractNum>
  <w:abstractNum w:abstractNumId="18" w15:restartNumberingAfterBreak="0">
    <w:nsid w:val="618F6EEB"/>
    <w:multiLevelType w:val="hybridMultilevel"/>
    <w:tmpl w:val="A35ECF6C"/>
    <w:numStyleLink w:val="Importacidelestil2"/>
  </w:abstractNum>
  <w:abstractNum w:abstractNumId="19" w15:restartNumberingAfterBreak="0">
    <w:nsid w:val="61A8464B"/>
    <w:multiLevelType w:val="hybridMultilevel"/>
    <w:tmpl w:val="F9442A9E"/>
    <w:styleLink w:val="Importacidelestil6"/>
    <w:lvl w:ilvl="0" w:tplc="71D475D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D887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04F5A4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017A6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865BE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8644C">
      <w:start w:val="1"/>
      <w:numFmt w:val="lowerRoman"/>
      <w:lvlText w:val="%6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EC756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86605A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A91E8">
      <w:start w:val="1"/>
      <w:numFmt w:val="lowerRoman"/>
      <w:lvlText w:val="%9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1CB00F1"/>
    <w:multiLevelType w:val="hybridMultilevel"/>
    <w:tmpl w:val="5FD4AFA0"/>
    <w:lvl w:ilvl="0" w:tplc="87C2B41E">
      <w:start w:val="3"/>
      <w:numFmt w:val="bullet"/>
      <w:lvlText w:val=""/>
      <w:lvlJc w:val="left"/>
      <w:pPr>
        <w:ind w:left="720" w:hanging="360"/>
      </w:pPr>
      <w:rPr>
        <w:rFonts w:ascii="Symbol" w:eastAsia="Noto Sans" w:hAnsi="Symbol" w:cs="Noto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B45E4"/>
    <w:multiLevelType w:val="hybridMultilevel"/>
    <w:tmpl w:val="FB3815E0"/>
    <w:numStyleLink w:val="Importacidelestil3"/>
  </w:abstractNum>
  <w:abstractNum w:abstractNumId="22" w15:restartNumberingAfterBreak="0">
    <w:nsid w:val="678E0877"/>
    <w:multiLevelType w:val="hybridMultilevel"/>
    <w:tmpl w:val="B5E8251C"/>
    <w:styleLink w:val="Importacidelestil1"/>
    <w:lvl w:ilvl="0" w:tplc="E50EF94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08269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AF308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A0789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4A13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A8468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4A2D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8A054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B8177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ADF4751"/>
    <w:multiLevelType w:val="hybridMultilevel"/>
    <w:tmpl w:val="5442D5DC"/>
    <w:styleLink w:val="Numeraci0"/>
    <w:lvl w:ilvl="0" w:tplc="EFECAFD4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82BD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A4F5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0CB59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504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AD6E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A45E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DD9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B03E8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25602F"/>
    <w:multiLevelType w:val="multilevel"/>
    <w:tmpl w:val="A7061EDC"/>
    <w:numStyleLink w:val="Importacidelestil100"/>
  </w:abstractNum>
  <w:abstractNum w:abstractNumId="25" w15:restartNumberingAfterBreak="0">
    <w:nsid w:val="76E32598"/>
    <w:multiLevelType w:val="hybridMultilevel"/>
    <w:tmpl w:val="FB3815E0"/>
    <w:styleLink w:val="Importacidelestil3"/>
    <w:lvl w:ilvl="0" w:tplc="81D078AE">
      <w:start w:val="1"/>
      <w:numFmt w:val="lowerLetter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C51C4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C8300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CC52E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A3E6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0E882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5608C8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9A2650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2C05C6">
      <w:start w:val="1"/>
      <w:numFmt w:val="lowerRoman"/>
      <w:lvlText w:val="%9."/>
      <w:lvlJc w:val="left"/>
      <w:pPr>
        <w:ind w:left="640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7C52E6"/>
    <w:multiLevelType w:val="hybridMultilevel"/>
    <w:tmpl w:val="5442D5DC"/>
    <w:numStyleLink w:val="Numeraci0"/>
  </w:abstractNum>
  <w:num w:numId="1" w16cid:durableId="1046181897">
    <w:abstractNumId w:val="22"/>
  </w:num>
  <w:num w:numId="2" w16cid:durableId="1242641906">
    <w:abstractNumId w:val="17"/>
  </w:num>
  <w:num w:numId="3" w16cid:durableId="388921388">
    <w:abstractNumId w:val="13"/>
  </w:num>
  <w:num w:numId="4" w16cid:durableId="660425935">
    <w:abstractNumId w:val="24"/>
  </w:num>
  <w:num w:numId="5" w16cid:durableId="1544826359">
    <w:abstractNumId w:val="16"/>
  </w:num>
  <w:num w:numId="6" w16cid:durableId="1296715564">
    <w:abstractNumId w:val="18"/>
  </w:num>
  <w:num w:numId="7" w16cid:durableId="1792284003">
    <w:abstractNumId w:val="24"/>
    <w:lvlOverride w:ilvl="0">
      <w:startOverride w:val="2"/>
    </w:lvlOverride>
  </w:num>
  <w:num w:numId="8" w16cid:durableId="382022391">
    <w:abstractNumId w:val="25"/>
  </w:num>
  <w:num w:numId="9" w16cid:durableId="73555808">
    <w:abstractNumId w:val="21"/>
  </w:num>
  <w:num w:numId="10" w16cid:durableId="2130316566">
    <w:abstractNumId w:val="24"/>
  </w:num>
  <w:num w:numId="11" w16cid:durableId="1120493029">
    <w:abstractNumId w:val="18"/>
    <w:lvlOverride w:ilvl="0">
      <w:startOverride w:val="1"/>
      <w:lvl w:ilvl="0" w:tplc="07022F98">
        <w:start w:val="1"/>
        <w:numFmt w:val="lowerLetter"/>
        <w:lvlText w:val="%1)"/>
        <w:lvlJc w:val="left"/>
        <w:pPr>
          <w:ind w:left="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3A5744">
        <w:start w:val="1"/>
        <w:numFmt w:val="lowerLetter"/>
        <w:lvlText w:val="%2."/>
        <w:lvlJc w:val="left"/>
        <w:pPr>
          <w:ind w:left="133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FA28D08">
        <w:start w:val="1"/>
        <w:numFmt w:val="lowerRoman"/>
        <w:lvlText w:val="%3."/>
        <w:lvlJc w:val="left"/>
        <w:pPr>
          <w:ind w:left="205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DE7AA0">
        <w:start w:val="1"/>
        <w:numFmt w:val="decimal"/>
        <w:lvlText w:val="%4."/>
        <w:lvlJc w:val="left"/>
        <w:pPr>
          <w:ind w:left="277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5EC433A">
        <w:start w:val="1"/>
        <w:numFmt w:val="lowerLetter"/>
        <w:lvlText w:val="%5."/>
        <w:lvlJc w:val="left"/>
        <w:pPr>
          <w:ind w:left="349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EF24D4A">
        <w:start w:val="1"/>
        <w:numFmt w:val="lowerRoman"/>
        <w:lvlText w:val="%6."/>
        <w:lvlJc w:val="left"/>
        <w:pPr>
          <w:ind w:left="421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9282B4">
        <w:start w:val="1"/>
        <w:numFmt w:val="decimal"/>
        <w:lvlText w:val="%7."/>
        <w:lvlJc w:val="left"/>
        <w:pPr>
          <w:ind w:left="493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FE1B26">
        <w:start w:val="1"/>
        <w:numFmt w:val="lowerLetter"/>
        <w:lvlText w:val="%8."/>
        <w:lvlJc w:val="left"/>
        <w:pPr>
          <w:ind w:left="565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8CEA02">
        <w:start w:val="1"/>
        <w:numFmt w:val="lowerRoman"/>
        <w:lvlText w:val="%9."/>
        <w:lvlJc w:val="left"/>
        <w:pPr>
          <w:ind w:left="637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22725653">
    <w:abstractNumId w:val="18"/>
    <w:lvlOverride w:ilvl="0">
      <w:startOverride w:val="1"/>
      <w:lvl w:ilvl="0" w:tplc="07022F98">
        <w:start w:val="1"/>
        <w:numFmt w:val="lowerLetter"/>
        <w:lvlText w:val="%1)"/>
        <w:lvlJc w:val="left"/>
        <w:pPr>
          <w:ind w:left="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3A5744">
        <w:start w:val="1"/>
        <w:numFmt w:val="lowerLetter"/>
        <w:lvlText w:val="%2."/>
        <w:lvlJc w:val="left"/>
        <w:pPr>
          <w:ind w:left="133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FA28D08">
        <w:start w:val="1"/>
        <w:numFmt w:val="lowerRoman"/>
        <w:lvlText w:val="%3."/>
        <w:lvlJc w:val="left"/>
        <w:pPr>
          <w:ind w:left="205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DE7AA0">
        <w:start w:val="1"/>
        <w:numFmt w:val="decimal"/>
        <w:lvlText w:val="%4."/>
        <w:lvlJc w:val="left"/>
        <w:pPr>
          <w:ind w:left="277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5EC433A">
        <w:start w:val="1"/>
        <w:numFmt w:val="lowerLetter"/>
        <w:lvlText w:val="%5."/>
        <w:lvlJc w:val="left"/>
        <w:pPr>
          <w:ind w:left="349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EF24D4A">
        <w:start w:val="1"/>
        <w:numFmt w:val="lowerRoman"/>
        <w:lvlText w:val="%6."/>
        <w:lvlJc w:val="left"/>
        <w:pPr>
          <w:ind w:left="421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9282B4">
        <w:start w:val="1"/>
        <w:numFmt w:val="decimal"/>
        <w:lvlText w:val="%7."/>
        <w:lvlJc w:val="left"/>
        <w:pPr>
          <w:ind w:left="493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FE1B26">
        <w:start w:val="1"/>
        <w:numFmt w:val="lowerLetter"/>
        <w:lvlText w:val="%8."/>
        <w:lvlJc w:val="left"/>
        <w:pPr>
          <w:ind w:left="565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8CEA02">
        <w:start w:val="1"/>
        <w:numFmt w:val="lowerRoman"/>
        <w:lvlText w:val="%9."/>
        <w:lvlJc w:val="left"/>
        <w:pPr>
          <w:ind w:left="637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43679822">
    <w:abstractNumId w:val="8"/>
  </w:num>
  <w:num w:numId="14" w16cid:durableId="2022314591">
    <w:abstractNumId w:val="11"/>
  </w:num>
  <w:num w:numId="15" w16cid:durableId="1054701222">
    <w:abstractNumId w:val="19"/>
  </w:num>
  <w:num w:numId="16" w16cid:durableId="1503621769">
    <w:abstractNumId w:val="15"/>
  </w:num>
  <w:num w:numId="17" w16cid:durableId="197360090">
    <w:abstractNumId w:val="11"/>
    <w:lvlOverride w:ilvl="0">
      <w:startOverride w:val="3"/>
    </w:lvlOverride>
  </w:num>
  <w:num w:numId="18" w16cid:durableId="1550804722">
    <w:abstractNumId w:val="9"/>
  </w:num>
  <w:num w:numId="19" w16cid:durableId="187957941">
    <w:abstractNumId w:val="4"/>
  </w:num>
  <w:num w:numId="20" w16cid:durableId="712390417">
    <w:abstractNumId w:val="3"/>
  </w:num>
  <w:num w:numId="21" w16cid:durableId="1193953124">
    <w:abstractNumId w:val="7"/>
  </w:num>
  <w:num w:numId="22" w16cid:durableId="1342046745">
    <w:abstractNumId w:val="14"/>
  </w:num>
  <w:num w:numId="23" w16cid:durableId="348263443">
    <w:abstractNumId w:val="0"/>
  </w:num>
  <w:num w:numId="24" w16cid:durableId="2091585241">
    <w:abstractNumId w:val="5"/>
  </w:num>
  <w:num w:numId="25" w16cid:durableId="1051731522">
    <w:abstractNumId w:val="2"/>
  </w:num>
  <w:num w:numId="26" w16cid:durableId="1846552513">
    <w:abstractNumId w:val="12"/>
  </w:num>
  <w:num w:numId="27" w16cid:durableId="2117748641">
    <w:abstractNumId w:val="6"/>
  </w:num>
  <w:num w:numId="28" w16cid:durableId="808212058">
    <w:abstractNumId w:val="7"/>
    <w:lvlOverride w:ilvl="0">
      <w:startOverride w:val="1"/>
    </w:lvlOverride>
  </w:num>
  <w:num w:numId="29" w16cid:durableId="236014912">
    <w:abstractNumId w:val="7"/>
    <w:lvlOverride w:ilvl="0">
      <w:startOverride w:val="1"/>
    </w:lvlOverride>
  </w:num>
  <w:num w:numId="30" w16cid:durableId="655644034">
    <w:abstractNumId w:val="23"/>
  </w:num>
  <w:num w:numId="31" w16cid:durableId="1411579987">
    <w:abstractNumId w:val="26"/>
  </w:num>
  <w:num w:numId="32" w16cid:durableId="655259526">
    <w:abstractNumId w:val="7"/>
    <w:lvlOverride w:ilvl="0">
      <w:startOverride w:val="1"/>
    </w:lvlOverride>
  </w:num>
  <w:num w:numId="33" w16cid:durableId="1181510132">
    <w:abstractNumId w:val="7"/>
    <w:lvlOverride w:ilvl="0">
      <w:startOverride w:val="1"/>
    </w:lvlOverride>
  </w:num>
  <w:num w:numId="34" w16cid:durableId="1398016351">
    <w:abstractNumId w:val="20"/>
  </w:num>
  <w:num w:numId="35" w16cid:durableId="791049648">
    <w:abstractNumId w:val="1"/>
  </w:num>
  <w:num w:numId="36" w16cid:durableId="469203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3F"/>
    <w:rsid w:val="00002DA8"/>
    <w:rsid w:val="00003897"/>
    <w:rsid w:val="00011A3F"/>
    <w:rsid w:val="0003788F"/>
    <w:rsid w:val="000606C0"/>
    <w:rsid w:val="0007695A"/>
    <w:rsid w:val="000A012F"/>
    <w:rsid w:val="000D08A3"/>
    <w:rsid w:val="00103395"/>
    <w:rsid w:val="00135FDA"/>
    <w:rsid w:val="00142B53"/>
    <w:rsid w:val="00150983"/>
    <w:rsid w:val="001A5B64"/>
    <w:rsid w:val="00200990"/>
    <w:rsid w:val="0020279F"/>
    <w:rsid w:val="002055E2"/>
    <w:rsid w:val="00220BF0"/>
    <w:rsid w:val="00223000"/>
    <w:rsid w:val="002738B1"/>
    <w:rsid w:val="002E19BD"/>
    <w:rsid w:val="003337B1"/>
    <w:rsid w:val="00377050"/>
    <w:rsid w:val="00381BEA"/>
    <w:rsid w:val="00395F42"/>
    <w:rsid w:val="003D5519"/>
    <w:rsid w:val="003E34C5"/>
    <w:rsid w:val="0042054F"/>
    <w:rsid w:val="00447D36"/>
    <w:rsid w:val="0045634B"/>
    <w:rsid w:val="00481E86"/>
    <w:rsid w:val="004C19A5"/>
    <w:rsid w:val="005258F1"/>
    <w:rsid w:val="00531BA3"/>
    <w:rsid w:val="00572F43"/>
    <w:rsid w:val="00585BEA"/>
    <w:rsid w:val="00591E2B"/>
    <w:rsid w:val="005B757E"/>
    <w:rsid w:val="006169EA"/>
    <w:rsid w:val="006441CA"/>
    <w:rsid w:val="0066698E"/>
    <w:rsid w:val="00696CF9"/>
    <w:rsid w:val="006A4755"/>
    <w:rsid w:val="00707D1A"/>
    <w:rsid w:val="007100CE"/>
    <w:rsid w:val="00734EF7"/>
    <w:rsid w:val="007A6241"/>
    <w:rsid w:val="007C1070"/>
    <w:rsid w:val="00821DC6"/>
    <w:rsid w:val="0083747E"/>
    <w:rsid w:val="0084126F"/>
    <w:rsid w:val="0087064F"/>
    <w:rsid w:val="00873D3B"/>
    <w:rsid w:val="008925F5"/>
    <w:rsid w:val="008A6D59"/>
    <w:rsid w:val="008D6759"/>
    <w:rsid w:val="008D7ED9"/>
    <w:rsid w:val="009138DB"/>
    <w:rsid w:val="00924263"/>
    <w:rsid w:val="00972E36"/>
    <w:rsid w:val="009A053C"/>
    <w:rsid w:val="009A06B5"/>
    <w:rsid w:val="009B2883"/>
    <w:rsid w:val="009D5D9F"/>
    <w:rsid w:val="009D7907"/>
    <w:rsid w:val="009E62F1"/>
    <w:rsid w:val="009E781B"/>
    <w:rsid w:val="00A34B60"/>
    <w:rsid w:val="00A577B7"/>
    <w:rsid w:val="00A72F1F"/>
    <w:rsid w:val="00A76AE0"/>
    <w:rsid w:val="00A83796"/>
    <w:rsid w:val="00A92978"/>
    <w:rsid w:val="00AD3B31"/>
    <w:rsid w:val="00AE57CF"/>
    <w:rsid w:val="00B24083"/>
    <w:rsid w:val="00B52071"/>
    <w:rsid w:val="00B54D18"/>
    <w:rsid w:val="00B82CEF"/>
    <w:rsid w:val="00BC01F3"/>
    <w:rsid w:val="00BD5323"/>
    <w:rsid w:val="00BE0BD4"/>
    <w:rsid w:val="00C82DE7"/>
    <w:rsid w:val="00C93363"/>
    <w:rsid w:val="00C96609"/>
    <w:rsid w:val="00CE16F8"/>
    <w:rsid w:val="00D06886"/>
    <w:rsid w:val="00D37C0E"/>
    <w:rsid w:val="00D570FC"/>
    <w:rsid w:val="00D7293A"/>
    <w:rsid w:val="00DB41A9"/>
    <w:rsid w:val="00DF12F2"/>
    <w:rsid w:val="00DF2766"/>
    <w:rsid w:val="00E56CF1"/>
    <w:rsid w:val="00F00B78"/>
    <w:rsid w:val="00F1286E"/>
    <w:rsid w:val="00F14CCB"/>
    <w:rsid w:val="00F20A94"/>
    <w:rsid w:val="00F5224A"/>
    <w:rsid w:val="00F72D6E"/>
    <w:rsid w:val="00F95380"/>
    <w:rsid w:val="00FD27BE"/>
    <w:rsid w:val="00FE20E2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24CB"/>
  <w15:docId w15:val="{CEA91DCB-D5BF-481E-92F4-81C47084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Noto Sans" w:eastAsia="Noto Sans" w:hAnsi="Noto Sans" w:cs="Noto Sans"/>
      <w:color w:val="000000"/>
      <w:sz w:val="22"/>
      <w:szCs w:val="22"/>
      <w:u w:color="000000"/>
    </w:rPr>
  </w:style>
  <w:style w:type="paragraph" w:styleId="Descripci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eudepgina">
    <w:name w:val="Peu de pàgina"/>
    <w:pPr>
      <w:widowControl w:val="0"/>
      <w:spacing w:line="220" w:lineRule="atLeast"/>
    </w:pPr>
    <w:rPr>
      <w:rFonts w:ascii="Calibri" w:hAnsi="Calibri" w:cs="Arial Unicode MS"/>
      <w:color w:val="000000"/>
      <w:sz w:val="15"/>
      <w:szCs w:val="15"/>
      <w:u w:color="000000"/>
      <w:lang w:val="es-ES_tradnl"/>
    </w:rPr>
  </w:style>
  <w:style w:type="paragraph" w:customStyle="1" w:styleId="Nmerodepgina1">
    <w:name w:val="Número de pàgina1"/>
    <w:pPr>
      <w:widowControl w:val="0"/>
      <w:spacing w:line="220" w:lineRule="atLeast"/>
      <w:jc w:val="right"/>
    </w:pPr>
    <w:rPr>
      <w:rFonts w:ascii="Calibri" w:eastAsia="Calibri" w:hAnsi="Calibri" w:cs="Calibri"/>
      <w:color w:val="000000"/>
      <w:sz w:val="18"/>
      <w:szCs w:val="18"/>
      <w:u w:color="000000"/>
      <w:lang w:val="es-ES_tradnl"/>
    </w:rPr>
  </w:style>
  <w:style w:type="character" w:customStyle="1" w:styleId="CapA">
    <w:name w:val="Cap A"/>
    <w:rPr>
      <w:lang w:val="it-IT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customStyle="1" w:styleId="CosA">
    <w:name w:val="Cos A"/>
    <w:rPr>
      <w:rFonts w:ascii="Noto Sans" w:eastAsia="Noto Sans" w:hAnsi="Noto Sans" w:cs="Noto San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styleId="Prrafodelista">
    <w:name w:val="List Paragraph"/>
    <w:pPr>
      <w:ind w:left="720"/>
    </w:pPr>
    <w:rPr>
      <w:rFonts w:ascii="Noto Sans" w:eastAsia="Noto Sans" w:hAnsi="Noto Sans" w:cs="Noto Sans"/>
      <w:color w:val="000000"/>
      <w:sz w:val="22"/>
      <w:szCs w:val="22"/>
      <w:u w:color="000000"/>
      <w:lang w:val="es-ES_tradnl"/>
    </w:rPr>
  </w:style>
  <w:style w:type="numbering" w:customStyle="1" w:styleId="Importacidelestil100">
    <w:name w:val="Importació de l’estil 1.0"/>
    <w:pPr>
      <w:numPr>
        <w:numId w:val="3"/>
      </w:numPr>
    </w:pPr>
  </w:style>
  <w:style w:type="numbering" w:customStyle="1" w:styleId="Importacidelestil2">
    <w:name w:val="Importació de l’estil 2"/>
    <w:pPr>
      <w:numPr>
        <w:numId w:val="5"/>
      </w:numPr>
    </w:pPr>
  </w:style>
  <w:style w:type="numbering" w:customStyle="1" w:styleId="Importacidelestil3">
    <w:name w:val="Importació de l’estil 3"/>
    <w:pPr>
      <w:numPr>
        <w:numId w:val="8"/>
      </w:numPr>
    </w:pPr>
  </w:style>
  <w:style w:type="numbering" w:customStyle="1" w:styleId="Importacidelestil5">
    <w:name w:val="Importació de l’estil 5"/>
    <w:pPr>
      <w:numPr>
        <w:numId w:val="13"/>
      </w:numPr>
    </w:pPr>
  </w:style>
  <w:style w:type="numbering" w:customStyle="1" w:styleId="Importacidelestil6">
    <w:name w:val="Importació de l’estil 6"/>
    <w:pPr>
      <w:numPr>
        <w:numId w:val="15"/>
      </w:numPr>
    </w:pPr>
  </w:style>
  <w:style w:type="numbering" w:customStyle="1" w:styleId="Importacidelestil7">
    <w:name w:val="Importació de l’estil 7"/>
    <w:pPr>
      <w:numPr>
        <w:numId w:val="18"/>
      </w:numPr>
    </w:pPr>
  </w:style>
  <w:style w:type="numbering" w:customStyle="1" w:styleId="Numeraci">
    <w:name w:val="Numeració"/>
    <w:pPr>
      <w:numPr>
        <w:numId w:val="20"/>
      </w:numPr>
    </w:pPr>
  </w:style>
  <w:style w:type="numbering" w:customStyle="1" w:styleId="Importacidelestil9">
    <w:name w:val="Importació de l’estil 9"/>
    <w:pPr>
      <w:numPr>
        <w:numId w:val="22"/>
      </w:numPr>
    </w:pPr>
  </w:style>
  <w:style w:type="numbering" w:customStyle="1" w:styleId="Importacidelestil10">
    <w:name w:val="Importació de l’estil 10"/>
    <w:pPr>
      <w:numPr>
        <w:numId w:val="24"/>
      </w:numPr>
    </w:pPr>
  </w:style>
  <w:style w:type="numbering" w:customStyle="1" w:styleId="Importacidelestil8">
    <w:name w:val="Importació de l’estil 8"/>
    <w:pPr>
      <w:numPr>
        <w:numId w:val="26"/>
      </w:numPr>
    </w:pPr>
  </w:style>
  <w:style w:type="numbering" w:customStyle="1" w:styleId="Numeraci0">
    <w:name w:val="Numeració.0"/>
    <w:pPr>
      <w:numPr>
        <w:numId w:val="30"/>
      </w:numPr>
    </w:pPr>
  </w:style>
  <w:style w:type="paragraph" w:customStyle="1" w:styleId="Cos">
    <w:name w:val="Co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F14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4C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4CCB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CC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4913</Words>
  <Characters>26730</Characters>
  <Application>Microsoft Office Word</Application>
  <DocSecurity>0</DocSecurity>
  <Lines>722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Margalida Llompart Martorell</cp:lastModifiedBy>
  <cp:revision>14</cp:revision>
  <cp:lastPrinted>2025-11-27T12:13:00Z</cp:lastPrinted>
  <dcterms:created xsi:type="dcterms:W3CDTF">2025-12-16T15:22:00Z</dcterms:created>
  <dcterms:modified xsi:type="dcterms:W3CDTF">2025-12-17T13:21:00Z</dcterms:modified>
</cp:coreProperties>
</file>