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928B" w14:textId="354A2D7D" w:rsidR="00C95293" w:rsidRPr="009107B6" w:rsidRDefault="00B542E6" w:rsidP="008144DE">
      <w:pPr>
        <w:pStyle w:val="Sangra2detindependiente"/>
        <w:ind w:firstLine="0"/>
        <w:jc w:val="left"/>
        <w:rPr>
          <w:rFonts w:ascii="LegacySanITCBoo" w:hAnsi="LegacySanITCBoo"/>
          <w:b/>
          <w:sz w:val="22"/>
          <w:szCs w:val="22"/>
          <w:lang w:val="ca-ES"/>
        </w:rPr>
      </w:pPr>
      <w:bookmarkStart w:id="0" w:name="_Hlk210989744"/>
      <w:r w:rsidRPr="009107B6">
        <w:rPr>
          <w:rFonts w:ascii="Noto Sans" w:hAnsi="Noto Sans" w:cs="Noto Sans"/>
          <w:b/>
          <w:sz w:val="22"/>
          <w:szCs w:val="22"/>
          <w:lang w:val="ca-ES"/>
        </w:rPr>
        <w:t>P</w:t>
      </w:r>
      <w:r w:rsidR="000D1297" w:rsidRPr="009107B6">
        <w:rPr>
          <w:rFonts w:ascii="Noto Sans" w:hAnsi="Noto Sans" w:cs="Noto Sans"/>
          <w:b/>
          <w:sz w:val="22"/>
          <w:szCs w:val="22"/>
          <w:lang w:val="ca-ES"/>
        </w:rPr>
        <w:t xml:space="preserve">rojecte de Decret </w:t>
      </w:r>
      <w:r w:rsidR="00207E5B" w:rsidRPr="009107B6">
        <w:rPr>
          <w:rFonts w:ascii="Noto Sans" w:hAnsi="Noto Sans" w:cs="Noto Sans"/>
          <w:b/>
          <w:sz w:val="22"/>
          <w:szCs w:val="22"/>
          <w:lang w:val="ca-ES"/>
        </w:rPr>
        <w:t>que</w:t>
      </w:r>
      <w:r w:rsidR="0010655B" w:rsidRPr="009107B6">
        <w:rPr>
          <w:rFonts w:ascii="Noto Sans" w:hAnsi="Noto Sans" w:cs="Noto Sans"/>
          <w:b/>
          <w:sz w:val="22"/>
          <w:szCs w:val="22"/>
          <w:lang w:val="ca-ES"/>
        </w:rPr>
        <w:t xml:space="preserve"> </w:t>
      </w:r>
      <w:r w:rsidR="00581C69" w:rsidRPr="009107B6">
        <w:rPr>
          <w:rFonts w:ascii="Noto Sans" w:hAnsi="Noto Sans" w:cs="Noto Sans"/>
          <w:b/>
          <w:sz w:val="22"/>
          <w:szCs w:val="22"/>
          <w:lang w:val="ca-ES"/>
        </w:rPr>
        <w:t>regul</w:t>
      </w:r>
      <w:r w:rsidR="00207E5B" w:rsidRPr="009107B6">
        <w:rPr>
          <w:rFonts w:ascii="Noto Sans" w:hAnsi="Noto Sans" w:cs="Noto Sans"/>
          <w:b/>
          <w:sz w:val="22"/>
          <w:szCs w:val="22"/>
          <w:lang w:val="ca-ES"/>
        </w:rPr>
        <w:t>a</w:t>
      </w:r>
      <w:r w:rsidR="000D1297" w:rsidRPr="009107B6">
        <w:rPr>
          <w:rFonts w:ascii="Noto Sans" w:hAnsi="Noto Sans" w:cs="Noto Sans"/>
          <w:b/>
          <w:sz w:val="22"/>
          <w:szCs w:val="22"/>
          <w:lang w:val="ca-ES"/>
        </w:rPr>
        <w:t xml:space="preserve"> </w:t>
      </w:r>
      <w:r w:rsidR="00581C69" w:rsidRPr="009107B6">
        <w:rPr>
          <w:rFonts w:ascii="Noto Sans" w:hAnsi="Noto Sans" w:cs="Noto Sans"/>
          <w:b/>
          <w:sz w:val="22"/>
          <w:szCs w:val="22"/>
          <w:lang w:val="ca-ES"/>
        </w:rPr>
        <w:t>l’Institut d’Avaluació i Qualitat del Sistema Educatiu de les Illes Balears</w:t>
      </w:r>
      <w:r w:rsidR="00B70FFA" w:rsidRPr="009107B6">
        <w:rPr>
          <w:rFonts w:ascii="Noto Sans" w:hAnsi="Noto Sans" w:cs="Noto Sans"/>
          <w:b/>
          <w:sz w:val="22"/>
          <w:szCs w:val="22"/>
          <w:lang w:val="ca-ES"/>
        </w:rPr>
        <w:t xml:space="preserve"> i</w:t>
      </w:r>
      <w:r w:rsidR="0010655B" w:rsidRPr="009107B6">
        <w:rPr>
          <w:rFonts w:ascii="Noto Sans" w:hAnsi="Noto Sans" w:cs="Noto Sans"/>
          <w:b/>
          <w:sz w:val="22"/>
          <w:szCs w:val="22"/>
          <w:lang w:val="ca-ES"/>
        </w:rPr>
        <w:t xml:space="preserve"> modifica el Decret 16/2016, de 8 d’abril, pel qual s’aprova el Text consolidat del Decret pel qual</w:t>
      </w:r>
      <w:r w:rsidR="0008700E" w:rsidRPr="009107B6">
        <w:rPr>
          <w:rFonts w:ascii="Noto Sans" w:hAnsi="Noto Sans" w:cs="Noto Sans"/>
          <w:b/>
          <w:sz w:val="22"/>
          <w:szCs w:val="22"/>
          <w:lang w:val="ca-ES"/>
        </w:rPr>
        <w:t xml:space="preserve"> </w:t>
      </w:r>
      <w:r w:rsidR="005E665E" w:rsidRPr="009107B6">
        <w:rPr>
          <w:rFonts w:ascii="Noto Sans" w:hAnsi="Noto Sans" w:cs="Noto Sans"/>
          <w:b/>
          <w:sz w:val="22"/>
          <w:szCs w:val="22"/>
          <w:lang w:val="ca-ES"/>
        </w:rPr>
        <w:t xml:space="preserve">es </w:t>
      </w:r>
      <w:r w:rsidR="0010655B" w:rsidRPr="009107B6">
        <w:rPr>
          <w:rFonts w:ascii="Noto Sans" w:hAnsi="Noto Sans" w:cs="Noto Sans"/>
          <w:b/>
          <w:sz w:val="22"/>
          <w:szCs w:val="22"/>
          <w:lang w:val="ca-ES"/>
        </w:rPr>
        <w:t>regulen les indemnitzacions per raó de servei del personal al servei de l’Administració autonòmica de les Illes Balears</w:t>
      </w:r>
    </w:p>
    <w:bookmarkEnd w:id="0"/>
    <w:p w14:paraId="1515AB4D" w14:textId="77777777" w:rsidR="005C40F1" w:rsidRPr="009107B6" w:rsidRDefault="005C40F1">
      <w:pPr>
        <w:pStyle w:val="Sangra2detindependiente"/>
        <w:ind w:firstLine="0"/>
        <w:rPr>
          <w:rFonts w:ascii="Noto Sans" w:hAnsi="Noto Sans" w:cs="Noto Sans"/>
          <w:b/>
          <w:sz w:val="22"/>
          <w:szCs w:val="22"/>
          <w:lang w:val="ca-ES"/>
        </w:rPr>
      </w:pPr>
    </w:p>
    <w:p w14:paraId="7B59636A" w14:textId="46296712" w:rsidR="005C40F1" w:rsidRPr="009107B6" w:rsidRDefault="000D1297">
      <w:pPr>
        <w:pStyle w:val="Sangra2detindependiente"/>
        <w:ind w:firstLine="0"/>
        <w:rPr>
          <w:rFonts w:ascii="Noto Sans" w:hAnsi="Noto Sans" w:cs="Noto Sans"/>
          <w:b/>
          <w:color w:val="000000"/>
          <w:sz w:val="22"/>
          <w:szCs w:val="22"/>
          <w:lang w:val="ca-ES"/>
        </w:rPr>
      </w:pPr>
      <w:r w:rsidRPr="009107B6">
        <w:rPr>
          <w:rFonts w:ascii="Noto Sans" w:hAnsi="Noto Sans" w:cs="Noto Sans"/>
          <w:b/>
          <w:color w:val="000000"/>
          <w:sz w:val="22"/>
          <w:szCs w:val="22"/>
          <w:lang w:val="ca-ES"/>
        </w:rPr>
        <w:t>PRE</w:t>
      </w:r>
      <w:r w:rsidR="00D66632" w:rsidRPr="009107B6">
        <w:rPr>
          <w:rFonts w:ascii="Noto Sans" w:hAnsi="Noto Sans" w:cs="Noto Sans"/>
          <w:b/>
          <w:color w:val="000000"/>
          <w:sz w:val="22"/>
          <w:szCs w:val="22"/>
          <w:lang w:val="ca-ES"/>
        </w:rPr>
        <w:t>À</w:t>
      </w:r>
      <w:r w:rsidRPr="009107B6">
        <w:rPr>
          <w:rFonts w:ascii="Noto Sans" w:hAnsi="Noto Sans" w:cs="Noto Sans"/>
          <w:b/>
          <w:color w:val="000000"/>
          <w:sz w:val="22"/>
          <w:szCs w:val="22"/>
          <w:lang w:val="ca-ES"/>
        </w:rPr>
        <w:t>MBUL</w:t>
      </w:r>
    </w:p>
    <w:p w14:paraId="2F47CD6C" w14:textId="77777777" w:rsidR="00BB6BC5" w:rsidRPr="009107B6" w:rsidRDefault="00BB6BC5" w:rsidP="00D50B16">
      <w:pPr>
        <w:pStyle w:val="Sangra2detindependiente"/>
        <w:ind w:firstLine="0"/>
        <w:jc w:val="left"/>
        <w:rPr>
          <w:rFonts w:ascii="Noto Sans" w:hAnsi="Noto Sans" w:cs="Noto Sans"/>
          <w:b/>
          <w:sz w:val="22"/>
          <w:szCs w:val="22"/>
          <w:lang w:val="ca-ES"/>
        </w:rPr>
      </w:pPr>
    </w:p>
    <w:p w14:paraId="09941656" w14:textId="31D74737" w:rsidR="00C43D15" w:rsidRPr="009107B6" w:rsidRDefault="00C43D15" w:rsidP="00C43D15">
      <w:pPr>
        <w:pStyle w:val="Sangra2detindependiente"/>
        <w:ind w:firstLine="0"/>
        <w:jc w:val="center"/>
        <w:rPr>
          <w:rFonts w:ascii="Noto Sans" w:hAnsi="Noto Sans" w:cs="Noto Sans"/>
          <w:b/>
          <w:sz w:val="22"/>
          <w:szCs w:val="22"/>
          <w:lang w:val="ca-ES"/>
        </w:rPr>
      </w:pPr>
      <w:r w:rsidRPr="009107B6">
        <w:rPr>
          <w:rFonts w:ascii="Noto Sans" w:hAnsi="Noto Sans" w:cs="Noto Sans"/>
          <w:b/>
          <w:sz w:val="22"/>
          <w:szCs w:val="22"/>
          <w:lang w:val="ca-ES"/>
        </w:rPr>
        <w:t>I</w:t>
      </w:r>
    </w:p>
    <w:p w14:paraId="26AB4842" w14:textId="77777777" w:rsidR="00C43D15" w:rsidRPr="009107B6" w:rsidRDefault="00C43D15" w:rsidP="00D50B16">
      <w:pPr>
        <w:pStyle w:val="Sangra2detindependiente"/>
        <w:ind w:firstLine="0"/>
        <w:jc w:val="left"/>
        <w:rPr>
          <w:rFonts w:ascii="Noto Sans" w:hAnsi="Noto Sans" w:cs="Noto Sans"/>
          <w:b/>
          <w:sz w:val="22"/>
          <w:szCs w:val="22"/>
          <w:lang w:val="ca-ES"/>
        </w:rPr>
      </w:pPr>
    </w:p>
    <w:p w14:paraId="1B107EC0" w14:textId="7F567647" w:rsidR="0010655B" w:rsidRPr="009107B6" w:rsidRDefault="71C19254"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L'Estatut d'Autonomia de les Illes Balears</w:t>
      </w:r>
      <w:r w:rsidR="555FEA21" w:rsidRPr="009107B6">
        <w:rPr>
          <w:rFonts w:ascii="Noto Sans" w:hAnsi="Noto Sans" w:cs="Noto Sans"/>
          <w:sz w:val="22"/>
          <w:szCs w:val="22"/>
          <w:lang w:val="ca-ES"/>
        </w:rPr>
        <w:t xml:space="preserve">, </w:t>
      </w:r>
      <w:r w:rsidR="4E328734" w:rsidRPr="009107B6">
        <w:rPr>
          <w:rFonts w:ascii="Noto Sans" w:hAnsi="Noto Sans" w:cs="Noto Sans"/>
          <w:sz w:val="22"/>
          <w:szCs w:val="22"/>
          <w:lang w:val="ca-ES"/>
        </w:rPr>
        <w:t xml:space="preserve">aprovat per la </w:t>
      </w:r>
      <w:r w:rsidR="555FEA21" w:rsidRPr="009107B6">
        <w:rPr>
          <w:rFonts w:ascii="Noto Sans" w:hAnsi="Noto Sans" w:cs="Noto Sans"/>
          <w:sz w:val="22"/>
          <w:szCs w:val="22"/>
          <w:lang w:val="ca-ES"/>
        </w:rPr>
        <w:t>Llei orgànica 1/2007, de 28 de febrer</w:t>
      </w:r>
      <w:r w:rsidRPr="009107B6">
        <w:rPr>
          <w:rFonts w:ascii="Noto Sans" w:hAnsi="Noto Sans" w:cs="Noto Sans"/>
          <w:sz w:val="22"/>
          <w:szCs w:val="22"/>
          <w:lang w:val="ca-ES"/>
        </w:rPr>
        <w:t xml:space="preserve">, estableix, en l'article 36.2, que correspon a la </w:t>
      </w:r>
      <w:r w:rsidR="2DFA925F" w:rsidRPr="009107B6">
        <w:rPr>
          <w:rFonts w:ascii="Noto Sans" w:hAnsi="Noto Sans" w:cs="Noto Sans"/>
          <w:sz w:val="22"/>
          <w:szCs w:val="22"/>
          <w:lang w:val="ca-ES"/>
        </w:rPr>
        <w:t>Comunitat Autònoma de les Illes Balears</w:t>
      </w:r>
      <w:r w:rsidRPr="009107B6">
        <w:rPr>
          <w:rFonts w:ascii="Noto Sans" w:hAnsi="Noto Sans" w:cs="Noto Sans"/>
          <w:sz w:val="22"/>
          <w:szCs w:val="22"/>
          <w:lang w:val="ca-ES"/>
        </w:rPr>
        <w:t xml:space="preserve"> la competència de desplegament legislatiu i d'execució de l'ensenyament en tota la seva extensió, nivells i graus, modalitats i especialitats.</w:t>
      </w:r>
    </w:p>
    <w:p w14:paraId="62DB55C7" w14:textId="77777777" w:rsidR="0010655B" w:rsidRPr="009107B6" w:rsidRDefault="0010655B" w:rsidP="0010655B">
      <w:pPr>
        <w:pStyle w:val="Sangra2detindependiente"/>
        <w:ind w:firstLine="0"/>
        <w:jc w:val="left"/>
        <w:rPr>
          <w:rFonts w:ascii="Noto Sans" w:hAnsi="Noto Sans" w:cs="Noto Sans"/>
          <w:bCs/>
          <w:sz w:val="22"/>
          <w:szCs w:val="22"/>
          <w:lang w:val="ca-ES"/>
        </w:rPr>
      </w:pPr>
    </w:p>
    <w:p w14:paraId="0B0229C0" w14:textId="20DF99DE" w:rsidR="00C43D15" w:rsidRPr="009107B6" w:rsidRDefault="0010655B" w:rsidP="00C43D15">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El Reial decret 1876/1997, de 12 de desembre, sobre traspàs de funcions i serveis de l'Administració de l'Estat a la </w:t>
      </w:r>
      <w:r w:rsidR="00430FC5" w:rsidRPr="009107B6">
        <w:rPr>
          <w:rFonts w:ascii="Noto Sans" w:hAnsi="Noto Sans" w:cs="Noto Sans"/>
          <w:bCs/>
          <w:sz w:val="22"/>
          <w:szCs w:val="22"/>
          <w:lang w:val="ca-ES"/>
        </w:rPr>
        <w:t>Comunitat Autònoma de les Illes Balears</w:t>
      </w:r>
      <w:r w:rsidRPr="009107B6">
        <w:rPr>
          <w:rFonts w:ascii="Noto Sans" w:hAnsi="Noto Sans" w:cs="Noto Sans"/>
          <w:bCs/>
          <w:sz w:val="22"/>
          <w:szCs w:val="22"/>
          <w:lang w:val="ca-ES"/>
        </w:rPr>
        <w:t xml:space="preserve"> en matèria d'ensenyament no universitari, va traspassar les funcions i els serveis de l'Administració de l'Estat a la </w:t>
      </w:r>
      <w:r w:rsidR="00430FC5" w:rsidRPr="009107B6">
        <w:rPr>
          <w:rFonts w:ascii="Noto Sans" w:hAnsi="Noto Sans" w:cs="Noto Sans"/>
          <w:bCs/>
          <w:sz w:val="22"/>
          <w:szCs w:val="22"/>
          <w:lang w:val="ca-ES"/>
        </w:rPr>
        <w:t>Comunitat Autònoma de les Illes Balears</w:t>
      </w:r>
      <w:r w:rsidRPr="009107B6">
        <w:rPr>
          <w:rFonts w:ascii="Noto Sans" w:hAnsi="Noto Sans" w:cs="Noto Sans"/>
          <w:bCs/>
          <w:sz w:val="22"/>
          <w:szCs w:val="22"/>
          <w:lang w:val="ca-ES"/>
        </w:rPr>
        <w:t xml:space="preserve"> en aquesta matèria.</w:t>
      </w:r>
    </w:p>
    <w:p w14:paraId="756CC4BB" w14:textId="77777777" w:rsidR="00C43D15" w:rsidRPr="009107B6" w:rsidRDefault="00C43D15" w:rsidP="00C43D15">
      <w:pPr>
        <w:pStyle w:val="Sangra2detindependiente"/>
        <w:tabs>
          <w:tab w:val="left" w:pos="2805"/>
        </w:tabs>
        <w:ind w:firstLine="0"/>
        <w:jc w:val="left"/>
        <w:rPr>
          <w:rFonts w:ascii="Noto Sans" w:hAnsi="Noto Sans" w:cs="Noto Sans"/>
          <w:bCs/>
          <w:sz w:val="22"/>
          <w:szCs w:val="22"/>
          <w:lang w:val="ca-ES"/>
        </w:rPr>
      </w:pPr>
    </w:p>
    <w:p w14:paraId="013AF19D" w14:textId="4D53C989" w:rsidR="00603302" w:rsidRPr="009107B6" w:rsidRDefault="00603302" w:rsidP="00603302">
      <w:pPr>
        <w:pStyle w:val="Sangra2detindependiente"/>
        <w:ind w:firstLine="0"/>
        <w:jc w:val="center"/>
        <w:rPr>
          <w:rFonts w:ascii="Noto Sans" w:hAnsi="Noto Sans" w:cs="Noto Sans"/>
          <w:b/>
          <w:sz w:val="22"/>
          <w:szCs w:val="22"/>
          <w:lang w:val="ca-ES"/>
        </w:rPr>
      </w:pPr>
      <w:r w:rsidRPr="009107B6">
        <w:rPr>
          <w:rFonts w:ascii="Noto Sans" w:hAnsi="Noto Sans" w:cs="Noto Sans"/>
          <w:b/>
          <w:sz w:val="22"/>
          <w:szCs w:val="22"/>
          <w:lang w:val="ca-ES"/>
        </w:rPr>
        <w:t>II</w:t>
      </w:r>
    </w:p>
    <w:p w14:paraId="060ECF7F" w14:textId="77777777" w:rsidR="00603302" w:rsidRPr="009107B6" w:rsidRDefault="00603302" w:rsidP="00C43D15">
      <w:pPr>
        <w:pStyle w:val="Sangra2detindependiente"/>
        <w:tabs>
          <w:tab w:val="left" w:pos="2805"/>
        </w:tabs>
        <w:ind w:firstLine="0"/>
        <w:jc w:val="left"/>
        <w:rPr>
          <w:rFonts w:ascii="Noto Sans" w:hAnsi="Noto Sans" w:cs="Noto Sans"/>
          <w:bCs/>
          <w:sz w:val="22"/>
          <w:szCs w:val="22"/>
          <w:lang w:val="ca-ES"/>
        </w:rPr>
      </w:pPr>
    </w:p>
    <w:p w14:paraId="62F680BF" w14:textId="4689395E" w:rsidR="00552569" w:rsidRPr="009107B6" w:rsidRDefault="006438ED" w:rsidP="00D50B16">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Per una banda, a</w:t>
      </w:r>
      <w:r w:rsidR="00552569" w:rsidRPr="009107B6">
        <w:rPr>
          <w:rFonts w:ascii="Noto Sans" w:hAnsi="Noto Sans" w:cs="Noto Sans"/>
          <w:bCs/>
          <w:sz w:val="22"/>
          <w:szCs w:val="22"/>
          <w:lang w:val="ca-ES"/>
        </w:rPr>
        <w:t xml:space="preserve">mb la darrera modificació </w:t>
      </w:r>
      <w:r w:rsidR="00975A43" w:rsidRPr="009107B6">
        <w:rPr>
          <w:rFonts w:ascii="Noto Sans" w:hAnsi="Noto Sans" w:cs="Noto Sans"/>
          <w:bCs/>
          <w:sz w:val="22"/>
          <w:szCs w:val="22"/>
          <w:lang w:val="ca-ES"/>
        </w:rPr>
        <w:t xml:space="preserve">de la Llei orgànica 2/2006, de 3 de maig, d'educació (d'ara endavant, LOE) </w:t>
      </w:r>
      <w:r w:rsidR="00552569" w:rsidRPr="009107B6">
        <w:rPr>
          <w:rFonts w:ascii="Noto Sans" w:hAnsi="Noto Sans" w:cs="Noto Sans"/>
          <w:bCs/>
          <w:sz w:val="22"/>
          <w:szCs w:val="22"/>
          <w:lang w:val="ca-ES"/>
        </w:rPr>
        <w:t xml:space="preserve">duta a terme per la Llei orgànica 3/2020, de 29 de desembre (LOMLOE), s’ha establert una nova regulació de l’avaluació general del sistema educatiu i, especialment de les proves d’avaluació externa en els centres educatius, tant les </w:t>
      </w:r>
      <w:r w:rsidR="00975A43" w:rsidRPr="009107B6">
        <w:rPr>
          <w:rFonts w:ascii="Noto Sans" w:hAnsi="Noto Sans" w:cs="Noto Sans"/>
          <w:bCs/>
          <w:sz w:val="22"/>
          <w:szCs w:val="22"/>
          <w:lang w:val="ca-ES"/>
        </w:rPr>
        <w:t>a escal</w:t>
      </w:r>
      <w:r w:rsidR="00552569" w:rsidRPr="009107B6">
        <w:rPr>
          <w:rFonts w:ascii="Noto Sans" w:hAnsi="Noto Sans" w:cs="Noto Sans"/>
          <w:bCs/>
          <w:sz w:val="22"/>
          <w:szCs w:val="22"/>
          <w:lang w:val="ca-ES"/>
        </w:rPr>
        <w:t xml:space="preserve">a </w:t>
      </w:r>
      <w:r w:rsidR="00975A43" w:rsidRPr="009107B6">
        <w:rPr>
          <w:rFonts w:ascii="Noto Sans" w:hAnsi="Noto Sans" w:cs="Noto Sans"/>
          <w:bCs/>
          <w:sz w:val="22"/>
          <w:szCs w:val="22"/>
          <w:lang w:val="ca-ES"/>
        </w:rPr>
        <w:t xml:space="preserve">estatal </w:t>
      </w:r>
      <w:r w:rsidR="00552569" w:rsidRPr="009107B6">
        <w:rPr>
          <w:rFonts w:ascii="Noto Sans" w:hAnsi="Noto Sans" w:cs="Noto Sans"/>
          <w:bCs/>
          <w:sz w:val="22"/>
          <w:szCs w:val="22"/>
          <w:lang w:val="ca-ES"/>
        </w:rPr>
        <w:t>com internacional. El redactat de</w:t>
      </w:r>
      <w:r w:rsidR="00B93484" w:rsidRPr="009107B6">
        <w:rPr>
          <w:rFonts w:ascii="Noto Sans" w:hAnsi="Noto Sans" w:cs="Noto Sans"/>
          <w:bCs/>
          <w:sz w:val="22"/>
          <w:szCs w:val="22"/>
          <w:lang w:val="ca-ES"/>
        </w:rPr>
        <w:t>ls</w:t>
      </w:r>
      <w:r w:rsidR="00552569" w:rsidRPr="009107B6">
        <w:rPr>
          <w:rFonts w:ascii="Noto Sans" w:hAnsi="Noto Sans" w:cs="Noto Sans"/>
          <w:bCs/>
          <w:sz w:val="22"/>
          <w:szCs w:val="22"/>
          <w:lang w:val="ca-ES"/>
        </w:rPr>
        <w:t xml:space="preserve"> article</w:t>
      </w:r>
      <w:r w:rsidR="00B93484" w:rsidRPr="009107B6">
        <w:rPr>
          <w:rFonts w:ascii="Noto Sans" w:hAnsi="Noto Sans" w:cs="Noto Sans"/>
          <w:bCs/>
          <w:sz w:val="22"/>
          <w:szCs w:val="22"/>
          <w:lang w:val="ca-ES"/>
        </w:rPr>
        <w:t>s</w:t>
      </w:r>
      <w:r w:rsidR="00552569" w:rsidRPr="009107B6">
        <w:rPr>
          <w:rFonts w:ascii="Noto Sans" w:hAnsi="Noto Sans" w:cs="Noto Sans"/>
          <w:bCs/>
          <w:sz w:val="22"/>
          <w:szCs w:val="22"/>
          <w:lang w:val="ca-ES"/>
        </w:rPr>
        <w:t xml:space="preserve"> 143</w:t>
      </w:r>
      <w:r w:rsidR="00B93484" w:rsidRPr="009107B6">
        <w:rPr>
          <w:rFonts w:ascii="Noto Sans" w:hAnsi="Noto Sans" w:cs="Noto Sans"/>
          <w:bCs/>
          <w:sz w:val="22"/>
          <w:szCs w:val="22"/>
          <w:lang w:val="ca-ES"/>
        </w:rPr>
        <w:t xml:space="preserve">, 144 i 145 </w:t>
      </w:r>
      <w:r w:rsidR="00552569" w:rsidRPr="009107B6">
        <w:rPr>
          <w:rFonts w:ascii="Noto Sans" w:hAnsi="Noto Sans" w:cs="Noto Sans"/>
          <w:bCs/>
          <w:sz w:val="22"/>
          <w:szCs w:val="22"/>
          <w:lang w:val="ca-ES"/>
        </w:rPr>
        <w:t xml:space="preserve"> </w:t>
      </w:r>
      <w:bookmarkStart w:id="1" w:name="_Hlk210989457"/>
      <w:r w:rsidR="00552569" w:rsidRPr="009107B6">
        <w:rPr>
          <w:rFonts w:ascii="Noto Sans" w:hAnsi="Noto Sans" w:cs="Noto Sans"/>
          <w:bCs/>
          <w:sz w:val="22"/>
          <w:szCs w:val="22"/>
          <w:lang w:val="ca-ES"/>
        </w:rPr>
        <w:t xml:space="preserve">afecta els departaments i òrgans d'avaluació educativa de les comunitats autònomes i n’estableix </w:t>
      </w:r>
      <w:r w:rsidR="00B93484" w:rsidRPr="009107B6">
        <w:rPr>
          <w:rFonts w:ascii="Noto Sans" w:hAnsi="Noto Sans" w:cs="Noto Sans"/>
          <w:bCs/>
          <w:sz w:val="22"/>
          <w:szCs w:val="22"/>
          <w:lang w:val="ca-ES"/>
        </w:rPr>
        <w:t>nov</w:t>
      </w:r>
      <w:r w:rsidR="00552569" w:rsidRPr="009107B6">
        <w:rPr>
          <w:rFonts w:ascii="Noto Sans" w:hAnsi="Noto Sans" w:cs="Noto Sans"/>
          <w:bCs/>
          <w:sz w:val="22"/>
          <w:szCs w:val="22"/>
          <w:lang w:val="ca-ES"/>
        </w:rPr>
        <w:t>es atribucions</w:t>
      </w:r>
      <w:bookmarkEnd w:id="1"/>
      <w:r w:rsidR="00552569" w:rsidRPr="009107B6">
        <w:rPr>
          <w:rFonts w:ascii="Noto Sans" w:hAnsi="Noto Sans" w:cs="Noto Sans"/>
          <w:bCs/>
          <w:sz w:val="22"/>
          <w:szCs w:val="22"/>
          <w:lang w:val="ca-ES"/>
        </w:rPr>
        <w:t>.</w:t>
      </w:r>
    </w:p>
    <w:p w14:paraId="31759F85" w14:textId="77777777" w:rsidR="006438ED" w:rsidRPr="009107B6" w:rsidRDefault="006438ED" w:rsidP="00D50B16">
      <w:pPr>
        <w:pStyle w:val="Sangra2detindependiente"/>
        <w:ind w:firstLine="0"/>
        <w:jc w:val="left"/>
        <w:rPr>
          <w:rFonts w:ascii="Noto Sans" w:hAnsi="Noto Sans" w:cs="Noto Sans"/>
          <w:bCs/>
          <w:sz w:val="22"/>
          <w:szCs w:val="22"/>
          <w:lang w:val="ca-ES"/>
        </w:rPr>
      </w:pPr>
    </w:p>
    <w:p w14:paraId="58E58F27" w14:textId="05E0F0B3" w:rsidR="006438ED" w:rsidRPr="009107B6" w:rsidRDefault="006438ED" w:rsidP="006438ED">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D’altra banda, </w:t>
      </w:r>
      <w:bookmarkStart w:id="2" w:name="_Hlk210989513"/>
      <w:r w:rsidRPr="009107B6">
        <w:rPr>
          <w:rFonts w:ascii="Noto Sans" w:hAnsi="Noto Sans" w:cs="Noto Sans"/>
          <w:bCs/>
          <w:sz w:val="22"/>
          <w:szCs w:val="22"/>
          <w:lang w:val="ca-ES"/>
        </w:rPr>
        <w:t>la Llei 1/2022, de 8 de març, d’educació de les Illes Balears (LEIB), estableix amb més profunditat les característiques de l’avaluació del sistema educatiu</w:t>
      </w:r>
      <w:bookmarkEnd w:id="2"/>
      <w:r w:rsidRPr="009107B6">
        <w:rPr>
          <w:rFonts w:ascii="Noto Sans" w:hAnsi="Noto Sans" w:cs="Noto Sans"/>
          <w:bCs/>
          <w:sz w:val="22"/>
          <w:szCs w:val="22"/>
          <w:lang w:val="ca-ES"/>
        </w:rPr>
        <w:t xml:space="preserve">.   </w:t>
      </w:r>
    </w:p>
    <w:p w14:paraId="79B1A4C7" w14:textId="77777777" w:rsidR="006438ED" w:rsidRPr="009107B6" w:rsidRDefault="006438ED" w:rsidP="006438ED">
      <w:pPr>
        <w:pStyle w:val="Sangra2detindependiente"/>
        <w:ind w:firstLine="0"/>
        <w:jc w:val="left"/>
        <w:rPr>
          <w:rFonts w:ascii="Noto Sans" w:hAnsi="Noto Sans" w:cs="Noto Sans"/>
          <w:bCs/>
          <w:sz w:val="22"/>
          <w:szCs w:val="22"/>
          <w:lang w:val="ca-ES"/>
        </w:rPr>
      </w:pPr>
    </w:p>
    <w:p w14:paraId="2F0B6FCA" w14:textId="77777777" w:rsidR="006438ED" w:rsidRPr="009107B6" w:rsidRDefault="006438ED" w:rsidP="006438ED">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Al capítol II del títol VII de la LEIB sobre l'avaluació del sistema educatiu s’estableixen:</w:t>
      </w:r>
    </w:p>
    <w:p w14:paraId="64CC57D8" w14:textId="77777777" w:rsidR="006438ED" w:rsidRPr="009107B6" w:rsidRDefault="006438ED" w:rsidP="006438ED">
      <w:pPr>
        <w:pStyle w:val="Sangra2detindependiente"/>
        <w:numPr>
          <w:ilvl w:val="0"/>
          <w:numId w:val="10"/>
        </w:numPr>
        <w:jc w:val="left"/>
        <w:rPr>
          <w:rFonts w:ascii="Noto Sans" w:hAnsi="Noto Sans" w:cs="Noto Sans"/>
          <w:bCs/>
          <w:sz w:val="22"/>
          <w:szCs w:val="22"/>
          <w:lang w:val="ca-ES"/>
        </w:rPr>
      </w:pPr>
      <w:r w:rsidRPr="009107B6">
        <w:rPr>
          <w:rFonts w:ascii="Noto Sans" w:hAnsi="Noto Sans" w:cs="Noto Sans"/>
          <w:bCs/>
          <w:sz w:val="22"/>
          <w:szCs w:val="22"/>
          <w:lang w:val="ca-ES"/>
        </w:rPr>
        <w:t xml:space="preserve">Les finalitats de l’avaluació del sistema educatiu de les Illes Balears. </w:t>
      </w:r>
    </w:p>
    <w:p w14:paraId="0E52F3E8" w14:textId="77777777" w:rsidR="006438ED" w:rsidRPr="009107B6" w:rsidRDefault="006438ED" w:rsidP="006438ED">
      <w:pPr>
        <w:pStyle w:val="Sangra2detindependiente"/>
        <w:numPr>
          <w:ilvl w:val="0"/>
          <w:numId w:val="10"/>
        </w:numPr>
        <w:jc w:val="left"/>
        <w:rPr>
          <w:rFonts w:ascii="Noto Sans" w:hAnsi="Noto Sans" w:cs="Noto Sans"/>
          <w:bCs/>
          <w:sz w:val="22"/>
          <w:szCs w:val="22"/>
          <w:lang w:val="ca-ES"/>
        </w:rPr>
      </w:pPr>
      <w:r w:rsidRPr="009107B6">
        <w:rPr>
          <w:rFonts w:ascii="Noto Sans" w:hAnsi="Noto Sans" w:cs="Noto Sans"/>
          <w:bCs/>
          <w:sz w:val="22"/>
          <w:szCs w:val="22"/>
          <w:lang w:val="ca-ES"/>
        </w:rPr>
        <w:t xml:space="preserve">Els àmbits sobre els quals s’ha de projectar l’activitat reguladora. </w:t>
      </w:r>
    </w:p>
    <w:p w14:paraId="1F63B71E" w14:textId="77777777" w:rsidR="006438ED" w:rsidRPr="009107B6" w:rsidRDefault="006438ED" w:rsidP="006438ED">
      <w:pPr>
        <w:pStyle w:val="Sangra2detindependiente"/>
        <w:numPr>
          <w:ilvl w:val="0"/>
          <w:numId w:val="10"/>
        </w:numPr>
        <w:jc w:val="left"/>
        <w:rPr>
          <w:rFonts w:ascii="Noto Sans" w:hAnsi="Noto Sans" w:cs="Noto Sans"/>
          <w:bCs/>
          <w:sz w:val="22"/>
          <w:szCs w:val="22"/>
          <w:lang w:val="ca-ES"/>
        </w:rPr>
      </w:pPr>
      <w:r w:rsidRPr="009107B6">
        <w:rPr>
          <w:rFonts w:ascii="Noto Sans" w:hAnsi="Noto Sans" w:cs="Noto Sans"/>
          <w:bCs/>
          <w:sz w:val="22"/>
          <w:szCs w:val="22"/>
          <w:lang w:val="ca-ES"/>
        </w:rPr>
        <w:t xml:space="preserve">Les modalitats de l’avaluació. </w:t>
      </w:r>
    </w:p>
    <w:p w14:paraId="4F74B757" w14:textId="77777777" w:rsidR="006438ED" w:rsidRPr="009107B6" w:rsidRDefault="006438ED" w:rsidP="006438ED">
      <w:pPr>
        <w:pStyle w:val="Sangra2detindependiente"/>
        <w:numPr>
          <w:ilvl w:val="0"/>
          <w:numId w:val="10"/>
        </w:numPr>
        <w:jc w:val="left"/>
        <w:rPr>
          <w:rFonts w:ascii="Noto Sans" w:hAnsi="Noto Sans" w:cs="Noto Sans"/>
          <w:bCs/>
          <w:sz w:val="22"/>
          <w:szCs w:val="22"/>
          <w:lang w:val="ca-ES"/>
        </w:rPr>
      </w:pPr>
      <w:r w:rsidRPr="009107B6">
        <w:rPr>
          <w:rFonts w:ascii="Noto Sans" w:hAnsi="Noto Sans" w:cs="Noto Sans"/>
          <w:bCs/>
          <w:sz w:val="22"/>
          <w:szCs w:val="22"/>
          <w:lang w:val="ca-ES"/>
        </w:rPr>
        <w:t xml:space="preserve">Els òrgans responsables de l’avaluació. </w:t>
      </w:r>
    </w:p>
    <w:p w14:paraId="4BAA5C59" w14:textId="77777777" w:rsidR="006438ED" w:rsidRPr="009107B6" w:rsidRDefault="006438ED" w:rsidP="006438ED">
      <w:pPr>
        <w:pStyle w:val="Sangra2detindependiente"/>
        <w:numPr>
          <w:ilvl w:val="0"/>
          <w:numId w:val="10"/>
        </w:numPr>
        <w:jc w:val="left"/>
        <w:rPr>
          <w:rFonts w:ascii="Noto Sans" w:hAnsi="Noto Sans" w:cs="Noto Sans"/>
          <w:bCs/>
          <w:sz w:val="22"/>
          <w:szCs w:val="22"/>
          <w:lang w:val="ca-ES"/>
        </w:rPr>
      </w:pPr>
      <w:r w:rsidRPr="009107B6">
        <w:rPr>
          <w:rFonts w:ascii="Noto Sans" w:hAnsi="Noto Sans" w:cs="Noto Sans"/>
          <w:bCs/>
          <w:sz w:val="22"/>
          <w:szCs w:val="22"/>
          <w:lang w:val="ca-ES"/>
        </w:rPr>
        <w:t xml:space="preserve">La participació de la comunitat educativa en el procés d'avaluació i la seva </w:t>
      </w:r>
      <w:r w:rsidRPr="009107B6">
        <w:rPr>
          <w:rFonts w:ascii="Noto Sans" w:hAnsi="Noto Sans" w:cs="Noto Sans"/>
          <w:bCs/>
          <w:sz w:val="22"/>
          <w:szCs w:val="22"/>
          <w:lang w:val="ca-ES"/>
        </w:rPr>
        <w:lastRenderedPageBreak/>
        <w:t xml:space="preserve">transparència. </w:t>
      </w:r>
    </w:p>
    <w:p w14:paraId="61A590B5" w14:textId="77777777" w:rsidR="006438ED" w:rsidRPr="009107B6" w:rsidRDefault="006438ED" w:rsidP="006438ED">
      <w:pPr>
        <w:pStyle w:val="Sangra2detindependiente"/>
        <w:numPr>
          <w:ilvl w:val="0"/>
          <w:numId w:val="10"/>
        </w:numPr>
        <w:jc w:val="left"/>
        <w:rPr>
          <w:rFonts w:ascii="Noto Sans" w:hAnsi="Noto Sans" w:cs="Noto Sans"/>
          <w:bCs/>
          <w:sz w:val="22"/>
          <w:szCs w:val="22"/>
          <w:lang w:val="ca-ES"/>
        </w:rPr>
      </w:pPr>
      <w:r w:rsidRPr="009107B6">
        <w:rPr>
          <w:rFonts w:ascii="Noto Sans" w:hAnsi="Noto Sans" w:cs="Noto Sans"/>
          <w:bCs/>
          <w:sz w:val="22"/>
          <w:szCs w:val="22"/>
          <w:lang w:val="ca-ES"/>
        </w:rPr>
        <w:t>L’avaluació dels centres educatius sigui interna, externa o autoavaluació.</w:t>
      </w:r>
    </w:p>
    <w:p w14:paraId="27AD4972" w14:textId="77777777" w:rsidR="006438ED" w:rsidRPr="009107B6" w:rsidRDefault="006438ED" w:rsidP="006438ED">
      <w:pPr>
        <w:pStyle w:val="Sangra2detindependiente"/>
        <w:ind w:firstLine="0"/>
        <w:jc w:val="left"/>
        <w:rPr>
          <w:rFonts w:ascii="Noto Sans" w:hAnsi="Noto Sans" w:cs="Noto Sans"/>
          <w:bCs/>
          <w:sz w:val="22"/>
          <w:szCs w:val="22"/>
          <w:lang w:val="ca-ES"/>
        </w:rPr>
      </w:pPr>
    </w:p>
    <w:p w14:paraId="3DE75E26" w14:textId="2600AC9A" w:rsidR="006438ED" w:rsidRPr="009107B6" w:rsidRDefault="006438ED" w:rsidP="006438ED">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A </w:t>
      </w:r>
      <w:bookmarkStart w:id="3" w:name="_Hlk210989565"/>
      <w:r w:rsidRPr="009107B6">
        <w:rPr>
          <w:rFonts w:ascii="Noto Sans" w:hAnsi="Noto Sans" w:cs="Noto Sans"/>
          <w:bCs/>
          <w:sz w:val="22"/>
          <w:szCs w:val="22"/>
          <w:lang w:val="ca-ES"/>
        </w:rPr>
        <w:t xml:space="preserve">la Disposició final primera de la LEIB sobre els òrgans i entitats instrumentals, s’estipula que en un termini de quatre anys comptadors des de l'entrada en vigor d'aquesta llei, el </w:t>
      </w:r>
      <w:r w:rsidR="00430FC5" w:rsidRPr="009107B6">
        <w:rPr>
          <w:rFonts w:ascii="Noto Sans" w:hAnsi="Noto Sans" w:cs="Noto Sans"/>
          <w:bCs/>
          <w:sz w:val="22"/>
          <w:szCs w:val="22"/>
          <w:lang w:val="ca-ES"/>
        </w:rPr>
        <w:t>G</w:t>
      </w:r>
      <w:r w:rsidRPr="009107B6">
        <w:rPr>
          <w:rFonts w:ascii="Noto Sans" w:hAnsi="Noto Sans" w:cs="Noto Sans"/>
          <w:bCs/>
          <w:sz w:val="22"/>
          <w:szCs w:val="22"/>
          <w:lang w:val="ca-ES"/>
        </w:rPr>
        <w:t>overn de les Illes Balears ha de regular l</w:t>
      </w:r>
      <w:bookmarkStart w:id="4" w:name="_Hlk185406826"/>
      <w:r w:rsidRPr="009107B6">
        <w:rPr>
          <w:rFonts w:ascii="Noto Sans" w:hAnsi="Noto Sans" w:cs="Noto Sans"/>
          <w:bCs/>
          <w:sz w:val="22"/>
          <w:szCs w:val="22"/>
          <w:lang w:val="ca-ES"/>
        </w:rPr>
        <w:t>'estructura, la composició, l'organització i el funcionament de</w:t>
      </w:r>
      <w:bookmarkEnd w:id="4"/>
      <w:r w:rsidRPr="009107B6">
        <w:rPr>
          <w:rFonts w:ascii="Noto Sans" w:hAnsi="Noto Sans" w:cs="Noto Sans"/>
          <w:bCs/>
          <w:sz w:val="22"/>
          <w:szCs w:val="22"/>
          <w:lang w:val="ca-ES"/>
        </w:rPr>
        <w:t>ls òrgans i de les entitats que actualment formen part de l'organització institucional del sistema educatiu per adequar-los a l’esmentada llei. Un d’aquests òrgans i entitats és l’Institut d’Avaluació i Qualitat del Sistema Educatiu de les Illes Balears (IAQSE).</w:t>
      </w:r>
      <w:bookmarkEnd w:id="3"/>
    </w:p>
    <w:p w14:paraId="1F995884" w14:textId="77777777" w:rsidR="006438ED" w:rsidRPr="009107B6" w:rsidRDefault="006438ED" w:rsidP="00D50B16">
      <w:pPr>
        <w:pStyle w:val="Sangra2detindependiente"/>
        <w:ind w:firstLine="0"/>
        <w:jc w:val="left"/>
        <w:rPr>
          <w:rFonts w:ascii="Noto Sans" w:hAnsi="Noto Sans" w:cs="Noto Sans"/>
          <w:b/>
          <w:sz w:val="22"/>
          <w:szCs w:val="22"/>
          <w:lang w:val="ca-ES"/>
        </w:rPr>
      </w:pPr>
    </w:p>
    <w:p w14:paraId="17376D00" w14:textId="626D9343" w:rsidR="006438ED" w:rsidRPr="009107B6" w:rsidRDefault="006438ED" w:rsidP="00D50B16">
      <w:pPr>
        <w:pStyle w:val="Sangra2detindependiente"/>
        <w:ind w:firstLine="0"/>
        <w:jc w:val="left"/>
        <w:rPr>
          <w:rFonts w:ascii="Noto Sans" w:hAnsi="Noto Sans" w:cs="Noto Sans"/>
          <w:bCs/>
          <w:color w:val="000000"/>
          <w:sz w:val="22"/>
          <w:szCs w:val="22"/>
          <w:lang w:val="ca-ES"/>
        </w:rPr>
      </w:pPr>
      <w:bookmarkStart w:id="5" w:name="_Hlk210989790"/>
      <w:r w:rsidRPr="009107B6">
        <w:rPr>
          <w:rFonts w:ascii="Noto Sans" w:hAnsi="Noto Sans" w:cs="Noto Sans"/>
          <w:bCs/>
          <w:color w:val="000000"/>
          <w:sz w:val="22"/>
          <w:szCs w:val="22"/>
          <w:lang w:val="ca-ES"/>
        </w:rPr>
        <w:t>La LEIB estableix que l'administració educativa ha de garantir la participació de la comunitat educativa tant en la fase de disseny, preparació i aplicació de les avaluacions externes dels centres com en el procés d'anàlisi dels resultats obtinguts, és per aquest motiu que es fa necessari la regulació de les retribucions dels col·laboradors de l’IAQSE en aquests tipus d’avaluacions.</w:t>
      </w:r>
      <w:bookmarkEnd w:id="5"/>
    </w:p>
    <w:p w14:paraId="333EF036" w14:textId="77777777" w:rsidR="006438ED" w:rsidRPr="009107B6" w:rsidRDefault="006438ED" w:rsidP="00D50B16">
      <w:pPr>
        <w:pStyle w:val="Sangra2detindependiente"/>
        <w:ind w:firstLine="0"/>
        <w:jc w:val="left"/>
        <w:rPr>
          <w:rFonts w:ascii="Noto Sans" w:hAnsi="Noto Sans" w:cs="Noto Sans"/>
          <w:bCs/>
          <w:color w:val="000000"/>
          <w:sz w:val="22"/>
          <w:szCs w:val="22"/>
          <w:lang w:val="ca-ES"/>
        </w:rPr>
      </w:pPr>
    </w:p>
    <w:p w14:paraId="3CF2C611" w14:textId="466517B8" w:rsidR="006438ED" w:rsidRPr="009107B6" w:rsidRDefault="006438ED" w:rsidP="006438ED">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A l’article 21 del Decret 4/2023, de 13 de febrer, pel qual s’aprova el Reglament orgànic de les escoles infantils públiques, els col·legis d’educació primària, els col·legis d’educació infantil i primària, els col·legis d’educació infantil i primària integrats amb ensenyaments elementals de música, els col·legis d’educació infantil i primària integrats amb educació secundària i els instituts d’educació secundària de la </w:t>
      </w:r>
      <w:r w:rsidR="00430FC5" w:rsidRPr="009107B6">
        <w:rPr>
          <w:rFonts w:ascii="Noto Sans" w:hAnsi="Noto Sans" w:cs="Noto Sans"/>
          <w:bCs/>
          <w:sz w:val="22"/>
          <w:szCs w:val="22"/>
          <w:lang w:val="ca-ES"/>
        </w:rPr>
        <w:t>Comunitat Autònoma de les Illes Balears</w:t>
      </w:r>
      <w:r w:rsidRPr="009107B6">
        <w:rPr>
          <w:rFonts w:ascii="Noto Sans" w:hAnsi="Noto Sans" w:cs="Noto Sans"/>
          <w:bCs/>
          <w:sz w:val="22"/>
          <w:szCs w:val="22"/>
          <w:lang w:val="ca-ES"/>
        </w:rPr>
        <w:t xml:space="preserve"> s’estableix l’avaluació externa dels centres educatius.</w:t>
      </w:r>
    </w:p>
    <w:p w14:paraId="4F542B9C" w14:textId="77777777" w:rsidR="006438ED" w:rsidRPr="009107B6" w:rsidRDefault="006438ED" w:rsidP="00D50B16">
      <w:pPr>
        <w:pStyle w:val="Sangra2detindependiente"/>
        <w:ind w:firstLine="0"/>
        <w:jc w:val="left"/>
        <w:rPr>
          <w:rFonts w:ascii="Noto Sans" w:hAnsi="Noto Sans" w:cs="Noto Sans"/>
          <w:b/>
          <w:sz w:val="22"/>
          <w:szCs w:val="22"/>
          <w:lang w:val="ca-ES"/>
        </w:rPr>
      </w:pPr>
    </w:p>
    <w:p w14:paraId="302125FE" w14:textId="56618680" w:rsidR="000D1297" w:rsidRPr="009107B6" w:rsidRDefault="006438ED" w:rsidP="00D50B16">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Mitjançant el Decret 145/2000, de 3 de novembre </w:t>
      </w:r>
      <w:r w:rsidR="001402D9" w:rsidRPr="009107B6">
        <w:rPr>
          <w:rFonts w:ascii="Noto Sans" w:hAnsi="Noto Sans" w:cs="Noto Sans"/>
          <w:bCs/>
          <w:sz w:val="22"/>
          <w:szCs w:val="22"/>
          <w:lang w:val="ca-ES"/>
        </w:rPr>
        <w:t xml:space="preserve">es va crear l’Institut d’Avaluació i Qualitat del Sistema Educatiu de les Illes Balears. En aquesta norma també es </w:t>
      </w:r>
      <w:r w:rsidR="00A821BF" w:rsidRPr="009107B6">
        <w:rPr>
          <w:rFonts w:ascii="Noto Sans" w:hAnsi="Noto Sans" w:cs="Noto Sans"/>
          <w:bCs/>
          <w:sz w:val="22"/>
          <w:szCs w:val="22"/>
          <w:lang w:val="ca-ES"/>
        </w:rPr>
        <w:t>regul</w:t>
      </w:r>
      <w:r w:rsidR="001402D9" w:rsidRPr="009107B6">
        <w:rPr>
          <w:rFonts w:ascii="Noto Sans" w:hAnsi="Noto Sans" w:cs="Noto Sans"/>
          <w:bCs/>
          <w:sz w:val="22"/>
          <w:szCs w:val="22"/>
          <w:lang w:val="ca-ES"/>
        </w:rPr>
        <w:t>a</w:t>
      </w:r>
      <w:r w:rsidR="00A821BF" w:rsidRPr="009107B6">
        <w:rPr>
          <w:rFonts w:ascii="Noto Sans" w:hAnsi="Noto Sans" w:cs="Noto Sans"/>
          <w:bCs/>
          <w:sz w:val="22"/>
          <w:szCs w:val="22"/>
          <w:lang w:val="ca-ES"/>
        </w:rPr>
        <w:t xml:space="preserve"> l’objecte, les funcions, l’estructura, la composició, l</w:t>
      </w:r>
      <w:r w:rsidR="00F52C02" w:rsidRPr="009107B6">
        <w:rPr>
          <w:rFonts w:ascii="Noto Sans" w:hAnsi="Noto Sans" w:cs="Noto Sans"/>
          <w:bCs/>
          <w:sz w:val="22"/>
          <w:szCs w:val="22"/>
          <w:lang w:val="ca-ES"/>
        </w:rPr>
        <w:t>’</w:t>
      </w:r>
      <w:r w:rsidR="00A821BF" w:rsidRPr="009107B6">
        <w:rPr>
          <w:rFonts w:ascii="Noto Sans" w:hAnsi="Noto Sans" w:cs="Noto Sans"/>
          <w:bCs/>
          <w:sz w:val="22"/>
          <w:szCs w:val="22"/>
          <w:lang w:val="ca-ES"/>
        </w:rPr>
        <w:t>organització i el funcionament d’aquest</w:t>
      </w:r>
      <w:r w:rsidR="001402D9" w:rsidRPr="009107B6">
        <w:rPr>
          <w:rFonts w:ascii="Noto Sans" w:hAnsi="Noto Sans" w:cs="Noto Sans"/>
          <w:bCs/>
          <w:sz w:val="22"/>
          <w:szCs w:val="22"/>
          <w:lang w:val="ca-ES"/>
        </w:rPr>
        <w:t xml:space="preserve"> Institut</w:t>
      </w:r>
      <w:r w:rsidR="000D1297" w:rsidRPr="009107B6">
        <w:rPr>
          <w:rFonts w:ascii="Noto Sans" w:hAnsi="Noto Sans" w:cs="Noto Sans"/>
          <w:bCs/>
          <w:sz w:val="22"/>
          <w:szCs w:val="22"/>
          <w:lang w:val="ca-ES"/>
        </w:rPr>
        <w:t>.</w:t>
      </w:r>
    </w:p>
    <w:p w14:paraId="57132EF3" w14:textId="77777777" w:rsidR="001402D9" w:rsidRPr="009107B6" w:rsidRDefault="001402D9" w:rsidP="00CD4D8F">
      <w:pPr>
        <w:pStyle w:val="Sangra2detindependiente"/>
        <w:ind w:firstLine="0"/>
        <w:jc w:val="left"/>
        <w:rPr>
          <w:rFonts w:ascii="Noto Sans" w:hAnsi="Noto Sans" w:cs="Noto Sans"/>
          <w:bCs/>
          <w:sz w:val="22"/>
          <w:szCs w:val="22"/>
          <w:lang w:val="ca-ES"/>
        </w:rPr>
      </w:pPr>
    </w:p>
    <w:p w14:paraId="316203B0" w14:textId="403381ED" w:rsidR="00A821BF" w:rsidRPr="009107B6" w:rsidRDefault="00A821BF" w:rsidP="00CD4D8F">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En aquest Decret s’indica que l’IAQSE es cre</w:t>
      </w:r>
      <w:r w:rsidR="00B70FFA" w:rsidRPr="009107B6">
        <w:rPr>
          <w:rFonts w:ascii="Noto Sans" w:hAnsi="Noto Sans" w:cs="Noto Sans"/>
          <w:bCs/>
          <w:sz w:val="22"/>
          <w:szCs w:val="22"/>
          <w:lang w:val="ca-ES"/>
        </w:rPr>
        <w:t>à</w:t>
      </w:r>
      <w:r w:rsidRPr="009107B6">
        <w:rPr>
          <w:rFonts w:ascii="Noto Sans" w:hAnsi="Noto Sans" w:cs="Noto Sans"/>
          <w:bCs/>
          <w:sz w:val="22"/>
          <w:szCs w:val="22"/>
          <w:lang w:val="ca-ES"/>
        </w:rPr>
        <w:t xml:space="preserve"> com a òrgan de coordinació, de consulta i tècnic de la conselleria competent en matèria d’educació, amb l’objectiu de dur a terme tasques d’anàlisi i avaluació externa del sistema educatiu de les Illes Balears. A més s’indic</w:t>
      </w:r>
      <w:r w:rsidR="00B70FFA" w:rsidRPr="009107B6">
        <w:rPr>
          <w:rFonts w:ascii="Noto Sans" w:hAnsi="Noto Sans" w:cs="Noto Sans"/>
          <w:bCs/>
          <w:sz w:val="22"/>
          <w:szCs w:val="22"/>
          <w:lang w:val="ca-ES"/>
        </w:rPr>
        <w:t>à</w:t>
      </w:r>
      <w:r w:rsidRPr="009107B6">
        <w:rPr>
          <w:rFonts w:ascii="Noto Sans" w:hAnsi="Noto Sans" w:cs="Noto Sans"/>
          <w:bCs/>
          <w:sz w:val="22"/>
          <w:szCs w:val="22"/>
          <w:lang w:val="ca-ES"/>
        </w:rPr>
        <w:t xml:space="preserve"> que és l’òrgan encarregat de proporcionar informació rellevant sobre el grau de qualitat del sistema educatiu de les Illes Balears a l’Administració educativa, als òrgans de participació institucional, als diferents sectors de la comunitat educativa i a la societat en general</w:t>
      </w:r>
      <w:r w:rsidR="00536B0D" w:rsidRPr="009107B6">
        <w:rPr>
          <w:rFonts w:ascii="Noto Sans" w:hAnsi="Noto Sans" w:cs="Noto Sans"/>
          <w:bCs/>
          <w:sz w:val="22"/>
          <w:szCs w:val="22"/>
          <w:lang w:val="ca-ES"/>
        </w:rPr>
        <w:t>.</w:t>
      </w:r>
    </w:p>
    <w:p w14:paraId="75E2DC8A" w14:textId="77777777" w:rsidR="00681382" w:rsidRPr="009107B6" w:rsidRDefault="00681382" w:rsidP="00CD4D8F">
      <w:pPr>
        <w:pStyle w:val="Sangra2detindependiente"/>
        <w:ind w:firstLine="0"/>
        <w:jc w:val="left"/>
        <w:rPr>
          <w:rFonts w:ascii="Noto Sans" w:hAnsi="Noto Sans" w:cs="Noto Sans"/>
          <w:bCs/>
          <w:sz w:val="22"/>
          <w:szCs w:val="22"/>
          <w:lang w:val="ca-ES"/>
        </w:rPr>
      </w:pPr>
    </w:p>
    <w:p w14:paraId="1C198905" w14:textId="79D4935B" w:rsidR="00EE12C0" w:rsidRPr="009107B6" w:rsidRDefault="00356C78" w:rsidP="00CD4D8F">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El Consell de Govern, en la sessió de dia 29 de desembre de 2009, va aprovar la modificació del Decret 145/2000 mitjançant el Decret 95/2009 (BOIB núm. 3 de 7 de gener de 2010). Aquesta modificació va afectar l’article 4.6, amb la voluntat d’establir que el director de l’Institut ha de ser funcionari docent de la Comunitat Autònoma de les Illes Balears, i que el seu nomenament correspon al conseller competent en matèria d’educació.</w:t>
      </w:r>
    </w:p>
    <w:p w14:paraId="273A4C83" w14:textId="77777777" w:rsidR="00356C78" w:rsidRPr="009107B6" w:rsidRDefault="00356C78" w:rsidP="00CD4D8F">
      <w:pPr>
        <w:pStyle w:val="Sangra2detindependiente"/>
        <w:ind w:firstLine="0"/>
        <w:jc w:val="left"/>
        <w:rPr>
          <w:rFonts w:ascii="Noto Sans" w:hAnsi="Noto Sans" w:cs="Noto Sans"/>
          <w:bCs/>
          <w:sz w:val="22"/>
          <w:szCs w:val="22"/>
          <w:lang w:val="ca-ES"/>
        </w:rPr>
      </w:pPr>
    </w:p>
    <w:p w14:paraId="442F32E0" w14:textId="0BEBE5E3" w:rsidR="00C43D15" w:rsidRPr="009107B6" w:rsidRDefault="00C43D15" w:rsidP="00C43D15">
      <w:pPr>
        <w:pStyle w:val="Sangra2detindependiente"/>
        <w:ind w:firstLine="0"/>
        <w:jc w:val="center"/>
        <w:rPr>
          <w:rFonts w:ascii="Noto Sans" w:hAnsi="Noto Sans" w:cs="Noto Sans"/>
          <w:b/>
          <w:sz w:val="22"/>
          <w:szCs w:val="22"/>
          <w:lang w:val="ca-ES"/>
        </w:rPr>
      </w:pPr>
      <w:r w:rsidRPr="009107B6">
        <w:rPr>
          <w:rFonts w:ascii="Noto Sans" w:hAnsi="Noto Sans" w:cs="Noto Sans"/>
          <w:b/>
          <w:sz w:val="22"/>
          <w:szCs w:val="22"/>
          <w:lang w:val="ca-ES"/>
        </w:rPr>
        <w:t>II</w:t>
      </w:r>
      <w:r w:rsidR="00603302" w:rsidRPr="009107B6">
        <w:rPr>
          <w:rFonts w:ascii="Noto Sans" w:hAnsi="Noto Sans" w:cs="Noto Sans"/>
          <w:b/>
          <w:sz w:val="22"/>
          <w:szCs w:val="22"/>
          <w:lang w:val="ca-ES"/>
        </w:rPr>
        <w:t>I</w:t>
      </w:r>
    </w:p>
    <w:p w14:paraId="1C4F7038" w14:textId="77777777" w:rsidR="00C43D15" w:rsidRPr="009107B6" w:rsidRDefault="00C43D15" w:rsidP="00CD4D8F">
      <w:pPr>
        <w:pStyle w:val="Sangra2detindependiente"/>
        <w:ind w:firstLine="0"/>
        <w:jc w:val="left"/>
        <w:rPr>
          <w:rFonts w:ascii="Noto Sans" w:hAnsi="Noto Sans" w:cs="Noto Sans"/>
          <w:bCs/>
          <w:sz w:val="22"/>
          <w:szCs w:val="22"/>
          <w:lang w:val="ca-ES"/>
        </w:rPr>
      </w:pPr>
    </w:p>
    <w:p w14:paraId="05251F47" w14:textId="214737AA" w:rsidR="00E415C7" w:rsidRPr="009107B6" w:rsidRDefault="00356C78" w:rsidP="00CD4D8F">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lastRenderedPageBreak/>
        <w:t xml:space="preserve">Al llarg dels anys transcorreguts des de la creació de l’Institut d’Avaluació i Qualitat del Sistema Educatiu (IAQSE), s’ha configurat una nova realitat educativa i legislativa que </w:t>
      </w:r>
      <w:bookmarkStart w:id="6" w:name="_Hlk210989913"/>
      <w:r w:rsidRPr="009107B6">
        <w:rPr>
          <w:rFonts w:ascii="Noto Sans" w:hAnsi="Noto Sans" w:cs="Noto Sans"/>
          <w:bCs/>
          <w:sz w:val="22"/>
          <w:szCs w:val="22"/>
          <w:lang w:val="ca-ES"/>
        </w:rPr>
        <w:t>fa necessari establir un nou marc regulador per a aquest òrgan</w:t>
      </w:r>
      <w:bookmarkEnd w:id="6"/>
      <w:r w:rsidRPr="009107B6">
        <w:rPr>
          <w:rFonts w:ascii="Noto Sans" w:hAnsi="Noto Sans" w:cs="Noto Sans"/>
          <w:bCs/>
          <w:sz w:val="22"/>
          <w:szCs w:val="22"/>
          <w:lang w:val="ca-ES"/>
        </w:rPr>
        <w:t>. Aquest nou marc ha de permetre donar una resposta més adequada tant a les necessitats derivades de l’avaluació del sistema educatiu com a les avaluacions externes que es duen a terme en els centres educatius. Així mateix, les característiques pròpies de l’Institut fan possible que pugui assumir noves funcions no previstes en el Decret 145/2000, de 3 de novembre, de creació de l’IAQSE, ampliant així el seu àmbit d’actuació en consonància amb les demandes actuals del sistema educatiu.</w:t>
      </w:r>
    </w:p>
    <w:p w14:paraId="1FFE2BC6" w14:textId="77777777" w:rsidR="00356C78" w:rsidRPr="009107B6" w:rsidRDefault="00356C78" w:rsidP="00CD4D8F">
      <w:pPr>
        <w:pStyle w:val="Sangra2detindependiente"/>
        <w:ind w:firstLine="0"/>
        <w:jc w:val="left"/>
        <w:rPr>
          <w:rFonts w:ascii="Noto Sans" w:hAnsi="Noto Sans" w:cs="Noto Sans"/>
          <w:bCs/>
          <w:sz w:val="22"/>
          <w:szCs w:val="22"/>
          <w:lang w:val="ca-ES"/>
        </w:rPr>
      </w:pPr>
    </w:p>
    <w:p w14:paraId="56970F3B" w14:textId="292AB998" w:rsidR="00315F9D" w:rsidRPr="009107B6" w:rsidRDefault="4A54A2BD" w:rsidP="715658A0">
      <w:pPr>
        <w:pStyle w:val="Sangra2detindependiente"/>
        <w:ind w:firstLine="0"/>
        <w:jc w:val="left"/>
        <w:rPr>
          <w:rFonts w:ascii="Noto Sans" w:hAnsi="Noto Sans" w:cs="Noto Sans"/>
          <w:sz w:val="22"/>
          <w:szCs w:val="22"/>
          <w:lang w:val="ca-ES"/>
        </w:rPr>
      </w:pPr>
      <w:r w:rsidRPr="009107B6">
        <w:rPr>
          <w:rFonts w:ascii="Noto Sans" w:hAnsi="Noto Sans" w:cs="Noto Sans"/>
          <w:color w:val="000000" w:themeColor="text1"/>
          <w:sz w:val="22"/>
          <w:szCs w:val="22"/>
          <w:lang w:val="ca-ES"/>
        </w:rPr>
        <w:t xml:space="preserve">El nou articulat que s'aprova mitjançant el present Decret </w:t>
      </w:r>
      <w:bookmarkStart w:id="7" w:name="_Hlk210989857"/>
      <w:r w:rsidRPr="009107B6">
        <w:rPr>
          <w:rFonts w:ascii="Noto Sans" w:hAnsi="Noto Sans" w:cs="Noto Sans"/>
          <w:color w:val="000000" w:themeColor="text1"/>
          <w:sz w:val="22"/>
          <w:szCs w:val="22"/>
          <w:lang w:val="ca-ES"/>
        </w:rPr>
        <w:t xml:space="preserve">adequa </w:t>
      </w:r>
      <w:r w:rsidR="6D3816C5" w:rsidRPr="009107B6">
        <w:rPr>
          <w:rFonts w:ascii="Noto Sans" w:hAnsi="Noto Sans" w:cs="Noto Sans"/>
          <w:color w:val="000000" w:themeColor="text1"/>
          <w:sz w:val="22"/>
          <w:szCs w:val="22"/>
          <w:lang w:val="ca-ES"/>
        </w:rPr>
        <w:t xml:space="preserve">les funcions, l'estructura, la composició, </w:t>
      </w:r>
      <w:r w:rsidR="431B979B" w:rsidRPr="009107B6">
        <w:rPr>
          <w:rFonts w:ascii="Noto Sans" w:hAnsi="Noto Sans" w:cs="Noto Sans"/>
          <w:color w:val="000000" w:themeColor="text1"/>
          <w:sz w:val="22"/>
          <w:szCs w:val="22"/>
          <w:lang w:val="ca-ES"/>
        </w:rPr>
        <w:t>l'organització</w:t>
      </w:r>
      <w:r w:rsidR="6D3816C5" w:rsidRPr="009107B6">
        <w:rPr>
          <w:rFonts w:ascii="Noto Sans" w:hAnsi="Noto Sans" w:cs="Noto Sans"/>
          <w:color w:val="000000" w:themeColor="text1"/>
          <w:sz w:val="22"/>
          <w:szCs w:val="22"/>
          <w:lang w:val="ca-ES"/>
        </w:rPr>
        <w:t xml:space="preserve"> i el funcionament</w:t>
      </w:r>
      <w:r w:rsidRPr="009107B6">
        <w:rPr>
          <w:rFonts w:ascii="Noto Sans" w:hAnsi="Noto Sans" w:cs="Noto Sans"/>
          <w:color w:val="000000" w:themeColor="text1"/>
          <w:sz w:val="22"/>
          <w:szCs w:val="22"/>
          <w:lang w:val="ca-ES"/>
        </w:rPr>
        <w:t xml:space="preserve"> de </w:t>
      </w:r>
      <w:r w:rsidR="72252916" w:rsidRPr="009107B6">
        <w:rPr>
          <w:rFonts w:ascii="Noto Sans" w:hAnsi="Noto Sans" w:cs="Noto Sans"/>
          <w:color w:val="000000" w:themeColor="text1"/>
          <w:sz w:val="22"/>
          <w:szCs w:val="22"/>
          <w:lang w:val="ca-ES"/>
        </w:rPr>
        <w:t>l’IAQSE</w:t>
      </w:r>
      <w:r w:rsidRPr="009107B6">
        <w:rPr>
          <w:rFonts w:ascii="Noto Sans" w:hAnsi="Noto Sans" w:cs="Noto Sans"/>
          <w:color w:val="000000" w:themeColor="text1"/>
          <w:sz w:val="22"/>
          <w:szCs w:val="22"/>
          <w:lang w:val="ca-ES"/>
        </w:rPr>
        <w:t xml:space="preserve"> </w:t>
      </w:r>
      <w:r w:rsidR="2A3E7EF5" w:rsidRPr="009107B6">
        <w:rPr>
          <w:rFonts w:ascii="Noto Sans" w:hAnsi="Noto Sans" w:cs="Noto Sans"/>
          <w:color w:val="000000" w:themeColor="text1"/>
          <w:sz w:val="22"/>
          <w:szCs w:val="22"/>
          <w:lang w:val="ca-ES"/>
        </w:rPr>
        <w:t>a les seves</w:t>
      </w:r>
      <w:r w:rsidR="2A3E7EF5" w:rsidRPr="009107B6">
        <w:rPr>
          <w:rFonts w:ascii="Noto Sans" w:hAnsi="Noto Sans" w:cs="Noto Sans"/>
          <w:sz w:val="22"/>
          <w:szCs w:val="22"/>
          <w:lang w:val="ca-ES"/>
        </w:rPr>
        <w:t xml:space="preserve"> actuacions reals, </w:t>
      </w:r>
      <w:r w:rsidRPr="009107B6">
        <w:rPr>
          <w:rFonts w:ascii="Noto Sans" w:hAnsi="Noto Sans" w:cs="Noto Sans"/>
          <w:sz w:val="22"/>
          <w:szCs w:val="22"/>
          <w:lang w:val="ca-ES"/>
        </w:rPr>
        <w:t>a la nova normativa publicada des de la seva creació i</w:t>
      </w:r>
      <w:r w:rsidR="150F7B6B" w:rsidRPr="009107B6">
        <w:rPr>
          <w:rFonts w:ascii="Noto Sans" w:hAnsi="Noto Sans" w:cs="Noto Sans"/>
          <w:sz w:val="22"/>
          <w:szCs w:val="22"/>
          <w:lang w:val="ca-ES"/>
        </w:rPr>
        <w:t>,</w:t>
      </w:r>
      <w:r w:rsidRPr="009107B6">
        <w:rPr>
          <w:rFonts w:ascii="Noto Sans" w:hAnsi="Noto Sans" w:cs="Noto Sans"/>
          <w:sz w:val="22"/>
          <w:szCs w:val="22"/>
          <w:lang w:val="ca-ES"/>
        </w:rPr>
        <w:t xml:space="preserve"> </w:t>
      </w:r>
      <w:r w:rsidR="065D1B27" w:rsidRPr="009107B6">
        <w:rPr>
          <w:rFonts w:ascii="Noto Sans" w:hAnsi="Noto Sans" w:cs="Noto Sans"/>
          <w:sz w:val="22"/>
          <w:szCs w:val="22"/>
          <w:lang w:val="ca-ES"/>
        </w:rPr>
        <w:t>e</w:t>
      </w:r>
      <w:r w:rsidRPr="009107B6">
        <w:rPr>
          <w:rFonts w:ascii="Noto Sans" w:hAnsi="Noto Sans" w:cs="Noto Sans"/>
          <w:sz w:val="22"/>
          <w:szCs w:val="22"/>
          <w:lang w:val="ca-ES"/>
        </w:rPr>
        <w:t>specialment</w:t>
      </w:r>
      <w:r w:rsidR="150F7B6B" w:rsidRPr="009107B6">
        <w:rPr>
          <w:rFonts w:ascii="Noto Sans" w:hAnsi="Noto Sans" w:cs="Noto Sans"/>
          <w:sz w:val="22"/>
          <w:szCs w:val="22"/>
          <w:lang w:val="ca-ES"/>
        </w:rPr>
        <w:t>,</w:t>
      </w:r>
      <w:r w:rsidRPr="009107B6">
        <w:rPr>
          <w:rFonts w:ascii="Noto Sans" w:hAnsi="Noto Sans" w:cs="Noto Sans"/>
          <w:sz w:val="22"/>
          <w:szCs w:val="22"/>
          <w:lang w:val="ca-ES"/>
        </w:rPr>
        <w:t xml:space="preserve"> a les noves regulacions establertes a la </w:t>
      </w:r>
      <w:r w:rsidR="0BF3E9D6" w:rsidRPr="009107B6">
        <w:rPr>
          <w:rFonts w:ascii="Noto Sans" w:hAnsi="Noto Sans" w:cs="Noto Sans"/>
          <w:sz w:val="22"/>
          <w:szCs w:val="22"/>
          <w:lang w:val="ca-ES"/>
        </w:rPr>
        <w:t xml:space="preserve">normativa estatal i a la </w:t>
      </w:r>
      <w:r w:rsidRPr="009107B6">
        <w:rPr>
          <w:rFonts w:ascii="Noto Sans" w:hAnsi="Noto Sans" w:cs="Noto Sans"/>
          <w:sz w:val="22"/>
          <w:szCs w:val="22"/>
          <w:lang w:val="ca-ES"/>
        </w:rPr>
        <w:t>LEIB</w:t>
      </w:r>
      <w:bookmarkEnd w:id="7"/>
      <w:r w:rsidRPr="009107B6">
        <w:rPr>
          <w:rFonts w:ascii="Noto Sans" w:hAnsi="Noto Sans" w:cs="Noto Sans"/>
          <w:sz w:val="22"/>
          <w:szCs w:val="22"/>
          <w:lang w:val="ca-ES"/>
        </w:rPr>
        <w:t xml:space="preserve">. </w:t>
      </w:r>
    </w:p>
    <w:p w14:paraId="221BF87D" w14:textId="77777777" w:rsidR="00CD4D8F" w:rsidRPr="009107B6" w:rsidRDefault="00CD4D8F" w:rsidP="00CD4D8F">
      <w:pPr>
        <w:pStyle w:val="Sangra2detindependiente"/>
        <w:ind w:firstLine="0"/>
        <w:jc w:val="left"/>
        <w:rPr>
          <w:rFonts w:ascii="Noto Sans" w:hAnsi="Noto Sans" w:cs="Noto Sans"/>
          <w:bCs/>
          <w:sz w:val="22"/>
          <w:szCs w:val="22"/>
          <w:lang w:val="ca-ES"/>
        </w:rPr>
      </w:pPr>
    </w:p>
    <w:p w14:paraId="26EF4632" w14:textId="0B6AFBA4" w:rsidR="00B12131" w:rsidRPr="009107B6" w:rsidRDefault="00C74CCF" w:rsidP="00C74CCF">
      <w:pPr>
        <w:pStyle w:val="Sangra2detindependiente"/>
        <w:ind w:firstLine="0"/>
        <w:rPr>
          <w:rFonts w:ascii="Noto Sans" w:hAnsi="Noto Sans" w:cs="Noto Sans"/>
          <w:bCs/>
          <w:sz w:val="22"/>
          <w:szCs w:val="22"/>
          <w:lang w:val="ca-ES"/>
        </w:rPr>
      </w:pPr>
      <w:r w:rsidRPr="009107B6">
        <w:rPr>
          <w:rFonts w:ascii="Noto Sans" w:hAnsi="Noto Sans" w:cs="Noto Sans"/>
          <w:bCs/>
          <w:sz w:val="22"/>
          <w:szCs w:val="22"/>
          <w:lang w:val="ca-ES"/>
        </w:rPr>
        <w:t xml:space="preserve">La necessitat d’aprovar un nou decret que reguli l’Institut d’Avaluació i Qualitat del Sistema Educatiu (IAQSE) respon a diversos factors de </w:t>
      </w:r>
      <w:r w:rsidR="008D1582" w:rsidRPr="009107B6">
        <w:rPr>
          <w:rFonts w:ascii="Noto Sans" w:hAnsi="Noto Sans" w:cs="Noto Sans"/>
          <w:bCs/>
          <w:sz w:val="22"/>
          <w:szCs w:val="22"/>
          <w:lang w:val="ca-ES"/>
        </w:rPr>
        <w:t>naturalesa normativa, organitzativa i funcional</w:t>
      </w:r>
      <w:r w:rsidRPr="009107B6">
        <w:rPr>
          <w:rFonts w:ascii="Noto Sans" w:hAnsi="Noto Sans" w:cs="Noto Sans"/>
          <w:bCs/>
          <w:sz w:val="22"/>
          <w:szCs w:val="22"/>
          <w:lang w:val="ca-ES"/>
        </w:rPr>
        <w:t xml:space="preserve">. </w:t>
      </w:r>
    </w:p>
    <w:p w14:paraId="6854EE4F" w14:textId="77777777" w:rsidR="00B12131" w:rsidRPr="009107B6" w:rsidRDefault="00B12131" w:rsidP="00C74CCF">
      <w:pPr>
        <w:pStyle w:val="Sangra2detindependiente"/>
        <w:ind w:firstLine="0"/>
        <w:rPr>
          <w:rFonts w:ascii="Noto Sans" w:hAnsi="Noto Sans" w:cs="Noto Sans"/>
          <w:bCs/>
          <w:sz w:val="22"/>
          <w:szCs w:val="22"/>
          <w:lang w:val="ca-ES"/>
        </w:rPr>
      </w:pPr>
    </w:p>
    <w:p w14:paraId="03695DDE" w14:textId="4464C135" w:rsidR="00B12131" w:rsidRPr="009107B6" w:rsidRDefault="00C74CCF" w:rsidP="00C74CCF">
      <w:pPr>
        <w:pStyle w:val="Sangra2detindependiente"/>
        <w:ind w:firstLine="0"/>
        <w:rPr>
          <w:rFonts w:ascii="Noto Sans" w:hAnsi="Noto Sans" w:cs="Noto Sans"/>
          <w:bCs/>
          <w:sz w:val="22"/>
          <w:szCs w:val="22"/>
          <w:lang w:val="ca-ES"/>
        </w:rPr>
      </w:pPr>
      <w:r w:rsidRPr="009107B6">
        <w:rPr>
          <w:rFonts w:ascii="Noto Sans" w:hAnsi="Noto Sans" w:cs="Noto Sans"/>
          <w:bCs/>
          <w:sz w:val="22"/>
          <w:szCs w:val="22"/>
          <w:lang w:val="ca-ES"/>
        </w:rPr>
        <w:t xml:space="preserve">En primer lloc, cal donar compliment a la disposició final primera de la Llei d’Educació de les Illes Balears (LEIB), la qual exigeix la revisió del marc legal vigent que regula l’Institut. </w:t>
      </w:r>
    </w:p>
    <w:p w14:paraId="5294D4A4" w14:textId="77777777" w:rsidR="00B12131" w:rsidRPr="009107B6" w:rsidRDefault="00B12131" w:rsidP="00C74CCF">
      <w:pPr>
        <w:pStyle w:val="Sangra2detindependiente"/>
        <w:ind w:firstLine="0"/>
        <w:rPr>
          <w:rFonts w:ascii="Noto Sans" w:hAnsi="Noto Sans" w:cs="Noto Sans"/>
          <w:bCs/>
          <w:sz w:val="22"/>
          <w:szCs w:val="22"/>
          <w:lang w:val="ca-ES"/>
        </w:rPr>
      </w:pPr>
    </w:p>
    <w:p w14:paraId="25C9DBAA" w14:textId="08BB6B47" w:rsidR="00E6568C" w:rsidRPr="009107B6" w:rsidRDefault="007F1DD8" w:rsidP="00C74CCF">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En segon lloc, atesos els canvis normatius de diversa índole (legislació bàsica i autonòmica), es fa necessari redefinir les funcions, la composició i el funcionament dels òrgans de govern de l’Institut, així com incorporar mecanismes de participació de la comunitat educativa i d’experts externs en els processos d’avaluació. Aquesta participació requereix, alhora, establir una regulació específica de les retribucions dels col·laboradors externs que intervenen en aquests processos.</w:t>
      </w:r>
    </w:p>
    <w:p w14:paraId="52F21561" w14:textId="77777777" w:rsidR="007F1DD8" w:rsidRPr="009107B6" w:rsidRDefault="007F1DD8" w:rsidP="00C74CCF">
      <w:pPr>
        <w:pStyle w:val="Sangra2detindependiente"/>
        <w:ind w:firstLine="0"/>
        <w:jc w:val="left"/>
        <w:rPr>
          <w:rFonts w:ascii="Noto Sans" w:hAnsi="Noto Sans" w:cs="Noto Sans"/>
          <w:bCs/>
          <w:sz w:val="22"/>
          <w:szCs w:val="22"/>
          <w:lang w:val="ca-ES"/>
        </w:rPr>
      </w:pPr>
    </w:p>
    <w:p w14:paraId="7D8D0C81" w14:textId="6F34E4C0" w:rsidR="00F168F6" w:rsidRPr="009107B6" w:rsidRDefault="6F040BFA" w:rsidP="715658A0">
      <w:pPr>
        <w:rPr>
          <w:rFonts w:ascii="Noto Sans" w:hAnsi="Noto Sans" w:cs="Noto Sans"/>
          <w:sz w:val="22"/>
          <w:szCs w:val="22"/>
        </w:rPr>
      </w:pPr>
      <w:r w:rsidRPr="009107B6">
        <w:rPr>
          <w:rFonts w:ascii="Noto Sans" w:hAnsi="Noto Sans" w:cs="Noto Sans"/>
          <w:sz w:val="22"/>
          <w:szCs w:val="22"/>
        </w:rPr>
        <w:t>D’altra banda,</w:t>
      </w:r>
      <w:r w:rsidR="3B1083C8" w:rsidRPr="009107B6">
        <w:rPr>
          <w:rFonts w:ascii="Noto Sans" w:hAnsi="Noto Sans" w:cs="Noto Sans"/>
          <w:sz w:val="22"/>
          <w:szCs w:val="22"/>
        </w:rPr>
        <w:t xml:space="preserve"> la disposició final primera modifica puntualment el Text consolidat del Decret pel qual es regulen les indemnitzacions per raó del servei del personal al servei de l’Administració de la comunitat autònoma de les Illes Balears, aprovat pel Decret 16/2016, de 8 d’abril, per tal d’incloure en l’article 21 del text consolidat del Decret 16/2016 esmentat, un apartat que inclogui, com a supòsit d’indemnització, l’assistència, a l’institut d’Avaluació i Qualitat del Sistema Educatiu (IAQSE), consistent a participar en processos d’avaluacions educatives externes als centres, així com la realització d’estudis</w:t>
      </w:r>
      <w:r w:rsidR="00100F95">
        <w:rPr>
          <w:rFonts w:ascii="Noto Sans" w:hAnsi="Noto Sans" w:cs="Noto Sans"/>
          <w:sz w:val="22"/>
          <w:szCs w:val="22"/>
        </w:rPr>
        <w:t xml:space="preserve"> i</w:t>
      </w:r>
      <w:r w:rsidR="3B1083C8" w:rsidRPr="009107B6">
        <w:rPr>
          <w:rFonts w:ascii="Noto Sans" w:hAnsi="Noto Sans" w:cs="Noto Sans"/>
          <w:sz w:val="22"/>
          <w:szCs w:val="22"/>
        </w:rPr>
        <w:t xml:space="preserve"> informes relaciona</w:t>
      </w:r>
      <w:r w:rsidR="00100F95">
        <w:rPr>
          <w:rFonts w:ascii="Noto Sans" w:hAnsi="Noto Sans" w:cs="Noto Sans"/>
          <w:sz w:val="22"/>
          <w:szCs w:val="22"/>
        </w:rPr>
        <w:t>t</w:t>
      </w:r>
      <w:r w:rsidR="3B1083C8" w:rsidRPr="009107B6">
        <w:rPr>
          <w:rFonts w:ascii="Noto Sans" w:hAnsi="Noto Sans" w:cs="Noto Sans"/>
          <w:sz w:val="22"/>
          <w:szCs w:val="22"/>
        </w:rPr>
        <w:t xml:space="preserve">s amb el sistema educatiu, la qual cosa garanteix la viabilitat i sostenibilitat. D’acord amb l’anterior, </w:t>
      </w:r>
      <w:r w:rsidR="6B1C208D" w:rsidRPr="009107B6">
        <w:rPr>
          <w:rFonts w:ascii="Noto Sans" w:hAnsi="Noto Sans" w:cs="Noto Sans"/>
          <w:sz w:val="22"/>
          <w:szCs w:val="22"/>
        </w:rPr>
        <w:t xml:space="preserve">s’afegeix una nova lletra, la lletra f), a l’article 21, </w:t>
      </w:r>
      <w:r w:rsidR="3B1083C8" w:rsidRPr="009107B6">
        <w:rPr>
          <w:rFonts w:ascii="Noto Sans" w:hAnsi="Noto Sans" w:cs="Noto Sans"/>
          <w:sz w:val="22"/>
          <w:szCs w:val="22"/>
        </w:rPr>
        <w:t>s’afegeix un capítol nou, el I</w:t>
      </w:r>
      <w:r w:rsidR="560652D7" w:rsidRPr="009107B6">
        <w:rPr>
          <w:rFonts w:ascii="Noto Sans" w:hAnsi="Noto Sans" w:cs="Noto Sans"/>
          <w:sz w:val="22"/>
          <w:szCs w:val="22"/>
        </w:rPr>
        <w:t>X</w:t>
      </w:r>
      <w:r w:rsidR="3B1083C8" w:rsidRPr="009107B6">
        <w:rPr>
          <w:rFonts w:ascii="Noto Sans" w:hAnsi="Noto Sans" w:cs="Noto Sans"/>
          <w:sz w:val="22"/>
          <w:szCs w:val="22"/>
        </w:rPr>
        <w:t xml:space="preserve">, </w:t>
      </w:r>
      <w:r w:rsidR="3E6040DD" w:rsidRPr="009107B6">
        <w:rPr>
          <w:rFonts w:ascii="Noto Sans" w:hAnsi="Noto Sans" w:cs="Noto Sans"/>
          <w:sz w:val="22"/>
          <w:szCs w:val="22"/>
        </w:rPr>
        <w:t>amb dos articles, el 37 i el 38</w:t>
      </w:r>
      <w:r w:rsidR="76D7B3B5" w:rsidRPr="009107B6">
        <w:rPr>
          <w:rFonts w:ascii="Noto Sans" w:hAnsi="Noto Sans" w:cs="Noto Sans"/>
          <w:sz w:val="22"/>
          <w:szCs w:val="22"/>
        </w:rPr>
        <w:t>,</w:t>
      </w:r>
      <w:r w:rsidR="3E6040DD" w:rsidRPr="009107B6">
        <w:rPr>
          <w:rFonts w:ascii="Noto Sans" w:hAnsi="Noto Sans" w:cs="Noto Sans"/>
          <w:sz w:val="22"/>
          <w:szCs w:val="22"/>
        </w:rPr>
        <w:t xml:space="preserve"> </w:t>
      </w:r>
      <w:r w:rsidR="3B1083C8" w:rsidRPr="009107B6">
        <w:rPr>
          <w:rFonts w:ascii="Noto Sans" w:hAnsi="Noto Sans" w:cs="Noto Sans"/>
          <w:sz w:val="22"/>
          <w:szCs w:val="22"/>
        </w:rPr>
        <w:t>que regul</w:t>
      </w:r>
      <w:r w:rsidR="5EC05B96" w:rsidRPr="009107B6">
        <w:rPr>
          <w:rFonts w:ascii="Noto Sans" w:hAnsi="Noto Sans" w:cs="Noto Sans"/>
          <w:sz w:val="22"/>
          <w:szCs w:val="22"/>
        </w:rPr>
        <w:t>en</w:t>
      </w:r>
      <w:r w:rsidR="3B1083C8" w:rsidRPr="009107B6">
        <w:rPr>
          <w:rFonts w:ascii="Noto Sans" w:hAnsi="Noto Sans" w:cs="Noto Sans"/>
          <w:sz w:val="22"/>
          <w:szCs w:val="22"/>
        </w:rPr>
        <w:t xml:space="preserve"> les indemnitzacions </w:t>
      </w:r>
      <w:r w:rsidR="797DDCD5" w:rsidRPr="009107B6">
        <w:rPr>
          <w:rFonts w:ascii="Noto Sans" w:hAnsi="Noto Sans" w:cs="Noto Sans"/>
          <w:sz w:val="22"/>
          <w:szCs w:val="22"/>
        </w:rPr>
        <w:t xml:space="preserve">del personal que assisteix </w:t>
      </w:r>
      <w:r w:rsidR="3B1083C8" w:rsidRPr="009107B6">
        <w:rPr>
          <w:rFonts w:ascii="Noto Sans" w:hAnsi="Noto Sans" w:cs="Noto Sans"/>
          <w:sz w:val="22"/>
          <w:szCs w:val="22"/>
        </w:rPr>
        <w:t>a l’Institut d’Avaluació i Qualitat del Sistema Educatiu (IAQSE). Així com un annex nou, el 1</w:t>
      </w:r>
      <w:r w:rsidR="42F06910" w:rsidRPr="009107B6">
        <w:rPr>
          <w:rFonts w:ascii="Noto Sans" w:hAnsi="Noto Sans" w:cs="Noto Sans"/>
          <w:sz w:val="22"/>
          <w:szCs w:val="22"/>
        </w:rPr>
        <w:t>9</w:t>
      </w:r>
      <w:r w:rsidR="3B1083C8" w:rsidRPr="009107B6">
        <w:rPr>
          <w:rFonts w:ascii="Noto Sans" w:hAnsi="Noto Sans" w:cs="Noto Sans"/>
          <w:sz w:val="22"/>
          <w:szCs w:val="22"/>
        </w:rPr>
        <w:t xml:space="preserve"> que estableix aquestes indemnitzacions. </w:t>
      </w:r>
    </w:p>
    <w:p w14:paraId="30C489E8" w14:textId="77777777" w:rsidR="00F168F6" w:rsidRPr="009107B6" w:rsidRDefault="00F168F6" w:rsidP="715658A0">
      <w:pPr>
        <w:rPr>
          <w:rFonts w:ascii="Noto Sans" w:hAnsi="Noto Sans" w:cs="Noto Sans"/>
          <w:sz w:val="22"/>
          <w:szCs w:val="22"/>
        </w:rPr>
      </w:pPr>
    </w:p>
    <w:p w14:paraId="2725BF74" w14:textId="0BA76B1A" w:rsidR="00F168F6" w:rsidRPr="009107B6" w:rsidRDefault="00F168F6" w:rsidP="00F168F6">
      <w:pPr>
        <w:rPr>
          <w:rFonts w:ascii="Noto Sans" w:hAnsi="Noto Sans" w:cs="Noto Sans"/>
          <w:sz w:val="22"/>
        </w:rPr>
      </w:pPr>
      <w:r w:rsidRPr="009107B6">
        <w:rPr>
          <w:rFonts w:ascii="Noto Sans" w:hAnsi="Noto Sans" w:cs="Noto Sans"/>
          <w:sz w:val="22"/>
        </w:rPr>
        <w:lastRenderedPageBreak/>
        <w:t>Per altra banda, s’ha considerat adient modificar, així mateix, la disposició addicional primera del text consolidat del Decret 16/2016 esmentat, sobre utilització habitual del vehicle particular, als efectes de què pugui ser d’aplicació al personal docent el dret a la indemnització regulada en aquesta disposició atès que determinats cossos com el d’Inspecció, entre d’altre personal, que fan un ús habitual del vehicle particular per a l’exercici de les funcions del seu lloc de treball, els pugui ser d’aplicació aquesta disposició, atès l’àmbit personal d’aplicació que preveu l’article 2 d’aquest Decret esmentat, i que el personal docent a dia d’avui no disposa d’una normativa específica aplicable.</w:t>
      </w:r>
    </w:p>
    <w:p w14:paraId="23B736EF" w14:textId="77777777" w:rsidR="00F168F6" w:rsidRPr="009107B6" w:rsidRDefault="00F168F6" w:rsidP="00F168F6">
      <w:pPr>
        <w:rPr>
          <w:rFonts w:ascii="Noto Sans" w:hAnsi="Noto Sans" w:cs="Noto Sans"/>
          <w:sz w:val="22"/>
        </w:rPr>
      </w:pPr>
    </w:p>
    <w:p w14:paraId="36880800" w14:textId="4746F2CD" w:rsidR="00E6568C" w:rsidRPr="009107B6" w:rsidRDefault="00F168F6" w:rsidP="00E6568C">
      <w:pPr>
        <w:rPr>
          <w:rFonts w:ascii="Noto Sans" w:hAnsi="Noto Sans" w:cs="Noto Sans"/>
          <w:sz w:val="22"/>
        </w:rPr>
      </w:pPr>
      <w:r w:rsidRPr="009107B6">
        <w:rPr>
          <w:rFonts w:ascii="Noto Sans" w:hAnsi="Noto Sans" w:cs="Noto Sans"/>
          <w:sz w:val="22"/>
        </w:rPr>
        <w:t>Pel que fa a aquesta modificació puntual de la disposició addicional primera del text consolidat del Decret 16/2016, la disposició final tercera sobre entrada en vigor, ha previst que produeixi efectes des de l’1 de gener de 2025.</w:t>
      </w:r>
    </w:p>
    <w:p w14:paraId="1F8253D1" w14:textId="77777777" w:rsidR="00E6568C" w:rsidRPr="009107B6" w:rsidRDefault="00E6568C" w:rsidP="00E6568C">
      <w:pPr>
        <w:pStyle w:val="Sangra2detindependiente"/>
        <w:ind w:firstLine="0"/>
        <w:jc w:val="left"/>
        <w:rPr>
          <w:rFonts w:ascii="Noto Sans" w:hAnsi="Noto Sans" w:cs="Noto Sans"/>
          <w:bCs/>
          <w:sz w:val="22"/>
          <w:szCs w:val="22"/>
          <w:lang w:val="ca-ES"/>
        </w:rPr>
      </w:pPr>
    </w:p>
    <w:p w14:paraId="061A54C3" w14:textId="1AD2B9DC" w:rsidR="00C43D15" w:rsidRPr="009107B6" w:rsidRDefault="00C43D15" w:rsidP="00C43D15">
      <w:pPr>
        <w:pStyle w:val="Sangra2detindependiente"/>
        <w:ind w:firstLine="0"/>
        <w:jc w:val="center"/>
        <w:rPr>
          <w:rFonts w:ascii="Noto Sans" w:hAnsi="Noto Sans" w:cs="Noto Sans"/>
          <w:b/>
          <w:sz w:val="22"/>
          <w:szCs w:val="22"/>
          <w:lang w:val="ca-ES"/>
        </w:rPr>
      </w:pPr>
      <w:r w:rsidRPr="009107B6">
        <w:rPr>
          <w:rFonts w:ascii="Noto Sans" w:hAnsi="Noto Sans" w:cs="Noto Sans"/>
          <w:b/>
          <w:sz w:val="22"/>
          <w:szCs w:val="22"/>
          <w:lang w:val="ca-ES"/>
        </w:rPr>
        <w:t>I</w:t>
      </w:r>
      <w:r w:rsidR="00603302" w:rsidRPr="009107B6">
        <w:rPr>
          <w:rFonts w:ascii="Noto Sans" w:hAnsi="Noto Sans" w:cs="Noto Sans"/>
          <w:b/>
          <w:sz w:val="22"/>
          <w:szCs w:val="22"/>
          <w:lang w:val="ca-ES"/>
        </w:rPr>
        <w:t>V</w:t>
      </w:r>
    </w:p>
    <w:p w14:paraId="13B0A1E2" w14:textId="77777777" w:rsidR="00C43D15" w:rsidRPr="009107B6" w:rsidRDefault="00C43D15" w:rsidP="00E6568C">
      <w:pPr>
        <w:pStyle w:val="Sangra2detindependiente"/>
        <w:ind w:firstLine="0"/>
        <w:rPr>
          <w:rFonts w:ascii="Noto Sans" w:hAnsi="Noto Sans" w:cs="Noto Sans"/>
          <w:bCs/>
          <w:sz w:val="22"/>
          <w:szCs w:val="22"/>
          <w:lang w:val="ca-ES"/>
        </w:rPr>
      </w:pPr>
    </w:p>
    <w:p w14:paraId="65D6437A" w14:textId="4DE98C1A" w:rsidR="00E6568C" w:rsidRPr="009107B6" w:rsidRDefault="00E6568C" w:rsidP="009107B6">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Aquesta normativa s'adequa a l'article 7.2 de la Llei 4/2011, de 31 de març, de la bona administració i del bon govern de les Illes Balears, que estableix que l'Administració de la Comunitat Autònoma de les Illes Balears ha de tenir com a prioritat l'ús de les tecnologies de la informació en l'activitat administrativa. En especial, ha de facilitar l'accés de la ciutadania a la informació i al procediment administratiu per mitjans electrònics, amb les limitacions que es deriven de la Constitució espanyola i de la resta de l'ordenament jurídic. La utilització de mitjans electrònics no ha d'implicar, en cap cas, una minva dels drets ciutadans, com tampoc restriccions o discriminacions de qualsevol naturalesa en l'accés als serveis públics.</w:t>
      </w:r>
    </w:p>
    <w:p w14:paraId="6E40C8E2" w14:textId="77777777" w:rsidR="00DC6989" w:rsidRPr="009107B6" w:rsidRDefault="00DC6989" w:rsidP="715658A0">
      <w:pPr>
        <w:pStyle w:val="Sangra2detindependiente"/>
        <w:ind w:firstLine="0"/>
        <w:jc w:val="left"/>
        <w:rPr>
          <w:rFonts w:ascii="Noto Sans" w:hAnsi="Noto Sans" w:cs="Noto Sans"/>
          <w:sz w:val="22"/>
          <w:szCs w:val="22"/>
          <w:lang w:val="ca-ES"/>
        </w:rPr>
      </w:pPr>
    </w:p>
    <w:p w14:paraId="5870793B" w14:textId="5B9C69E6" w:rsidR="00093103" w:rsidRPr="009107B6" w:rsidRDefault="59AE2F72"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xml:space="preserve">Aquest Decret consta d’un preàmbul, </w:t>
      </w:r>
      <w:r w:rsidR="2AD2F760" w:rsidRPr="009107B6">
        <w:rPr>
          <w:rFonts w:ascii="Noto Sans" w:hAnsi="Noto Sans" w:cs="Noto Sans"/>
          <w:sz w:val="22"/>
          <w:szCs w:val="22"/>
          <w:lang w:val="ca-ES"/>
        </w:rPr>
        <w:t>cator</w:t>
      </w:r>
      <w:r w:rsidRPr="009107B6">
        <w:rPr>
          <w:rFonts w:ascii="Noto Sans" w:hAnsi="Noto Sans" w:cs="Noto Sans"/>
          <w:sz w:val="22"/>
          <w:szCs w:val="22"/>
          <w:lang w:val="ca-ES"/>
        </w:rPr>
        <w:t xml:space="preserve">ze articles, </w:t>
      </w:r>
      <w:r w:rsidR="0C7B71BC" w:rsidRPr="009107B6">
        <w:rPr>
          <w:rFonts w:ascii="Noto Sans" w:hAnsi="Noto Sans" w:cs="Noto Sans"/>
          <w:sz w:val="22"/>
          <w:szCs w:val="22"/>
          <w:lang w:val="ca-ES"/>
        </w:rPr>
        <w:t>du</w:t>
      </w:r>
      <w:r w:rsidRPr="009107B6">
        <w:rPr>
          <w:rFonts w:ascii="Noto Sans" w:hAnsi="Noto Sans" w:cs="Noto Sans"/>
          <w:sz w:val="22"/>
          <w:szCs w:val="22"/>
          <w:lang w:val="ca-ES"/>
        </w:rPr>
        <w:t xml:space="preserve">es disposicions addicionals, una disposició derogatòria i </w:t>
      </w:r>
      <w:r w:rsidR="0C7B71BC" w:rsidRPr="009107B6">
        <w:rPr>
          <w:rFonts w:ascii="Noto Sans" w:hAnsi="Noto Sans" w:cs="Noto Sans"/>
          <w:sz w:val="22"/>
          <w:szCs w:val="22"/>
          <w:lang w:val="ca-ES"/>
        </w:rPr>
        <w:t>tr</w:t>
      </w:r>
      <w:r w:rsidRPr="009107B6">
        <w:rPr>
          <w:rFonts w:ascii="Noto Sans" w:hAnsi="Noto Sans" w:cs="Noto Sans"/>
          <w:sz w:val="22"/>
          <w:szCs w:val="22"/>
          <w:lang w:val="ca-ES"/>
        </w:rPr>
        <w:t>es disposicions finals.</w:t>
      </w:r>
    </w:p>
    <w:p w14:paraId="5F816C00" w14:textId="77777777" w:rsidR="00093103" w:rsidRPr="009107B6" w:rsidRDefault="00093103" w:rsidP="00315F9D">
      <w:pPr>
        <w:pStyle w:val="Sangra2detindependiente"/>
        <w:ind w:firstLine="0"/>
        <w:jc w:val="left"/>
        <w:rPr>
          <w:rFonts w:ascii="Noto Sans" w:hAnsi="Noto Sans" w:cs="Noto Sans"/>
          <w:bCs/>
          <w:sz w:val="22"/>
          <w:szCs w:val="22"/>
          <w:lang w:val="ca-ES"/>
        </w:rPr>
      </w:pPr>
    </w:p>
    <w:p w14:paraId="1E31632A" w14:textId="3B609929" w:rsidR="00F52DE6" w:rsidRPr="009107B6" w:rsidRDefault="00F52DE6" w:rsidP="009107B6">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D’acord amb els principis de bona regulació establerts en l’article 129.1 de la Llei 39/2015, d’1 d’octubre, del procediment administratiu comú de les administracions públiques, i en l’article 49 de la Llei 1/2019, de 31 de gener, aquest Decret dona compliment als principis de necessitat, eficàcia, proporcionalitat, seguretat jurídica, transparència, qualitat i simplificació.</w:t>
      </w:r>
    </w:p>
    <w:p w14:paraId="67B5F2E2" w14:textId="77777777" w:rsidR="00F52DE6" w:rsidRPr="009107B6" w:rsidRDefault="00F52DE6" w:rsidP="00F52DE6">
      <w:pPr>
        <w:pStyle w:val="Sangra2detindependiente"/>
        <w:rPr>
          <w:rFonts w:ascii="Noto Sans" w:hAnsi="Noto Sans" w:cs="Noto Sans"/>
          <w:bCs/>
          <w:sz w:val="22"/>
          <w:szCs w:val="22"/>
          <w:lang w:val="ca-ES"/>
        </w:rPr>
      </w:pPr>
    </w:p>
    <w:p w14:paraId="4A33C3E2" w14:textId="77777777" w:rsidR="00F52DE6" w:rsidRPr="009107B6" w:rsidRDefault="00F52DE6" w:rsidP="009107B6">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La norma dona compliment als principis de necessitat i eficàcia, atès que el seu objectiu és adaptar la regulació de l’Institut d’Avaluació i Qualitat del Sistema Educatiu (IAQSE) a la realitat actual, complir amb els terminis que estableix la Llei 1/2022, de 8 de març, i establir un marc regulador dels procediments administratius en què intervenen tant l’IAQSE com els seus col·laboradors, membres de la comunitat educativa, alhora que acota les despeses econòmiques generades.</w:t>
      </w:r>
    </w:p>
    <w:p w14:paraId="3EEE91A3" w14:textId="77777777" w:rsidR="00F52DE6" w:rsidRPr="009107B6" w:rsidRDefault="00F52DE6" w:rsidP="00F52DE6">
      <w:pPr>
        <w:pStyle w:val="Sangra2detindependiente"/>
        <w:rPr>
          <w:rFonts w:ascii="Noto Sans" w:hAnsi="Noto Sans" w:cs="Noto Sans"/>
          <w:bCs/>
          <w:sz w:val="22"/>
          <w:szCs w:val="22"/>
          <w:lang w:val="ca-ES"/>
        </w:rPr>
      </w:pPr>
    </w:p>
    <w:p w14:paraId="24C77EC1" w14:textId="20822B6F" w:rsidR="00430FC5" w:rsidRPr="009107B6" w:rsidRDefault="75155081" w:rsidP="00F52DE6">
      <w:pPr>
        <w:pStyle w:val="Sangra2detindependiente"/>
        <w:ind w:firstLine="0"/>
        <w:jc w:val="left"/>
        <w:rPr>
          <w:lang w:val="ca-ES"/>
        </w:rPr>
      </w:pPr>
      <w:r w:rsidRPr="009107B6">
        <w:rPr>
          <w:rFonts w:ascii="Noto Sans" w:hAnsi="Noto Sans" w:cs="Noto Sans"/>
          <w:sz w:val="22"/>
          <w:szCs w:val="22"/>
          <w:lang w:val="ca-ES"/>
        </w:rPr>
        <w:t xml:space="preserve">Així mateix, aquesta norma és eficient perquè no imposa càrregues administratives addicionals, optimitza recursos i minimitza costos; és proporcional perquè s’ajusta a l’objectiu d’actualitzar la regulació de l’IAQSE i les retribucions </w:t>
      </w:r>
      <w:r w:rsidRPr="009107B6">
        <w:rPr>
          <w:rFonts w:ascii="Noto Sans" w:hAnsi="Noto Sans" w:cs="Noto Sans"/>
          <w:sz w:val="22"/>
          <w:szCs w:val="22"/>
          <w:lang w:val="ca-ES"/>
        </w:rPr>
        <w:lastRenderedPageBreak/>
        <w:t>dels seus col·laboradors; garanteix la seguretat jurídica per la seva coherència amb la normativa estatal, autonòmica i europea vigent; assegura la transparència mitjançant la participació pública en el tràmit d’audiència i la difusió dels informes i estudis de l’IAQSE sobre el sistema educatiu de les Illes Balears; i contribueix a la qualitat i simplificació normativa en integrar en un únic text les disposicions aplicables, eliminant normes disperses, reduint duplicitats i facilitant la interpretació.</w:t>
      </w:r>
    </w:p>
    <w:p w14:paraId="0EBB148B" w14:textId="205807D4" w:rsidR="715658A0" w:rsidRPr="009107B6" w:rsidRDefault="715658A0" w:rsidP="715658A0">
      <w:pPr>
        <w:pStyle w:val="Sangra2detindependiente"/>
        <w:ind w:firstLine="0"/>
        <w:jc w:val="left"/>
        <w:rPr>
          <w:rFonts w:ascii="Noto Sans" w:hAnsi="Noto Sans" w:cs="Noto Sans"/>
          <w:sz w:val="22"/>
          <w:szCs w:val="22"/>
          <w:lang w:val="ca-ES"/>
        </w:rPr>
      </w:pPr>
    </w:p>
    <w:p w14:paraId="0452AFD4" w14:textId="2F3C9E36" w:rsidR="719A4B95" w:rsidRPr="009107B6" w:rsidRDefault="719A4B95" w:rsidP="715658A0">
      <w:pPr>
        <w:pStyle w:val="Sangra2detindependiente"/>
        <w:ind w:firstLine="0"/>
        <w:jc w:val="left"/>
        <w:rPr>
          <w:rFonts w:ascii="Noto Sans" w:eastAsia="Noto Sans" w:hAnsi="Noto Sans" w:cs="Noto Sans"/>
          <w:sz w:val="22"/>
          <w:szCs w:val="22"/>
          <w:lang w:val="ca-ES"/>
        </w:rPr>
      </w:pPr>
      <w:r w:rsidRPr="009107B6">
        <w:rPr>
          <w:rFonts w:ascii="Noto Sans" w:eastAsia="Noto Sans" w:hAnsi="Noto Sans" w:cs="Noto Sans"/>
          <w:sz w:val="22"/>
          <w:szCs w:val="22"/>
          <w:lang w:val="ca-ES"/>
        </w:rPr>
        <w:t xml:space="preserve">Respecte del principi de seguretat jurídica, la iniciativa s'exerceix de manera coherent amb la resta de l'ordenament jurídic estatal i de la Unió Europea. Així mateix, en aplicació del principi de transparència, i d'acord amb el que s'estableix en l'article 133.1 de la Llei 39/2015, s'ha sotmès als tràmits d'audiència i informació públiques prevists en els articles 55 i 58 de la Llei 1/2019, de 31 de gener, del Govern de les Illes Balears. També s'ha posat a disposició dels ciutadans tota la documentació relativa a l'elaboració en els termes de l'article 7 de la Llei 19/2013, de 9 de desembre, de transparència, accés a la informació pública i bon govern, i de l'article 129.5 de la Llei 39/2015. </w:t>
      </w:r>
      <w:r w:rsidR="6FB263D8" w:rsidRPr="009107B6">
        <w:rPr>
          <w:rFonts w:ascii="Noto Sans" w:eastAsia="Noto Sans" w:hAnsi="Noto Sans" w:cs="Noto Sans"/>
          <w:sz w:val="22"/>
          <w:szCs w:val="22"/>
          <w:lang w:val="ca-ES"/>
        </w:rPr>
        <w:t>S’han</w:t>
      </w:r>
      <w:r w:rsidR="7DB305F6" w:rsidRPr="009107B6">
        <w:rPr>
          <w:rFonts w:ascii="Noto Sans" w:eastAsia="Noto Sans" w:hAnsi="Noto Sans" w:cs="Noto Sans"/>
          <w:sz w:val="22"/>
          <w:szCs w:val="22"/>
          <w:lang w:val="ca-ES"/>
        </w:rPr>
        <w:t xml:space="preserve"> sol·licitat els informes preceptius al Consell Escolar de les  Balears</w:t>
      </w:r>
      <w:r w:rsidR="2E050D42" w:rsidRPr="009107B6">
        <w:rPr>
          <w:rFonts w:ascii="Noto Sans" w:eastAsia="Noto Sans" w:hAnsi="Noto Sans" w:cs="Noto Sans"/>
          <w:sz w:val="22"/>
          <w:szCs w:val="22"/>
          <w:lang w:val="ca-ES"/>
        </w:rPr>
        <w:t>, al Consell Econòmic i Social</w:t>
      </w:r>
      <w:r w:rsidR="499927BF" w:rsidRPr="009107B6">
        <w:rPr>
          <w:rFonts w:ascii="Noto Sans" w:eastAsia="Noto Sans" w:hAnsi="Noto Sans" w:cs="Noto Sans"/>
          <w:sz w:val="22"/>
          <w:szCs w:val="22"/>
          <w:lang w:val="ca-ES"/>
        </w:rPr>
        <w:t xml:space="preserve"> i</w:t>
      </w:r>
      <w:r w:rsidR="2E050D42" w:rsidRPr="009107B6">
        <w:rPr>
          <w:rFonts w:ascii="Noto Sans" w:eastAsia="Noto Sans" w:hAnsi="Noto Sans" w:cs="Noto Sans"/>
          <w:sz w:val="22"/>
          <w:szCs w:val="22"/>
          <w:lang w:val="ca-ES"/>
        </w:rPr>
        <w:t xml:space="preserve"> a l’institut Balear de la Dona</w:t>
      </w:r>
      <w:r w:rsidR="5CA539CE" w:rsidRPr="009107B6">
        <w:rPr>
          <w:rFonts w:ascii="Noto Sans" w:eastAsia="Noto Sans" w:hAnsi="Noto Sans" w:cs="Noto Sans"/>
          <w:sz w:val="22"/>
          <w:szCs w:val="22"/>
          <w:lang w:val="ca-ES"/>
        </w:rPr>
        <w:t>. En aquest sentit, s'ha ofert la corresponent publicitat als documents que han estat emesos en cadascuna de les fases del procediment d'elaboració normativa al Portal de transparència.</w:t>
      </w:r>
    </w:p>
    <w:p w14:paraId="7CF2AC5C" w14:textId="539BF41A" w:rsidR="715658A0" w:rsidRPr="009107B6" w:rsidRDefault="715658A0" w:rsidP="715658A0">
      <w:pPr>
        <w:pStyle w:val="Sangra2detindependiente"/>
        <w:spacing w:line="259" w:lineRule="auto"/>
        <w:jc w:val="left"/>
        <w:rPr>
          <w:rFonts w:ascii="Noto Sans" w:eastAsia="Noto Sans" w:hAnsi="Noto Sans" w:cs="Noto Sans"/>
          <w:color w:val="FF0000"/>
          <w:sz w:val="22"/>
          <w:szCs w:val="22"/>
          <w:lang w:val="ca-ES"/>
        </w:rPr>
      </w:pPr>
    </w:p>
    <w:p w14:paraId="470CC964" w14:textId="472089C2" w:rsidR="00603302" w:rsidRPr="009107B6" w:rsidRDefault="00603302" w:rsidP="00603302">
      <w:pPr>
        <w:pStyle w:val="Sangra2detindependiente"/>
        <w:ind w:firstLine="0"/>
        <w:jc w:val="center"/>
        <w:rPr>
          <w:rFonts w:ascii="Noto Sans" w:hAnsi="Noto Sans" w:cs="Noto Sans"/>
          <w:b/>
          <w:sz w:val="22"/>
          <w:szCs w:val="22"/>
          <w:lang w:val="ca-ES"/>
        </w:rPr>
      </w:pPr>
      <w:r w:rsidRPr="009107B6">
        <w:rPr>
          <w:rFonts w:ascii="Noto Sans" w:hAnsi="Noto Sans" w:cs="Noto Sans"/>
          <w:b/>
          <w:sz w:val="22"/>
          <w:szCs w:val="22"/>
          <w:lang w:val="ca-ES"/>
        </w:rPr>
        <w:t>V</w:t>
      </w:r>
    </w:p>
    <w:p w14:paraId="4676C8D3" w14:textId="77777777" w:rsidR="00603302" w:rsidRPr="009107B6" w:rsidRDefault="00603302" w:rsidP="00F52DE6">
      <w:pPr>
        <w:pStyle w:val="Sangra2detindependiente"/>
        <w:ind w:firstLine="0"/>
        <w:jc w:val="left"/>
        <w:rPr>
          <w:rFonts w:ascii="Noto Sans" w:hAnsi="Noto Sans" w:cs="Noto Sans"/>
          <w:b/>
          <w:sz w:val="22"/>
          <w:szCs w:val="22"/>
          <w:lang w:val="ca-ES"/>
        </w:rPr>
      </w:pPr>
    </w:p>
    <w:p w14:paraId="436314C4" w14:textId="16F54B39" w:rsidR="0010655B" w:rsidRPr="009107B6" w:rsidRDefault="0010655B" w:rsidP="0010655B">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El </w:t>
      </w:r>
      <w:r w:rsidR="009B1D85" w:rsidRPr="009107B6">
        <w:rPr>
          <w:rFonts w:ascii="Noto Sans" w:hAnsi="Noto Sans" w:cs="Noto Sans"/>
          <w:bCs/>
          <w:sz w:val="22"/>
          <w:szCs w:val="22"/>
          <w:lang w:val="ca-ES"/>
        </w:rPr>
        <w:t xml:space="preserve">Decret 10/2025, de 14 de juliol, de la presidenta de les Illes Balears, pel qual s’estableixen les competències i l’estructura orgànica bàsica de les conselleries de l’Administració de la comunitat autònoma de les Illes Balears </w:t>
      </w:r>
      <w:r w:rsidR="00700E81" w:rsidRPr="009107B6">
        <w:rPr>
          <w:rFonts w:ascii="Noto Sans" w:hAnsi="Noto Sans" w:cs="Noto Sans"/>
          <w:bCs/>
          <w:sz w:val="22"/>
          <w:szCs w:val="22"/>
          <w:lang w:val="ca-ES"/>
        </w:rPr>
        <w:t>estableix</w:t>
      </w:r>
      <w:r w:rsidRPr="009107B6">
        <w:rPr>
          <w:rFonts w:ascii="Noto Sans" w:hAnsi="Noto Sans" w:cs="Noto Sans"/>
          <w:bCs/>
          <w:sz w:val="22"/>
          <w:szCs w:val="22"/>
          <w:lang w:val="ca-ES"/>
        </w:rPr>
        <w:t xml:space="preserve"> que la Direcció General de Planificació i Gestió Educatives té la competència en matèria d'avaluació i qualitat del sistema educatiu.</w:t>
      </w:r>
    </w:p>
    <w:p w14:paraId="03DE27DA" w14:textId="77777777" w:rsidR="00C6353B" w:rsidRPr="009107B6" w:rsidRDefault="00C6353B" w:rsidP="00C6353B">
      <w:pPr>
        <w:pStyle w:val="Sangra2detindependiente"/>
        <w:ind w:firstLine="0"/>
        <w:rPr>
          <w:rFonts w:ascii="Noto Sans" w:hAnsi="Noto Sans" w:cs="Noto Sans"/>
          <w:bCs/>
          <w:color w:val="FF0000"/>
          <w:sz w:val="22"/>
          <w:szCs w:val="22"/>
          <w:lang w:val="ca-ES"/>
        </w:rPr>
      </w:pPr>
    </w:p>
    <w:p w14:paraId="2FA030BD" w14:textId="23DDE187" w:rsidR="00C6353B" w:rsidRPr="009107B6" w:rsidRDefault="00C6353B" w:rsidP="00C6353B">
      <w:pPr>
        <w:pStyle w:val="Sangra2detindependiente"/>
        <w:ind w:firstLine="0"/>
        <w:rPr>
          <w:rFonts w:ascii="Noto Sans" w:hAnsi="Noto Sans" w:cs="Noto Sans"/>
          <w:bCs/>
          <w:sz w:val="22"/>
          <w:szCs w:val="22"/>
          <w:lang w:val="ca-ES"/>
        </w:rPr>
      </w:pPr>
      <w:r w:rsidRPr="009107B6">
        <w:rPr>
          <w:rFonts w:ascii="Noto Sans" w:hAnsi="Noto Sans" w:cs="Noto Sans"/>
          <w:bCs/>
          <w:sz w:val="22"/>
          <w:szCs w:val="22"/>
          <w:lang w:val="ca-ES"/>
        </w:rPr>
        <w:t>D'acord amb l'article 58.2 de l'Estatut d'autonomia de les Illes Balears i els articles 14.1 i 17 de la Llei 1/2019, el Govern està facultat per aprovar aquest Decret.</w:t>
      </w:r>
    </w:p>
    <w:p w14:paraId="24B4F071" w14:textId="77777777" w:rsidR="00C6353B" w:rsidRPr="009107B6" w:rsidRDefault="00C6353B" w:rsidP="00D50B16">
      <w:pPr>
        <w:pStyle w:val="Sangra2detindependiente"/>
        <w:ind w:firstLine="0"/>
        <w:jc w:val="left"/>
        <w:rPr>
          <w:rFonts w:ascii="Noto Sans" w:hAnsi="Noto Sans" w:cs="Noto Sans"/>
          <w:bCs/>
          <w:sz w:val="22"/>
          <w:szCs w:val="22"/>
          <w:lang w:val="ca-ES"/>
        </w:rPr>
      </w:pPr>
    </w:p>
    <w:p w14:paraId="10812981" w14:textId="5BB6C362" w:rsidR="00AA3474" w:rsidRPr="009107B6" w:rsidRDefault="008B67AF" w:rsidP="00D50B16">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Per tot això, a proposta del conseller d’Educació i Universitats, d’acord/oït el Consell Consultiu de les Illes Balears i havent-ho considerat el Consell de Govern de les Illes Balears </w:t>
      </w:r>
    </w:p>
    <w:p w14:paraId="3F2FF3C3" w14:textId="77777777" w:rsidR="008B67AF" w:rsidRPr="009107B6" w:rsidRDefault="008B67AF" w:rsidP="00D50B16">
      <w:pPr>
        <w:pStyle w:val="Sangra2detindependiente"/>
        <w:ind w:firstLine="0"/>
        <w:jc w:val="left"/>
        <w:rPr>
          <w:rFonts w:ascii="Noto Sans" w:hAnsi="Noto Sans" w:cs="Noto Sans"/>
          <w:bCs/>
          <w:sz w:val="22"/>
          <w:szCs w:val="22"/>
          <w:lang w:val="ca-ES"/>
        </w:rPr>
      </w:pPr>
    </w:p>
    <w:p w14:paraId="059E971D" w14:textId="421989CC" w:rsidR="008B67AF" w:rsidRPr="009107B6" w:rsidRDefault="008B67AF" w:rsidP="00D50B16">
      <w:pPr>
        <w:pStyle w:val="Sangra2detindependiente"/>
        <w:ind w:firstLine="0"/>
        <w:jc w:val="left"/>
        <w:rPr>
          <w:rFonts w:ascii="Noto Sans" w:hAnsi="Noto Sans" w:cs="Noto Sans"/>
          <w:b/>
          <w:sz w:val="22"/>
          <w:szCs w:val="22"/>
          <w:lang w:val="ca-ES"/>
        </w:rPr>
      </w:pPr>
      <w:r w:rsidRPr="009107B6">
        <w:rPr>
          <w:rFonts w:ascii="Noto Sans" w:hAnsi="Noto Sans" w:cs="Noto Sans"/>
          <w:b/>
          <w:sz w:val="22"/>
          <w:szCs w:val="22"/>
          <w:lang w:val="ca-ES"/>
        </w:rPr>
        <w:t>DECRET</w:t>
      </w:r>
    </w:p>
    <w:p w14:paraId="6F84749D" w14:textId="77777777" w:rsidR="00F17CCC" w:rsidRPr="009107B6" w:rsidRDefault="00F17CCC" w:rsidP="00D50B16">
      <w:pPr>
        <w:pStyle w:val="Sangra2detindependiente"/>
        <w:ind w:firstLine="0"/>
        <w:jc w:val="left"/>
        <w:rPr>
          <w:rFonts w:ascii="Noto Sans" w:hAnsi="Noto Sans" w:cs="Noto Sans"/>
          <w:bCs/>
          <w:sz w:val="22"/>
          <w:szCs w:val="22"/>
          <w:lang w:val="ca-ES"/>
        </w:rPr>
      </w:pPr>
    </w:p>
    <w:p w14:paraId="0C7B7CD4" w14:textId="27566695" w:rsidR="007823A5" w:rsidRPr="009107B6" w:rsidRDefault="007823A5" w:rsidP="007823A5">
      <w:pPr>
        <w:pStyle w:val="Sangra2detindependiente"/>
        <w:ind w:firstLine="0"/>
        <w:jc w:val="center"/>
        <w:rPr>
          <w:rFonts w:ascii="Noto Sans" w:hAnsi="Noto Sans" w:cs="Noto Sans"/>
          <w:b/>
          <w:sz w:val="22"/>
          <w:szCs w:val="22"/>
          <w:lang w:val="ca-ES"/>
        </w:rPr>
      </w:pPr>
      <w:r w:rsidRPr="009107B6">
        <w:rPr>
          <w:rFonts w:ascii="Noto Sans" w:hAnsi="Noto Sans" w:cs="Noto Sans"/>
          <w:b/>
          <w:sz w:val="22"/>
          <w:szCs w:val="22"/>
          <w:lang w:val="ca-ES"/>
        </w:rPr>
        <w:t>Títol I. Disposicions generals</w:t>
      </w:r>
    </w:p>
    <w:p w14:paraId="115DD304" w14:textId="77777777" w:rsidR="007823A5" w:rsidRPr="009107B6" w:rsidRDefault="007823A5" w:rsidP="00D50B16">
      <w:pPr>
        <w:pStyle w:val="Sangra2detindependiente"/>
        <w:ind w:firstLine="0"/>
        <w:jc w:val="left"/>
        <w:rPr>
          <w:rFonts w:ascii="Noto Sans" w:hAnsi="Noto Sans" w:cs="Noto Sans"/>
          <w:bCs/>
          <w:sz w:val="22"/>
          <w:szCs w:val="22"/>
          <w:lang w:val="ca-ES"/>
        </w:rPr>
      </w:pPr>
    </w:p>
    <w:p w14:paraId="7BAF9513" w14:textId="2199E784" w:rsidR="008A02A8" w:rsidRPr="009107B6" w:rsidRDefault="00F17CCC" w:rsidP="00D50B16">
      <w:pPr>
        <w:pStyle w:val="Sangra2detindependiente"/>
        <w:ind w:firstLine="0"/>
        <w:jc w:val="left"/>
        <w:rPr>
          <w:rFonts w:ascii="Noto Sans" w:hAnsi="Noto Sans" w:cs="Noto Sans"/>
          <w:b/>
          <w:sz w:val="22"/>
          <w:szCs w:val="22"/>
          <w:lang w:val="ca-ES"/>
        </w:rPr>
      </w:pPr>
      <w:r w:rsidRPr="009107B6">
        <w:rPr>
          <w:rFonts w:ascii="Noto Sans" w:hAnsi="Noto Sans" w:cs="Noto Sans"/>
          <w:b/>
          <w:sz w:val="22"/>
          <w:szCs w:val="22"/>
          <w:lang w:val="ca-ES"/>
        </w:rPr>
        <w:t xml:space="preserve">Article </w:t>
      </w:r>
      <w:r w:rsidR="00402959" w:rsidRPr="009107B6">
        <w:rPr>
          <w:rFonts w:ascii="Noto Sans" w:hAnsi="Noto Sans" w:cs="Noto Sans"/>
          <w:b/>
          <w:sz w:val="22"/>
          <w:szCs w:val="22"/>
          <w:lang w:val="ca-ES"/>
        </w:rPr>
        <w:t>1</w:t>
      </w:r>
      <w:r w:rsidRPr="009107B6">
        <w:rPr>
          <w:rFonts w:ascii="Noto Sans" w:hAnsi="Noto Sans" w:cs="Noto Sans"/>
          <w:b/>
          <w:sz w:val="22"/>
          <w:szCs w:val="22"/>
          <w:lang w:val="ca-ES"/>
        </w:rPr>
        <w:t xml:space="preserve"> </w:t>
      </w:r>
    </w:p>
    <w:p w14:paraId="782B4F35" w14:textId="28A10EE5" w:rsidR="000B3352" w:rsidRPr="009107B6" w:rsidRDefault="000B3352" w:rsidP="00D50B16">
      <w:pPr>
        <w:pStyle w:val="Sangra2detindependiente"/>
        <w:ind w:firstLine="0"/>
        <w:jc w:val="left"/>
        <w:rPr>
          <w:rFonts w:ascii="Noto Sans" w:hAnsi="Noto Sans" w:cs="Noto Sans"/>
          <w:b/>
          <w:sz w:val="22"/>
          <w:szCs w:val="22"/>
          <w:lang w:val="ca-ES"/>
        </w:rPr>
      </w:pPr>
      <w:r w:rsidRPr="009107B6">
        <w:rPr>
          <w:rFonts w:ascii="Noto Sans" w:hAnsi="Noto Sans" w:cs="Noto Sans"/>
          <w:b/>
          <w:sz w:val="22"/>
          <w:szCs w:val="22"/>
          <w:lang w:val="ca-ES"/>
        </w:rPr>
        <w:t>Objecte</w:t>
      </w:r>
    </w:p>
    <w:p w14:paraId="601B5A20" w14:textId="77777777" w:rsidR="000B3352" w:rsidRPr="009107B6" w:rsidRDefault="000B3352" w:rsidP="00D50B16">
      <w:pPr>
        <w:pStyle w:val="Sangra2detindependiente"/>
        <w:ind w:firstLine="0"/>
        <w:jc w:val="left"/>
        <w:rPr>
          <w:rFonts w:ascii="Noto Sans" w:hAnsi="Noto Sans" w:cs="Noto Sans"/>
          <w:bCs/>
          <w:sz w:val="22"/>
          <w:szCs w:val="22"/>
          <w:lang w:val="ca-ES"/>
        </w:rPr>
      </w:pPr>
    </w:p>
    <w:p w14:paraId="666EC97A" w14:textId="60FBCCE6" w:rsidR="0EBF1AA6" w:rsidRPr="009107B6" w:rsidRDefault="0EBF1AA6" w:rsidP="715658A0">
      <w:pPr>
        <w:pStyle w:val="Sangra2detindependiente"/>
        <w:ind w:firstLine="0"/>
        <w:jc w:val="left"/>
        <w:rPr>
          <w:lang w:val="ca-ES"/>
        </w:rPr>
      </w:pPr>
      <w:r w:rsidRPr="009107B6">
        <w:rPr>
          <w:rFonts w:ascii="Noto Sans" w:hAnsi="Noto Sans" w:cs="Noto Sans"/>
          <w:color w:val="000000" w:themeColor="text1"/>
          <w:sz w:val="22"/>
          <w:szCs w:val="22"/>
          <w:lang w:val="ca-ES"/>
        </w:rPr>
        <w:t xml:space="preserve">Aquest Decret té </w:t>
      </w:r>
      <w:r w:rsidR="6BFED367" w:rsidRPr="009107B6">
        <w:rPr>
          <w:rFonts w:ascii="Noto Sans" w:hAnsi="Noto Sans" w:cs="Noto Sans"/>
          <w:color w:val="000000" w:themeColor="text1"/>
          <w:sz w:val="22"/>
          <w:szCs w:val="22"/>
          <w:lang w:val="ca-ES"/>
        </w:rPr>
        <w:t>per</w:t>
      </w:r>
      <w:r w:rsidRPr="009107B6">
        <w:rPr>
          <w:rFonts w:ascii="Noto Sans" w:hAnsi="Noto Sans" w:cs="Noto Sans"/>
          <w:color w:val="000000" w:themeColor="text1"/>
          <w:sz w:val="22"/>
          <w:szCs w:val="22"/>
          <w:lang w:val="ca-ES"/>
        </w:rPr>
        <w:t xml:space="preserve"> objecte</w:t>
      </w:r>
      <w:r w:rsidR="3843E7F5" w:rsidRPr="009107B6">
        <w:rPr>
          <w:rFonts w:ascii="Noto Sans" w:hAnsi="Noto Sans" w:cs="Noto Sans"/>
          <w:color w:val="000000" w:themeColor="text1"/>
          <w:sz w:val="22"/>
          <w:szCs w:val="22"/>
          <w:lang w:val="ca-ES"/>
        </w:rPr>
        <w:t xml:space="preserve"> </w:t>
      </w:r>
      <w:r w:rsidRPr="009107B6">
        <w:rPr>
          <w:rFonts w:ascii="Noto Sans" w:hAnsi="Noto Sans" w:cs="Noto Sans"/>
          <w:color w:val="000000" w:themeColor="text1"/>
          <w:sz w:val="22"/>
          <w:szCs w:val="22"/>
          <w:lang w:val="ca-ES"/>
        </w:rPr>
        <w:t xml:space="preserve"> </w:t>
      </w:r>
      <w:r w:rsidR="15685331" w:rsidRPr="009107B6">
        <w:rPr>
          <w:rFonts w:ascii="Noto Sans" w:hAnsi="Noto Sans" w:cs="Noto Sans"/>
          <w:sz w:val="22"/>
          <w:szCs w:val="22"/>
          <w:lang w:val="ca-ES"/>
        </w:rPr>
        <w:t>r</w:t>
      </w:r>
      <w:r w:rsidR="75AB33E2" w:rsidRPr="009107B6">
        <w:rPr>
          <w:rFonts w:ascii="Noto Sans" w:hAnsi="Noto Sans" w:cs="Noto Sans"/>
          <w:sz w:val="22"/>
          <w:szCs w:val="22"/>
          <w:lang w:val="ca-ES"/>
        </w:rPr>
        <w:t xml:space="preserve">egular </w:t>
      </w:r>
      <w:r w:rsidR="4F64B00A" w:rsidRPr="009107B6">
        <w:rPr>
          <w:rFonts w:ascii="Noto Sans" w:hAnsi="Noto Sans" w:cs="Noto Sans"/>
          <w:color w:val="000000" w:themeColor="text1"/>
          <w:sz w:val="22"/>
          <w:szCs w:val="22"/>
          <w:lang w:val="ca-ES"/>
        </w:rPr>
        <w:t>les</w:t>
      </w:r>
      <w:r w:rsidR="6D3816C5" w:rsidRPr="009107B6">
        <w:rPr>
          <w:rFonts w:ascii="Noto Sans" w:hAnsi="Noto Sans" w:cs="Noto Sans"/>
          <w:color w:val="000000" w:themeColor="text1"/>
          <w:sz w:val="22"/>
          <w:szCs w:val="22"/>
          <w:lang w:val="ca-ES"/>
        </w:rPr>
        <w:t xml:space="preserve"> funcions, l'estructura, la composició, l</w:t>
      </w:r>
      <w:r w:rsidR="60CE6277" w:rsidRPr="009107B6">
        <w:rPr>
          <w:rFonts w:ascii="Noto Sans" w:hAnsi="Noto Sans" w:cs="Noto Sans"/>
          <w:color w:val="000000" w:themeColor="text1"/>
          <w:sz w:val="22"/>
          <w:szCs w:val="22"/>
          <w:lang w:val="ca-ES"/>
        </w:rPr>
        <w:t>’</w:t>
      </w:r>
      <w:r w:rsidR="6D3816C5" w:rsidRPr="009107B6">
        <w:rPr>
          <w:rFonts w:ascii="Noto Sans" w:hAnsi="Noto Sans" w:cs="Noto Sans"/>
          <w:color w:val="000000" w:themeColor="text1"/>
          <w:sz w:val="22"/>
          <w:szCs w:val="22"/>
          <w:lang w:val="ca-ES"/>
        </w:rPr>
        <w:t xml:space="preserve">organització i el funcionament </w:t>
      </w:r>
      <w:r w:rsidR="4F64B00A" w:rsidRPr="009107B6">
        <w:rPr>
          <w:rFonts w:ascii="Noto Sans" w:hAnsi="Noto Sans" w:cs="Noto Sans"/>
          <w:color w:val="000000" w:themeColor="text1"/>
          <w:sz w:val="22"/>
          <w:szCs w:val="22"/>
          <w:lang w:val="ca-ES"/>
        </w:rPr>
        <w:t>de</w:t>
      </w:r>
      <w:r w:rsidR="4F64B00A" w:rsidRPr="009107B6">
        <w:rPr>
          <w:rFonts w:ascii="Noto Sans" w:hAnsi="Noto Sans" w:cs="Noto Sans"/>
          <w:sz w:val="22"/>
          <w:szCs w:val="22"/>
          <w:lang w:val="ca-ES"/>
        </w:rPr>
        <w:t xml:space="preserve"> l’Institut d’Avaluació i Qualitat del Sistema Educatiu de les Illes Balears </w:t>
      </w:r>
      <w:r w:rsidR="24F65715" w:rsidRPr="009107B6">
        <w:rPr>
          <w:rFonts w:ascii="Noto Sans" w:hAnsi="Noto Sans" w:cs="Noto Sans"/>
          <w:sz w:val="22"/>
          <w:szCs w:val="22"/>
          <w:lang w:val="ca-ES"/>
        </w:rPr>
        <w:t>(IAQSE)</w:t>
      </w:r>
      <w:r w:rsidR="6BC3B7E6" w:rsidRPr="009107B6">
        <w:rPr>
          <w:rFonts w:ascii="Noto Sans" w:hAnsi="Noto Sans" w:cs="Noto Sans"/>
          <w:sz w:val="22"/>
          <w:szCs w:val="22"/>
          <w:lang w:val="ca-ES"/>
        </w:rPr>
        <w:t>,</w:t>
      </w:r>
      <w:r w:rsidR="24F65715" w:rsidRPr="009107B6">
        <w:rPr>
          <w:rFonts w:ascii="Noto Sans" w:hAnsi="Noto Sans" w:cs="Noto Sans"/>
          <w:sz w:val="22"/>
          <w:szCs w:val="22"/>
          <w:lang w:val="ca-ES"/>
        </w:rPr>
        <w:t xml:space="preserve"> </w:t>
      </w:r>
      <w:r w:rsidR="6BC3B7E6" w:rsidRPr="009107B6">
        <w:rPr>
          <w:rFonts w:ascii="Noto Sans" w:hAnsi="Noto Sans" w:cs="Noto Sans"/>
          <w:sz w:val="22"/>
          <w:szCs w:val="22"/>
          <w:lang w:val="ca-ES"/>
        </w:rPr>
        <w:t xml:space="preserve">d’acord amb les seves actuacions actuals i </w:t>
      </w:r>
      <w:r w:rsidR="6BC3B7E6" w:rsidRPr="009107B6">
        <w:rPr>
          <w:rFonts w:ascii="Noto Sans" w:hAnsi="Noto Sans" w:cs="Noto Sans"/>
          <w:sz w:val="22"/>
          <w:szCs w:val="22"/>
          <w:lang w:val="ca-ES"/>
        </w:rPr>
        <w:lastRenderedPageBreak/>
        <w:t>amb la normativa publicada des de la seva creació</w:t>
      </w:r>
      <w:r w:rsidR="4F64B00A" w:rsidRPr="009107B6">
        <w:rPr>
          <w:rFonts w:ascii="Noto Sans" w:hAnsi="Noto Sans" w:cs="Noto Sans"/>
          <w:sz w:val="22"/>
          <w:szCs w:val="22"/>
          <w:lang w:val="ca-ES"/>
        </w:rPr>
        <w:t>.</w:t>
      </w:r>
    </w:p>
    <w:p w14:paraId="348A1D72" w14:textId="26EE475D" w:rsidR="008A02A8" w:rsidRPr="009107B6" w:rsidRDefault="008A02A8" w:rsidP="00D50B16">
      <w:pPr>
        <w:pStyle w:val="Sangra2detindependiente"/>
        <w:ind w:firstLine="0"/>
        <w:jc w:val="left"/>
        <w:rPr>
          <w:rFonts w:ascii="Noto Sans" w:hAnsi="Noto Sans" w:cs="Noto Sans"/>
          <w:bCs/>
          <w:sz w:val="22"/>
          <w:szCs w:val="22"/>
          <w:lang w:val="ca-ES"/>
        </w:rPr>
      </w:pPr>
    </w:p>
    <w:p w14:paraId="0BDBAB57" w14:textId="0EB0E597" w:rsidR="00A32588" w:rsidRPr="009107B6" w:rsidRDefault="5951B5A3" w:rsidP="715658A0">
      <w:pPr>
        <w:pStyle w:val="Sangra2detindependiente"/>
        <w:ind w:firstLine="0"/>
        <w:jc w:val="left"/>
        <w:rPr>
          <w:rFonts w:ascii="Noto Sans" w:hAnsi="Noto Sans" w:cs="Noto Sans"/>
          <w:b/>
          <w:bCs/>
          <w:sz w:val="22"/>
          <w:szCs w:val="22"/>
          <w:lang w:val="ca-ES"/>
        </w:rPr>
      </w:pPr>
      <w:r w:rsidRPr="009107B6">
        <w:rPr>
          <w:rFonts w:ascii="Noto Sans" w:hAnsi="Noto Sans" w:cs="Noto Sans"/>
          <w:b/>
          <w:bCs/>
          <w:sz w:val="22"/>
          <w:szCs w:val="22"/>
          <w:lang w:val="ca-ES"/>
        </w:rPr>
        <w:t>Article 2</w:t>
      </w:r>
    </w:p>
    <w:p w14:paraId="0548E381" w14:textId="77777777" w:rsidR="00A32588" w:rsidRPr="009107B6" w:rsidRDefault="5951B5A3" w:rsidP="715658A0">
      <w:pPr>
        <w:pStyle w:val="Sangra2detindependiente"/>
        <w:ind w:firstLine="0"/>
        <w:jc w:val="left"/>
        <w:rPr>
          <w:rFonts w:ascii="Noto Sans" w:hAnsi="Noto Sans" w:cs="Noto Sans"/>
          <w:b/>
          <w:bCs/>
          <w:sz w:val="22"/>
          <w:szCs w:val="22"/>
          <w:lang w:val="ca-ES"/>
        </w:rPr>
      </w:pPr>
      <w:r w:rsidRPr="009107B6">
        <w:rPr>
          <w:rFonts w:ascii="Noto Sans" w:hAnsi="Noto Sans" w:cs="Noto Sans"/>
          <w:b/>
          <w:bCs/>
          <w:sz w:val="22"/>
          <w:szCs w:val="22"/>
          <w:lang w:val="ca-ES"/>
        </w:rPr>
        <w:t>Naturalesa de l’Institut d’Avaluació i Qualitat del Sistema Educatiu de les Illes Balears (IAQSE)</w:t>
      </w:r>
    </w:p>
    <w:p w14:paraId="584C767F" w14:textId="77777777" w:rsidR="00A32588" w:rsidRPr="009107B6" w:rsidRDefault="00A32588" w:rsidP="715658A0">
      <w:pPr>
        <w:pStyle w:val="Sangra2detindependiente"/>
        <w:ind w:firstLine="0"/>
        <w:rPr>
          <w:rFonts w:ascii="Noto Sans" w:hAnsi="Noto Sans" w:cs="Noto Sans"/>
          <w:sz w:val="22"/>
          <w:szCs w:val="22"/>
          <w:lang w:val="ca-ES"/>
        </w:rPr>
      </w:pPr>
    </w:p>
    <w:p w14:paraId="086ACD8B" w14:textId="290DA8A8" w:rsidR="00A32588" w:rsidRPr="009107B6" w:rsidRDefault="5951B5A3"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xml:space="preserve">1. L’Institut d’Avaluació i Qualitat del Sistema Educatiu de les Illes Balears és l’òrgan de coordinació, de consulta i tècnic de la </w:t>
      </w:r>
      <w:r w:rsidR="49FBC62C" w:rsidRPr="009107B6">
        <w:rPr>
          <w:rFonts w:ascii="Noto Sans" w:hAnsi="Noto Sans" w:cs="Noto Sans"/>
          <w:sz w:val="22"/>
          <w:szCs w:val="22"/>
          <w:lang w:val="ca-ES"/>
        </w:rPr>
        <w:t>C</w:t>
      </w:r>
      <w:r w:rsidRPr="009107B6">
        <w:rPr>
          <w:rFonts w:ascii="Noto Sans" w:hAnsi="Noto Sans" w:cs="Noto Sans"/>
          <w:sz w:val="22"/>
          <w:szCs w:val="22"/>
          <w:lang w:val="ca-ES"/>
        </w:rPr>
        <w:t>onselleria</w:t>
      </w:r>
      <w:r w:rsidR="56C1376D" w:rsidRPr="009107B6">
        <w:rPr>
          <w:rFonts w:ascii="Noto Sans" w:hAnsi="Noto Sans" w:cs="Noto Sans"/>
          <w:sz w:val="22"/>
          <w:szCs w:val="22"/>
          <w:lang w:val="ca-ES"/>
        </w:rPr>
        <w:t xml:space="preserve"> </w:t>
      </w:r>
      <w:r w:rsidR="226AD595" w:rsidRPr="009107B6">
        <w:rPr>
          <w:rFonts w:ascii="Noto Sans" w:hAnsi="Noto Sans" w:cs="Noto Sans"/>
          <w:sz w:val="22"/>
          <w:szCs w:val="22"/>
          <w:lang w:val="ca-ES"/>
        </w:rPr>
        <w:t>d’Educació i Universitats</w:t>
      </w:r>
      <w:r w:rsidR="4E3C9BC7" w:rsidRPr="009107B6">
        <w:rPr>
          <w:rFonts w:ascii="Noto Sans" w:hAnsi="Noto Sans" w:cs="Noto Sans"/>
          <w:sz w:val="22"/>
          <w:szCs w:val="22"/>
          <w:lang w:val="ca-ES"/>
        </w:rPr>
        <w:t xml:space="preserve"> i un dels responsables de </w:t>
      </w:r>
      <w:r w:rsidR="71FEF831" w:rsidRPr="009107B6">
        <w:rPr>
          <w:rFonts w:ascii="Noto Sans" w:hAnsi="Noto Sans" w:cs="Noto Sans"/>
          <w:sz w:val="22"/>
          <w:szCs w:val="22"/>
          <w:lang w:val="ca-ES"/>
        </w:rPr>
        <w:t>l’avaluació</w:t>
      </w:r>
      <w:r w:rsidRPr="009107B6">
        <w:rPr>
          <w:rFonts w:ascii="Noto Sans" w:hAnsi="Noto Sans" w:cs="Noto Sans"/>
          <w:sz w:val="22"/>
          <w:szCs w:val="22"/>
          <w:lang w:val="ca-ES"/>
        </w:rPr>
        <w:t xml:space="preserve"> del sistema educatiu</w:t>
      </w:r>
      <w:r w:rsidR="7D04DA57" w:rsidRPr="009107B6">
        <w:rPr>
          <w:rFonts w:ascii="Noto Sans" w:hAnsi="Noto Sans" w:cs="Noto Sans"/>
          <w:sz w:val="22"/>
          <w:szCs w:val="22"/>
          <w:lang w:val="ca-ES"/>
        </w:rPr>
        <w:t xml:space="preserve"> de les Illes Balears</w:t>
      </w:r>
      <w:r w:rsidRPr="009107B6">
        <w:rPr>
          <w:rFonts w:ascii="Noto Sans" w:hAnsi="Noto Sans" w:cs="Noto Sans"/>
          <w:sz w:val="22"/>
          <w:szCs w:val="22"/>
          <w:lang w:val="ca-ES"/>
        </w:rPr>
        <w:t>.</w:t>
      </w:r>
    </w:p>
    <w:p w14:paraId="045BF417" w14:textId="77777777" w:rsidR="00A32588" w:rsidRPr="009107B6" w:rsidRDefault="00A32588" w:rsidP="715658A0">
      <w:pPr>
        <w:pStyle w:val="Sangra2detindependiente"/>
        <w:rPr>
          <w:rFonts w:ascii="Noto Sans" w:hAnsi="Noto Sans" w:cs="Noto Sans"/>
          <w:sz w:val="22"/>
          <w:szCs w:val="22"/>
          <w:lang w:val="ca-ES"/>
        </w:rPr>
      </w:pPr>
    </w:p>
    <w:p w14:paraId="56AFB85F" w14:textId="77777777" w:rsidR="00A32588" w:rsidRPr="009107B6" w:rsidRDefault="5951B5A3"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2. Aquest institut és l’òrgan encarregat de proporcionar informació objectiva i rellevant sobre el funcionament i la qualitat del sistema educatiu, per argumentar la presa de decisions i garantir la transparència.</w:t>
      </w:r>
    </w:p>
    <w:p w14:paraId="607BE3B6" w14:textId="77777777" w:rsidR="00A32588" w:rsidRPr="009107B6" w:rsidRDefault="00A32588" w:rsidP="00D50B16">
      <w:pPr>
        <w:pStyle w:val="Sangra2detindependiente"/>
        <w:ind w:firstLine="0"/>
        <w:jc w:val="left"/>
        <w:rPr>
          <w:rFonts w:ascii="Noto Sans" w:hAnsi="Noto Sans" w:cs="Noto Sans"/>
          <w:bCs/>
          <w:sz w:val="22"/>
          <w:szCs w:val="22"/>
          <w:lang w:val="ca-ES"/>
        </w:rPr>
      </w:pPr>
    </w:p>
    <w:p w14:paraId="3F3EFED3" w14:textId="34C8C39E" w:rsidR="008A02A8" w:rsidRPr="009107B6" w:rsidRDefault="000B3352" w:rsidP="00D50B16">
      <w:pPr>
        <w:pStyle w:val="Sangra2detindependiente"/>
        <w:ind w:firstLine="0"/>
        <w:jc w:val="left"/>
        <w:rPr>
          <w:rFonts w:ascii="Noto Sans" w:hAnsi="Noto Sans" w:cs="Noto Sans"/>
          <w:b/>
          <w:sz w:val="22"/>
          <w:szCs w:val="22"/>
          <w:lang w:val="ca-ES"/>
        </w:rPr>
      </w:pPr>
      <w:r w:rsidRPr="009107B6">
        <w:rPr>
          <w:rFonts w:ascii="Noto Sans" w:hAnsi="Noto Sans" w:cs="Noto Sans"/>
          <w:b/>
          <w:sz w:val="22"/>
          <w:szCs w:val="22"/>
          <w:lang w:val="ca-ES"/>
        </w:rPr>
        <w:t xml:space="preserve">Article </w:t>
      </w:r>
      <w:r w:rsidR="00A32588" w:rsidRPr="009107B6">
        <w:rPr>
          <w:rFonts w:ascii="Noto Sans" w:hAnsi="Noto Sans" w:cs="Noto Sans"/>
          <w:b/>
          <w:sz w:val="22"/>
          <w:szCs w:val="22"/>
          <w:lang w:val="ca-ES"/>
        </w:rPr>
        <w:t>3</w:t>
      </w:r>
    </w:p>
    <w:p w14:paraId="4FE10AE2" w14:textId="4DB64674" w:rsidR="00646C23" w:rsidRPr="009107B6" w:rsidRDefault="00D50B16" w:rsidP="00D50B16">
      <w:pPr>
        <w:pStyle w:val="Sangra2detindependiente"/>
        <w:ind w:firstLine="0"/>
        <w:jc w:val="left"/>
        <w:rPr>
          <w:rFonts w:ascii="Noto Sans" w:hAnsi="Noto Sans" w:cs="Noto Sans"/>
          <w:b/>
          <w:sz w:val="22"/>
          <w:szCs w:val="22"/>
          <w:lang w:val="ca-ES"/>
        </w:rPr>
      </w:pPr>
      <w:r w:rsidRPr="009107B6">
        <w:rPr>
          <w:rFonts w:ascii="Noto Sans" w:hAnsi="Noto Sans" w:cs="Noto Sans"/>
          <w:b/>
          <w:sz w:val="22"/>
          <w:szCs w:val="22"/>
          <w:lang w:val="ca-ES"/>
        </w:rPr>
        <w:t>F</w:t>
      </w:r>
      <w:r w:rsidR="000B3352" w:rsidRPr="009107B6">
        <w:rPr>
          <w:rFonts w:ascii="Noto Sans" w:hAnsi="Noto Sans" w:cs="Noto Sans"/>
          <w:b/>
          <w:sz w:val="22"/>
          <w:szCs w:val="22"/>
          <w:lang w:val="ca-ES"/>
        </w:rPr>
        <w:t>uncions</w:t>
      </w:r>
      <w:r w:rsidR="00AB7378" w:rsidRPr="009107B6">
        <w:rPr>
          <w:rFonts w:ascii="Noto Sans" w:hAnsi="Noto Sans" w:cs="Noto Sans"/>
          <w:b/>
          <w:sz w:val="22"/>
          <w:szCs w:val="22"/>
          <w:lang w:val="ca-ES"/>
        </w:rPr>
        <w:t xml:space="preserve"> </w:t>
      </w:r>
    </w:p>
    <w:p w14:paraId="599F0DCA" w14:textId="77777777" w:rsidR="000B3352" w:rsidRPr="009107B6" w:rsidRDefault="000B3352" w:rsidP="00D50B16">
      <w:pPr>
        <w:pStyle w:val="Sangra2detindependiente"/>
        <w:ind w:firstLine="0"/>
        <w:jc w:val="left"/>
        <w:rPr>
          <w:rFonts w:ascii="Noto Sans" w:hAnsi="Noto Sans" w:cs="Noto Sans"/>
          <w:bCs/>
          <w:sz w:val="22"/>
          <w:szCs w:val="22"/>
          <w:lang w:val="ca-ES"/>
        </w:rPr>
      </w:pPr>
    </w:p>
    <w:p w14:paraId="3FAFAB65" w14:textId="10242AC3" w:rsidR="001402D9" w:rsidRPr="009107B6" w:rsidRDefault="0EBF1AA6"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Són funcions de l’IAQSE:</w:t>
      </w:r>
    </w:p>
    <w:p w14:paraId="3DDFCEE8" w14:textId="77777777" w:rsidR="001402D9" w:rsidRPr="009107B6" w:rsidRDefault="001402D9" w:rsidP="00D50B16">
      <w:pPr>
        <w:pStyle w:val="Sangra2detindependiente"/>
        <w:ind w:firstLine="0"/>
        <w:jc w:val="left"/>
        <w:rPr>
          <w:rFonts w:ascii="Noto Sans" w:hAnsi="Noto Sans" w:cs="Noto Sans"/>
          <w:bCs/>
          <w:sz w:val="22"/>
          <w:szCs w:val="22"/>
          <w:lang w:val="ca-ES"/>
        </w:rPr>
      </w:pPr>
    </w:p>
    <w:p w14:paraId="0F938C89" w14:textId="351887AB" w:rsidR="00367DEB" w:rsidRPr="009107B6" w:rsidRDefault="00A821BF" w:rsidP="00D50B16">
      <w:pPr>
        <w:pStyle w:val="Sangra2detindependiente"/>
        <w:ind w:firstLine="0"/>
        <w:jc w:val="left"/>
        <w:rPr>
          <w:rFonts w:ascii="Noto Sans" w:hAnsi="Noto Sans" w:cs="Noto Sans"/>
          <w:bCs/>
          <w:sz w:val="22"/>
          <w:szCs w:val="22"/>
          <w:lang w:val="ca-ES"/>
        </w:rPr>
      </w:pPr>
      <w:bookmarkStart w:id="8" w:name="_Hlk187834314"/>
      <w:r w:rsidRPr="009107B6">
        <w:rPr>
          <w:rFonts w:ascii="Noto Sans" w:hAnsi="Noto Sans" w:cs="Noto Sans"/>
          <w:bCs/>
          <w:sz w:val="22"/>
          <w:szCs w:val="22"/>
          <w:lang w:val="ca-ES"/>
        </w:rPr>
        <w:t>1.</w:t>
      </w:r>
      <w:r w:rsidR="00747F8B" w:rsidRPr="009107B6">
        <w:rPr>
          <w:rFonts w:ascii="Noto Sans" w:hAnsi="Noto Sans" w:cs="Noto Sans"/>
          <w:bCs/>
          <w:sz w:val="22"/>
          <w:szCs w:val="22"/>
          <w:lang w:val="ca-ES"/>
        </w:rPr>
        <w:t xml:space="preserve"> </w:t>
      </w:r>
      <w:r w:rsidR="002B7A6B" w:rsidRPr="009107B6">
        <w:rPr>
          <w:rFonts w:ascii="Noto Sans" w:hAnsi="Noto Sans" w:cs="Noto Sans"/>
          <w:bCs/>
          <w:sz w:val="22"/>
          <w:szCs w:val="22"/>
          <w:lang w:val="ca-ES"/>
        </w:rPr>
        <w:t>A</w:t>
      </w:r>
      <w:r w:rsidR="00367DEB" w:rsidRPr="009107B6">
        <w:rPr>
          <w:rFonts w:ascii="Noto Sans" w:hAnsi="Noto Sans" w:cs="Noto Sans"/>
          <w:bCs/>
          <w:sz w:val="22"/>
          <w:szCs w:val="22"/>
          <w:lang w:val="ca-ES"/>
        </w:rPr>
        <w:t>n</w:t>
      </w:r>
      <w:r w:rsidR="002B7A6B" w:rsidRPr="009107B6">
        <w:rPr>
          <w:rFonts w:ascii="Noto Sans" w:hAnsi="Noto Sans" w:cs="Noto Sans"/>
          <w:bCs/>
          <w:sz w:val="22"/>
          <w:szCs w:val="22"/>
          <w:lang w:val="ca-ES"/>
        </w:rPr>
        <w:t>a</w:t>
      </w:r>
      <w:r w:rsidR="00367DEB" w:rsidRPr="009107B6">
        <w:rPr>
          <w:rFonts w:ascii="Noto Sans" w:hAnsi="Noto Sans" w:cs="Noto Sans"/>
          <w:bCs/>
          <w:sz w:val="22"/>
          <w:szCs w:val="22"/>
          <w:lang w:val="ca-ES"/>
        </w:rPr>
        <w:t>li</w:t>
      </w:r>
      <w:r w:rsidR="002B7A6B" w:rsidRPr="009107B6">
        <w:rPr>
          <w:rFonts w:ascii="Noto Sans" w:hAnsi="Noto Sans" w:cs="Noto Sans"/>
          <w:bCs/>
          <w:sz w:val="22"/>
          <w:szCs w:val="22"/>
          <w:lang w:val="ca-ES"/>
        </w:rPr>
        <w:t>tzar</w:t>
      </w:r>
      <w:r w:rsidR="00367DEB" w:rsidRPr="009107B6">
        <w:rPr>
          <w:rFonts w:ascii="Noto Sans" w:hAnsi="Noto Sans" w:cs="Noto Sans"/>
          <w:bCs/>
          <w:sz w:val="22"/>
          <w:szCs w:val="22"/>
          <w:lang w:val="ca-ES"/>
        </w:rPr>
        <w:t xml:space="preserve"> i </w:t>
      </w:r>
      <w:r w:rsidR="002B7A6B" w:rsidRPr="009107B6">
        <w:rPr>
          <w:rFonts w:ascii="Noto Sans" w:hAnsi="Noto Sans" w:cs="Noto Sans"/>
          <w:bCs/>
          <w:sz w:val="22"/>
          <w:szCs w:val="22"/>
          <w:lang w:val="ca-ES"/>
        </w:rPr>
        <w:t xml:space="preserve">fer </w:t>
      </w:r>
      <w:r w:rsidR="00367DEB" w:rsidRPr="009107B6">
        <w:rPr>
          <w:rFonts w:ascii="Noto Sans" w:hAnsi="Noto Sans" w:cs="Noto Sans"/>
          <w:bCs/>
          <w:sz w:val="22"/>
          <w:szCs w:val="22"/>
          <w:lang w:val="ca-ES"/>
        </w:rPr>
        <w:t>prospectiva del sistema educatiu</w:t>
      </w:r>
      <w:r w:rsidR="00747F8B" w:rsidRPr="009107B6">
        <w:rPr>
          <w:rFonts w:ascii="Noto Sans" w:hAnsi="Noto Sans" w:cs="Noto Sans"/>
          <w:bCs/>
          <w:sz w:val="22"/>
          <w:szCs w:val="22"/>
          <w:lang w:val="ca-ES"/>
        </w:rPr>
        <w:t xml:space="preserve"> de les Illes Balea</w:t>
      </w:r>
      <w:r w:rsidR="0071335A" w:rsidRPr="009107B6">
        <w:rPr>
          <w:rFonts w:ascii="Noto Sans" w:hAnsi="Noto Sans" w:cs="Noto Sans"/>
          <w:bCs/>
          <w:sz w:val="22"/>
          <w:szCs w:val="22"/>
          <w:lang w:val="ca-ES"/>
        </w:rPr>
        <w:t>rs.</w:t>
      </w:r>
    </w:p>
    <w:p w14:paraId="1D76A09E" w14:textId="77777777" w:rsidR="00B71184" w:rsidRPr="009107B6" w:rsidRDefault="00B71184" w:rsidP="00D50B16">
      <w:pPr>
        <w:pStyle w:val="Sangra2detindependiente"/>
        <w:ind w:firstLine="0"/>
        <w:jc w:val="left"/>
        <w:rPr>
          <w:rFonts w:ascii="Noto Sans" w:hAnsi="Noto Sans" w:cs="Noto Sans"/>
          <w:bCs/>
          <w:sz w:val="22"/>
          <w:szCs w:val="22"/>
          <w:lang w:val="ca-ES"/>
        </w:rPr>
      </w:pPr>
    </w:p>
    <w:p w14:paraId="7184F214" w14:textId="43505581" w:rsidR="001402D9" w:rsidRPr="009107B6" w:rsidRDefault="001402D9" w:rsidP="00D50B16">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2. </w:t>
      </w:r>
      <w:r w:rsidR="0011513B" w:rsidRPr="009107B6">
        <w:rPr>
          <w:rFonts w:ascii="Noto Sans" w:hAnsi="Noto Sans" w:cs="Noto Sans"/>
          <w:bCs/>
          <w:sz w:val="22"/>
          <w:szCs w:val="22"/>
          <w:lang w:val="ca-ES"/>
        </w:rPr>
        <w:t>Elaborar estudis i informes que contribueixin al coneixement de la realitat dels centres educatius de les Illes Balears, amb la finalitat d’aportar informació sobre el grau d’eficàcia del sistema educatiu i orientar la presa de decisions en matèria de política i pràctica educativa.</w:t>
      </w:r>
    </w:p>
    <w:p w14:paraId="11DBAFEC" w14:textId="77777777" w:rsidR="001402D9" w:rsidRPr="009107B6" w:rsidRDefault="001402D9" w:rsidP="00D50B16">
      <w:pPr>
        <w:pStyle w:val="Sangra2detindependiente"/>
        <w:ind w:firstLine="0"/>
        <w:jc w:val="left"/>
        <w:rPr>
          <w:rFonts w:ascii="Noto Sans" w:hAnsi="Noto Sans" w:cs="Noto Sans"/>
          <w:bCs/>
          <w:sz w:val="22"/>
          <w:szCs w:val="22"/>
          <w:lang w:val="ca-ES"/>
        </w:rPr>
      </w:pPr>
    </w:p>
    <w:p w14:paraId="7CF241E9" w14:textId="1E7ABC81" w:rsidR="00806C1E" w:rsidRPr="009107B6" w:rsidRDefault="001402D9" w:rsidP="00806C1E">
      <w:pPr>
        <w:pStyle w:val="Sangra2detindependiente"/>
        <w:ind w:firstLine="0"/>
        <w:jc w:val="left"/>
        <w:rPr>
          <w:rFonts w:ascii="Noto Sans" w:hAnsi="Noto Sans" w:cs="Noto Sans"/>
          <w:bCs/>
          <w:color w:val="000000"/>
          <w:sz w:val="22"/>
          <w:szCs w:val="22"/>
          <w:lang w:val="ca-ES"/>
        </w:rPr>
      </w:pPr>
      <w:r w:rsidRPr="009107B6">
        <w:rPr>
          <w:rFonts w:ascii="Noto Sans" w:hAnsi="Noto Sans" w:cs="Noto Sans"/>
          <w:bCs/>
          <w:color w:val="000000"/>
          <w:sz w:val="22"/>
          <w:szCs w:val="22"/>
          <w:lang w:val="ca-ES"/>
        </w:rPr>
        <w:t>3</w:t>
      </w:r>
      <w:r w:rsidR="00A821BF" w:rsidRPr="009107B6">
        <w:rPr>
          <w:rFonts w:ascii="Noto Sans" w:hAnsi="Noto Sans" w:cs="Noto Sans"/>
          <w:bCs/>
          <w:color w:val="000000"/>
          <w:sz w:val="22"/>
          <w:szCs w:val="22"/>
          <w:lang w:val="ca-ES"/>
        </w:rPr>
        <w:t>.</w:t>
      </w:r>
      <w:r w:rsidR="00806C1E" w:rsidRPr="009107B6">
        <w:rPr>
          <w:rFonts w:ascii="Noto Sans" w:hAnsi="Noto Sans" w:cs="Noto Sans"/>
          <w:bCs/>
          <w:color w:val="000000"/>
          <w:sz w:val="22"/>
          <w:szCs w:val="22"/>
          <w:lang w:val="ca-ES"/>
        </w:rPr>
        <w:t xml:space="preserve"> Difondre la informació que es deriv</w:t>
      </w:r>
      <w:r w:rsidR="0011513B" w:rsidRPr="009107B6">
        <w:rPr>
          <w:rFonts w:ascii="Noto Sans" w:hAnsi="Noto Sans" w:cs="Noto Sans"/>
          <w:bCs/>
          <w:color w:val="000000"/>
          <w:sz w:val="22"/>
          <w:szCs w:val="22"/>
          <w:lang w:val="ca-ES"/>
        </w:rPr>
        <w:t>a</w:t>
      </w:r>
      <w:r w:rsidR="00806C1E" w:rsidRPr="009107B6">
        <w:rPr>
          <w:rFonts w:ascii="Noto Sans" w:hAnsi="Noto Sans" w:cs="Noto Sans"/>
          <w:bCs/>
          <w:color w:val="000000"/>
          <w:sz w:val="22"/>
          <w:szCs w:val="22"/>
          <w:lang w:val="ca-ES"/>
        </w:rPr>
        <w:t xml:space="preserve"> de l’anàlisi del sistema educatiu amb la finalitat de retre comptes i </w:t>
      </w:r>
      <w:r w:rsidR="0011513B" w:rsidRPr="009107B6">
        <w:rPr>
          <w:rFonts w:ascii="Noto Sans" w:hAnsi="Noto Sans" w:cs="Noto Sans"/>
          <w:bCs/>
          <w:color w:val="000000"/>
          <w:sz w:val="22"/>
          <w:szCs w:val="22"/>
          <w:lang w:val="ca-ES"/>
        </w:rPr>
        <w:t>garantir la transparència del sistema davant la societat.</w:t>
      </w:r>
    </w:p>
    <w:p w14:paraId="6F892F8E" w14:textId="77777777" w:rsidR="00806C1E" w:rsidRPr="009107B6" w:rsidRDefault="00806C1E" w:rsidP="00D50B16">
      <w:pPr>
        <w:pStyle w:val="Sangra2detindependiente"/>
        <w:ind w:firstLine="0"/>
        <w:jc w:val="left"/>
        <w:rPr>
          <w:rFonts w:ascii="Noto Sans" w:hAnsi="Noto Sans" w:cs="Noto Sans"/>
          <w:bCs/>
          <w:sz w:val="22"/>
          <w:szCs w:val="22"/>
          <w:lang w:val="ca-ES"/>
        </w:rPr>
      </w:pPr>
    </w:p>
    <w:p w14:paraId="382F6D6F" w14:textId="09665921" w:rsidR="00416B0E" w:rsidRPr="009107B6" w:rsidRDefault="001402D9" w:rsidP="00416B0E">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4</w:t>
      </w:r>
      <w:r w:rsidR="00A821BF" w:rsidRPr="009107B6">
        <w:rPr>
          <w:rFonts w:ascii="Noto Sans" w:hAnsi="Noto Sans" w:cs="Noto Sans"/>
          <w:bCs/>
          <w:sz w:val="22"/>
          <w:szCs w:val="22"/>
          <w:lang w:val="ca-ES"/>
        </w:rPr>
        <w:t>.</w:t>
      </w:r>
      <w:r w:rsidR="00747F8B" w:rsidRPr="009107B6">
        <w:rPr>
          <w:rFonts w:ascii="Noto Sans" w:hAnsi="Noto Sans" w:cs="Noto Sans"/>
          <w:bCs/>
          <w:sz w:val="22"/>
          <w:szCs w:val="22"/>
          <w:lang w:val="ca-ES"/>
        </w:rPr>
        <w:t xml:space="preserve"> </w:t>
      </w:r>
      <w:r w:rsidR="00416B0E" w:rsidRPr="009107B6">
        <w:rPr>
          <w:rFonts w:ascii="Noto Sans" w:hAnsi="Noto Sans" w:cs="Noto Sans"/>
          <w:bCs/>
          <w:sz w:val="22"/>
          <w:szCs w:val="22"/>
          <w:lang w:val="ca-ES"/>
        </w:rPr>
        <w:t>Establir els estàndards bàsics metodològics i científics que garanteix</w:t>
      </w:r>
      <w:r w:rsidR="0011513B" w:rsidRPr="009107B6">
        <w:rPr>
          <w:rFonts w:ascii="Noto Sans" w:hAnsi="Noto Sans" w:cs="Noto Sans"/>
          <w:bCs/>
          <w:sz w:val="22"/>
          <w:szCs w:val="22"/>
          <w:lang w:val="ca-ES"/>
        </w:rPr>
        <w:t>e</w:t>
      </w:r>
      <w:r w:rsidR="00416B0E" w:rsidRPr="009107B6">
        <w:rPr>
          <w:rFonts w:ascii="Noto Sans" w:hAnsi="Noto Sans" w:cs="Noto Sans"/>
          <w:bCs/>
          <w:sz w:val="22"/>
          <w:szCs w:val="22"/>
          <w:lang w:val="ca-ES"/>
        </w:rPr>
        <w:t>n la qualitat, validesa i fiabilitat de les avaluacions educatives.</w:t>
      </w:r>
    </w:p>
    <w:p w14:paraId="59172E05" w14:textId="77777777" w:rsidR="00416B0E" w:rsidRPr="009107B6" w:rsidRDefault="00416B0E" w:rsidP="00D50B16">
      <w:pPr>
        <w:pStyle w:val="Sangra2detindependiente"/>
        <w:ind w:firstLine="0"/>
        <w:jc w:val="left"/>
        <w:rPr>
          <w:rFonts w:ascii="Noto Sans" w:hAnsi="Noto Sans" w:cs="Noto Sans"/>
          <w:bCs/>
          <w:sz w:val="22"/>
          <w:szCs w:val="22"/>
          <w:lang w:val="ca-ES"/>
        </w:rPr>
      </w:pPr>
    </w:p>
    <w:p w14:paraId="4C5C13F6" w14:textId="1E776A9F" w:rsidR="00AB7378" w:rsidRPr="009107B6" w:rsidRDefault="001402D9" w:rsidP="00AB7378">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5</w:t>
      </w:r>
      <w:r w:rsidR="00A821BF" w:rsidRPr="009107B6">
        <w:rPr>
          <w:rFonts w:ascii="Noto Sans" w:hAnsi="Noto Sans" w:cs="Noto Sans"/>
          <w:bCs/>
          <w:sz w:val="22"/>
          <w:szCs w:val="22"/>
          <w:lang w:val="ca-ES"/>
        </w:rPr>
        <w:t>.</w:t>
      </w:r>
      <w:r w:rsidR="00416B0E" w:rsidRPr="009107B6">
        <w:rPr>
          <w:rFonts w:ascii="Noto Sans" w:hAnsi="Noto Sans" w:cs="Noto Sans"/>
          <w:bCs/>
          <w:sz w:val="22"/>
          <w:szCs w:val="22"/>
          <w:lang w:val="ca-ES"/>
        </w:rPr>
        <w:t xml:space="preserve"> </w:t>
      </w:r>
      <w:r w:rsidR="002B7A6B" w:rsidRPr="009107B6">
        <w:rPr>
          <w:rFonts w:ascii="Noto Sans" w:hAnsi="Noto Sans" w:cs="Noto Sans"/>
          <w:bCs/>
          <w:sz w:val="22"/>
          <w:szCs w:val="22"/>
          <w:lang w:val="ca-ES"/>
        </w:rPr>
        <w:t xml:space="preserve">Dissenyar, </w:t>
      </w:r>
      <w:r w:rsidRPr="009107B6">
        <w:rPr>
          <w:rFonts w:ascii="Noto Sans" w:hAnsi="Noto Sans" w:cs="Noto Sans"/>
          <w:bCs/>
          <w:sz w:val="22"/>
          <w:szCs w:val="22"/>
          <w:lang w:val="ca-ES"/>
        </w:rPr>
        <w:t xml:space="preserve">impulsar, </w:t>
      </w:r>
      <w:r w:rsidR="002B7A6B" w:rsidRPr="009107B6">
        <w:rPr>
          <w:rFonts w:ascii="Noto Sans" w:hAnsi="Noto Sans" w:cs="Noto Sans"/>
          <w:bCs/>
          <w:sz w:val="22"/>
          <w:szCs w:val="22"/>
          <w:lang w:val="ca-ES"/>
        </w:rPr>
        <w:t>desenvolupar</w:t>
      </w:r>
      <w:r w:rsidRPr="009107B6">
        <w:rPr>
          <w:rFonts w:ascii="Noto Sans" w:hAnsi="Noto Sans" w:cs="Noto Sans"/>
          <w:bCs/>
          <w:sz w:val="22"/>
          <w:szCs w:val="22"/>
          <w:lang w:val="ca-ES"/>
        </w:rPr>
        <w:t xml:space="preserve">, </w:t>
      </w:r>
      <w:r w:rsidR="00A85FD1" w:rsidRPr="009107B6">
        <w:rPr>
          <w:rFonts w:ascii="Noto Sans" w:hAnsi="Noto Sans" w:cs="Noto Sans"/>
          <w:bCs/>
          <w:sz w:val="22"/>
          <w:szCs w:val="22"/>
          <w:lang w:val="ca-ES"/>
        </w:rPr>
        <w:t>control</w:t>
      </w:r>
      <w:r w:rsidR="002B7A6B" w:rsidRPr="009107B6">
        <w:rPr>
          <w:rFonts w:ascii="Noto Sans" w:hAnsi="Noto Sans" w:cs="Noto Sans"/>
          <w:bCs/>
          <w:sz w:val="22"/>
          <w:szCs w:val="22"/>
          <w:lang w:val="ca-ES"/>
        </w:rPr>
        <w:t>ar</w:t>
      </w:r>
      <w:r w:rsidRPr="009107B6">
        <w:rPr>
          <w:rFonts w:ascii="Noto Sans" w:hAnsi="Noto Sans" w:cs="Noto Sans"/>
          <w:bCs/>
          <w:sz w:val="22"/>
          <w:szCs w:val="22"/>
          <w:lang w:val="ca-ES"/>
        </w:rPr>
        <w:t xml:space="preserve"> i analitzar</w:t>
      </w:r>
      <w:r w:rsidR="00BB28A9" w:rsidRPr="009107B6">
        <w:rPr>
          <w:rFonts w:ascii="Noto Sans" w:hAnsi="Noto Sans" w:cs="Noto Sans"/>
          <w:bCs/>
          <w:sz w:val="22"/>
          <w:szCs w:val="22"/>
          <w:lang w:val="ca-ES"/>
        </w:rPr>
        <w:t xml:space="preserve"> </w:t>
      </w:r>
      <w:r w:rsidR="00C33143" w:rsidRPr="009107B6">
        <w:rPr>
          <w:rFonts w:ascii="Noto Sans" w:hAnsi="Noto Sans" w:cs="Noto Sans"/>
          <w:bCs/>
          <w:sz w:val="22"/>
          <w:szCs w:val="22"/>
          <w:lang w:val="ca-ES"/>
        </w:rPr>
        <w:t>les avaluacions</w:t>
      </w:r>
      <w:r w:rsidR="00171B76" w:rsidRPr="009107B6">
        <w:rPr>
          <w:rFonts w:ascii="Noto Sans" w:hAnsi="Noto Sans" w:cs="Noto Sans"/>
          <w:bCs/>
          <w:sz w:val="22"/>
          <w:szCs w:val="22"/>
          <w:lang w:val="ca-ES"/>
        </w:rPr>
        <w:t xml:space="preserve"> autonòmiques</w:t>
      </w:r>
      <w:r w:rsidR="00C33143" w:rsidRPr="009107B6">
        <w:rPr>
          <w:rFonts w:ascii="Noto Sans" w:hAnsi="Noto Sans" w:cs="Noto Sans"/>
          <w:bCs/>
          <w:sz w:val="22"/>
          <w:szCs w:val="22"/>
          <w:lang w:val="ca-ES"/>
        </w:rPr>
        <w:t xml:space="preserve"> </w:t>
      </w:r>
      <w:r w:rsidR="00722094" w:rsidRPr="009107B6">
        <w:rPr>
          <w:rFonts w:ascii="Noto Sans" w:hAnsi="Noto Sans" w:cs="Noto Sans"/>
          <w:bCs/>
          <w:sz w:val="22"/>
          <w:szCs w:val="22"/>
          <w:lang w:val="ca-ES"/>
        </w:rPr>
        <w:t>de</w:t>
      </w:r>
      <w:r w:rsidR="00416B0E" w:rsidRPr="009107B6">
        <w:rPr>
          <w:rFonts w:ascii="Noto Sans" w:hAnsi="Noto Sans" w:cs="Noto Sans"/>
          <w:bCs/>
          <w:sz w:val="22"/>
          <w:szCs w:val="22"/>
          <w:lang w:val="ca-ES"/>
        </w:rPr>
        <w:t>l</w:t>
      </w:r>
      <w:r w:rsidR="00722094" w:rsidRPr="009107B6">
        <w:rPr>
          <w:rFonts w:ascii="Noto Sans" w:hAnsi="Noto Sans" w:cs="Noto Sans"/>
          <w:bCs/>
          <w:sz w:val="22"/>
          <w:szCs w:val="22"/>
          <w:lang w:val="ca-ES"/>
        </w:rPr>
        <w:t xml:space="preserve"> sistema educatiu</w:t>
      </w:r>
      <w:r w:rsidR="002B7A6B" w:rsidRPr="009107B6">
        <w:rPr>
          <w:rFonts w:ascii="Noto Sans" w:hAnsi="Noto Sans" w:cs="Noto Sans"/>
          <w:bCs/>
          <w:sz w:val="22"/>
          <w:szCs w:val="22"/>
          <w:lang w:val="ca-ES"/>
        </w:rPr>
        <w:t xml:space="preserve"> per constituir un instrument formatiu, orientat a la innovació i la millora educatives</w:t>
      </w:r>
      <w:r w:rsidR="00BB28A9" w:rsidRPr="009107B6">
        <w:rPr>
          <w:rFonts w:ascii="Noto Sans" w:hAnsi="Noto Sans" w:cs="Noto Sans"/>
          <w:bCs/>
          <w:sz w:val="22"/>
          <w:szCs w:val="22"/>
          <w:lang w:val="ca-ES"/>
        </w:rPr>
        <w:t>.</w:t>
      </w:r>
    </w:p>
    <w:p w14:paraId="0B0B522C" w14:textId="77777777" w:rsidR="00AB7378" w:rsidRPr="009107B6" w:rsidRDefault="00AB7378" w:rsidP="00D50B16">
      <w:pPr>
        <w:pStyle w:val="Sangra2detindependiente"/>
        <w:ind w:firstLine="0"/>
        <w:jc w:val="left"/>
        <w:rPr>
          <w:rFonts w:ascii="Noto Sans" w:hAnsi="Noto Sans" w:cs="Noto Sans"/>
          <w:bCs/>
          <w:sz w:val="22"/>
          <w:szCs w:val="22"/>
          <w:lang w:val="ca-ES"/>
        </w:rPr>
      </w:pPr>
    </w:p>
    <w:p w14:paraId="2025F4CF" w14:textId="5C13057F" w:rsidR="00AB7378" w:rsidRPr="009107B6" w:rsidRDefault="002B7A6B" w:rsidP="00AB7378">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6</w:t>
      </w:r>
      <w:r w:rsidR="00AB7378" w:rsidRPr="009107B6">
        <w:rPr>
          <w:rFonts w:ascii="Noto Sans" w:hAnsi="Noto Sans" w:cs="Noto Sans"/>
          <w:bCs/>
          <w:sz w:val="22"/>
          <w:szCs w:val="22"/>
          <w:lang w:val="ca-ES"/>
        </w:rPr>
        <w:t>. Col·laborar amb l‘Institut Nacional d</w:t>
      </w:r>
      <w:r w:rsidR="0011513B" w:rsidRPr="009107B6">
        <w:rPr>
          <w:rFonts w:ascii="Noto Sans" w:hAnsi="Noto Sans" w:cs="Noto Sans"/>
          <w:bCs/>
          <w:sz w:val="22"/>
          <w:szCs w:val="22"/>
          <w:lang w:val="ca-ES"/>
        </w:rPr>
        <w:t>’A</w:t>
      </w:r>
      <w:r w:rsidR="00AB7378" w:rsidRPr="009107B6">
        <w:rPr>
          <w:rFonts w:ascii="Noto Sans" w:hAnsi="Noto Sans" w:cs="Noto Sans"/>
          <w:bCs/>
          <w:sz w:val="22"/>
          <w:szCs w:val="22"/>
          <w:lang w:val="ca-ES"/>
        </w:rPr>
        <w:t>valuació Educativa (INEE)</w:t>
      </w:r>
      <w:r w:rsidR="00192913" w:rsidRPr="009107B6">
        <w:rPr>
          <w:rFonts w:ascii="Noto Sans" w:hAnsi="Noto Sans" w:cs="Noto Sans"/>
          <w:bCs/>
          <w:sz w:val="22"/>
          <w:szCs w:val="22"/>
          <w:lang w:val="ca-ES"/>
        </w:rPr>
        <w:t>,</w:t>
      </w:r>
      <w:r w:rsidR="00AB7378" w:rsidRPr="009107B6">
        <w:rPr>
          <w:rFonts w:ascii="Noto Sans" w:hAnsi="Noto Sans" w:cs="Noto Sans"/>
          <w:bCs/>
          <w:sz w:val="22"/>
          <w:szCs w:val="22"/>
          <w:lang w:val="ca-ES"/>
        </w:rPr>
        <w:t xml:space="preserve"> </w:t>
      </w:r>
      <w:r w:rsidR="00192913" w:rsidRPr="009107B6">
        <w:rPr>
          <w:rFonts w:ascii="Noto Sans" w:hAnsi="Noto Sans" w:cs="Noto Sans"/>
          <w:bCs/>
          <w:sz w:val="22"/>
          <w:szCs w:val="22"/>
          <w:lang w:val="ca-ES"/>
        </w:rPr>
        <w:t>i altres entitats relacionades amb l’avaluació i la qualitat educativa, en</w:t>
      </w:r>
      <w:r w:rsidR="00AB7378" w:rsidRPr="009107B6">
        <w:rPr>
          <w:rFonts w:ascii="Noto Sans" w:hAnsi="Noto Sans" w:cs="Noto Sans"/>
          <w:bCs/>
          <w:sz w:val="22"/>
          <w:szCs w:val="22"/>
          <w:lang w:val="ca-ES"/>
        </w:rPr>
        <w:t xml:space="preserve"> la millora i ampliació del sistema estatal d’indicadors bàsics de l’educació, amb les avaluacions educatives nacionals i internacionals, i amb altres activitats relacionades amb l</w:t>
      </w:r>
      <w:r w:rsidR="009632E5" w:rsidRPr="009107B6">
        <w:rPr>
          <w:rFonts w:ascii="Noto Sans" w:hAnsi="Noto Sans" w:cs="Noto Sans"/>
          <w:bCs/>
          <w:sz w:val="22"/>
          <w:szCs w:val="22"/>
          <w:lang w:val="ca-ES"/>
        </w:rPr>
        <w:t>es activitats</w:t>
      </w:r>
      <w:r w:rsidR="00AB7378" w:rsidRPr="009107B6">
        <w:rPr>
          <w:rFonts w:ascii="Noto Sans" w:hAnsi="Noto Sans" w:cs="Noto Sans"/>
          <w:bCs/>
          <w:sz w:val="22"/>
          <w:szCs w:val="22"/>
          <w:lang w:val="ca-ES"/>
        </w:rPr>
        <w:t xml:space="preserve"> de l’Institut.</w:t>
      </w:r>
    </w:p>
    <w:p w14:paraId="4AAFF7D3" w14:textId="77777777" w:rsidR="00AB7378" w:rsidRPr="009107B6" w:rsidRDefault="00AB7378" w:rsidP="00AB7378">
      <w:pPr>
        <w:pStyle w:val="Sangra2detindependiente"/>
        <w:ind w:firstLine="0"/>
        <w:jc w:val="left"/>
        <w:rPr>
          <w:rFonts w:ascii="Noto Sans" w:hAnsi="Noto Sans" w:cs="Noto Sans"/>
          <w:bCs/>
          <w:sz w:val="22"/>
          <w:szCs w:val="22"/>
          <w:lang w:val="ca-ES"/>
        </w:rPr>
      </w:pPr>
    </w:p>
    <w:p w14:paraId="2904BDE8" w14:textId="4F035F9D" w:rsidR="002B7A6B" w:rsidRPr="009107B6" w:rsidRDefault="002B7A6B" w:rsidP="002B7A6B">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7. Elaborar i publicar els indicadors principals del sistema educatiu de les Illes Balears</w:t>
      </w:r>
      <w:r w:rsidR="009D38C9" w:rsidRPr="009107B6">
        <w:rPr>
          <w:rFonts w:ascii="Noto Sans" w:hAnsi="Noto Sans" w:cs="Noto Sans"/>
          <w:bCs/>
          <w:sz w:val="22"/>
          <w:szCs w:val="22"/>
          <w:lang w:val="ca-ES"/>
        </w:rPr>
        <w:t>, així com estadístiques educatives,</w:t>
      </w:r>
      <w:r w:rsidRPr="009107B6">
        <w:rPr>
          <w:rFonts w:ascii="Noto Sans" w:hAnsi="Noto Sans" w:cs="Noto Sans"/>
          <w:bCs/>
          <w:sz w:val="22"/>
          <w:szCs w:val="22"/>
          <w:lang w:val="ca-ES"/>
        </w:rPr>
        <w:t xml:space="preserve"> per promoure el debat a partir de dades</w:t>
      </w:r>
      <w:r w:rsidR="00D66632" w:rsidRPr="009107B6">
        <w:rPr>
          <w:rFonts w:ascii="Noto Sans" w:hAnsi="Noto Sans" w:cs="Noto Sans"/>
          <w:bCs/>
          <w:sz w:val="22"/>
          <w:szCs w:val="22"/>
          <w:lang w:val="ca-ES"/>
        </w:rPr>
        <w:t>, resultats</w:t>
      </w:r>
      <w:r w:rsidRPr="009107B6">
        <w:rPr>
          <w:rFonts w:ascii="Noto Sans" w:hAnsi="Noto Sans" w:cs="Noto Sans"/>
          <w:bCs/>
          <w:sz w:val="22"/>
          <w:szCs w:val="22"/>
          <w:lang w:val="ca-ES"/>
        </w:rPr>
        <w:t xml:space="preserve"> i evidències.</w:t>
      </w:r>
    </w:p>
    <w:p w14:paraId="43582EB5" w14:textId="77777777" w:rsidR="002B7A6B" w:rsidRPr="009107B6" w:rsidRDefault="002B7A6B" w:rsidP="00AB7378">
      <w:pPr>
        <w:pStyle w:val="Sangra2detindependiente"/>
        <w:ind w:firstLine="0"/>
        <w:jc w:val="left"/>
        <w:rPr>
          <w:rFonts w:ascii="Noto Sans" w:hAnsi="Noto Sans" w:cs="Noto Sans"/>
          <w:bCs/>
          <w:sz w:val="22"/>
          <w:szCs w:val="22"/>
          <w:lang w:val="ca-ES"/>
        </w:rPr>
      </w:pPr>
    </w:p>
    <w:p w14:paraId="5BC32EFF" w14:textId="46DED87D" w:rsidR="00AB7378" w:rsidRPr="009107B6" w:rsidRDefault="002B7A6B" w:rsidP="00AB7378">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8</w:t>
      </w:r>
      <w:r w:rsidR="00AB7378" w:rsidRPr="009107B6">
        <w:rPr>
          <w:rFonts w:ascii="Noto Sans" w:hAnsi="Noto Sans" w:cs="Noto Sans"/>
          <w:bCs/>
          <w:sz w:val="22"/>
          <w:szCs w:val="22"/>
          <w:lang w:val="ca-ES"/>
        </w:rPr>
        <w:t xml:space="preserve">. </w:t>
      </w:r>
      <w:r w:rsidRPr="009107B6">
        <w:rPr>
          <w:rFonts w:ascii="Noto Sans" w:hAnsi="Noto Sans" w:cs="Noto Sans"/>
          <w:bCs/>
          <w:sz w:val="22"/>
          <w:szCs w:val="22"/>
          <w:lang w:val="ca-ES"/>
        </w:rPr>
        <w:t xml:space="preserve">Relacionar </w:t>
      </w:r>
      <w:r w:rsidR="00AB7378" w:rsidRPr="009107B6">
        <w:rPr>
          <w:rFonts w:ascii="Noto Sans" w:hAnsi="Noto Sans" w:cs="Noto Sans"/>
          <w:bCs/>
          <w:sz w:val="22"/>
          <w:szCs w:val="22"/>
          <w:lang w:val="ca-ES"/>
        </w:rPr>
        <w:t>els resultats de les avaluacions educatives amb el context socioeducatiu</w:t>
      </w:r>
      <w:r w:rsidR="000B666E" w:rsidRPr="009107B6">
        <w:rPr>
          <w:rFonts w:ascii="Noto Sans" w:hAnsi="Noto Sans" w:cs="Noto Sans"/>
          <w:bCs/>
          <w:sz w:val="22"/>
          <w:szCs w:val="22"/>
          <w:lang w:val="ca-ES"/>
        </w:rPr>
        <w:t xml:space="preserve"> per </w:t>
      </w:r>
      <w:r w:rsidR="00077751" w:rsidRPr="009107B6">
        <w:rPr>
          <w:rFonts w:ascii="Noto Sans" w:hAnsi="Noto Sans" w:cs="Noto Sans"/>
          <w:bCs/>
          <w:sz w:val="22"/>
          <w:szCs w:val="22"/>
          <w:lang w:val="ca-ES"/>
        </w:rPr>
        <w:t>obt</w:t>
      </w:r>
      <w:r w:rsidR="00580856" w:rsidRPr="009107B6">
        <w:rPr>
          <w:rFonts w:ascii="Noto Sans" w:hAnsi="Noto Sans" w:cs="Noto Sans"/>
          <w:bCs/>
          <w:sz w:val="22"/>
          <w:szCs w:val="22"/>
          <w:lang w:val="ca-ES"/>
        </w:rPr>
        <w:t>enir</w:t>
      </w:r>
      <w:r w:rsidR="00077751" w:rsidRPr="009107B6">
        <w:rPr>
          <w:rFonts w:ascii="Noto Sans" w:hAnsi="Noto Sans" w:cs="Noto Sans"/>
          <w:bCs/>
          <w:sz w:val="22"/>
          <w:szCs w:val="22"/>
          <w:lang w:val="ca-ES"/>
        </w:rPr>
        <w:t xml:space="preserve"> informació que </w:t>
      </w:r>
      <w:r w:rsidR="000B666E" w:rsidRPr="009107B6">
        <w:rPr>
          <w:rFonts w:ascii="Noto Sans" w:hAnsi="Noto Sans" w:cs="Noto Sans"/>
          <w:bCs/>
          <w:sz w:val="22"/>
          <w:szCs w:val="22"/>
          <w:lang w:val="ca-ES"/>
        </w:rPr>
        <w:t>permet</w:t>
      </w:r>
      <w:r w:rsidR="00077751" w:rsidRPr="009107B6">
        <w:rPr>
          <w:rFonts w:ascii="Noto Sans" w:hAnsi="Noto Sans" w:cs="Noto Sans"/>
          <w:bCs/>
          <w:sz w:val="22"/>
          <w:szCs w:val="22"/>
          <w:lang w:val="ca-ES"/>
        </w:rPr>
        <w:t>i</w:t>
      </w:r>
      <w:r w:rsidR="000B666E" w:rsidRPr="009107B6">
        <w:rPr>
          <w:rFonts w:ascii="Noto Sans" w:hAnsi="Noto Sans" w:cs="Noto Sans"/>
          <w:bCs/>
          <w:sz w:val="22"/>
          <w:szCs w:val="22"/>
          <w:lang w:val="ca-ES"/>
        </w:rPr>
        <w:t xml:space="preserve"> </w:t>
      </w:r>
      <w:r w:rsidR="00580856" w:rsidRPr="009107B6">
        <w:rPr>
          <w:rFonts w:ascii="Noto Sans" w:hAnsi="Noto Sans" w:cs="Noto Sans"/>
          <w:bCs/>
          <w:sz w:val="22"/>
          <w:szCs w:val="22"/>
          <w:lang w:val="ca-ES"/>
        </w:rPr>
        <w:t xml:space="preserve">prendre decisions i </w:t>
      </w:r>
      <w:r w:rsidR="000B666E" w:rsidRPr="009107B6">
        <w:rPr>
          <w:rFonts w:ascii="Noto Sans" w:hAnsi="Noto Sans" w:cs="Noto Sans"/>
          <w:bCs/>
          <w:sz w:val="22"/>
          <w:szCs w:val="22"/>
          <w:lang w:val="ca-ES"/>
        </w:rPr>
        <w:t xml:space="preserve">adoptar els compromisos de millora oportuns. </w:t>
      </w:r>
    </w:p>
    <w:p w14:paraId="514AF2E4" w14:textId="77777777" w:rsidR="00AB7378" w:rsidRPr="009107B6" w:rsidRDefault="00AB7378" w:rsidP="00AB7378">
      <w:pPr>
        <w:pStyle w:val="Sangra2detindependiente"/>
        <w:ind w:firstLine="0"/>
        <w:jc w:val="left"/>
        <w:rPr>
          <w:rFonts w:ascii="Noto Sans" w:hAnsi="Noto Sans" w:cs="Noto Sans"/>
          <w:bCs/>
          <w:sz w:val="22"/>
          <w:szCs w:val="22"/>
          <w:lang w:val="ca-ES"/>
        </w:rPr>
      </w:pPr>
    </w:p>
    <w:p w14:paraId="285A9A7F" w14:textId="2A7F20D3" w:rsidR="00CB086B" w:rsidRPr="009107B6" w:rsidRDefault="002B7A6B" w:rsidP="00CB086B">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9</w:t>
      </w:r>
      <w:r w:rsidR="00A821BF" w:rsidRPr="009107B6">
        <w:rPr>
          <w:rFonts w:ascii="Noto Sans" w:hAnsi="Noto Sans" w:cs="Noto Sans"/>
          <w:bCs/>
          <w:sz w:val="22"/>
          <w:szCs w:val="22"/>
          <w:lang w:val="ca-ES"/>
        </w:rPr>
        <w:t>.</w:t>
      </w:r>
      <w:r w:rsidR="00CB086B" w:rsidRPr="009107B6">
        <w:rPr>
          <w:rFonts w:ascii="Noto Sans" w:hAnsi="Noto Sans" w:cs="Noto Sans"/>
          <w:bCs/>
          <w:sz w:val="22"/>
          <w:szCs w:val="22"/>
          <w:lang w:val="ca-ES"/>
        </w:rPr>
        <w:t xml:space="preserve"> Conèixer i analitzar les investigacions i experiències educatives</w:t>
      </w:r>
      <w:r w:rsidR="00192913" w:rsidRPr="009107B6">
        <w:rPr>
          <w:rFonts w:ascii="Noto Sans" w:hAnsi="Noto Sans" w:cs="Noto Sans"/>
          <w:bCs/>
          <w:sz w:val="22"/>
          <w:szCs w:val="22"/>
          <w:lang w:val="ca-ES"/>
        </w:rPr>
        <w:t>, nacionals i internacionals,</w:t>
      </w:r>
      <w:r w:rsidR="00CB086B" w:rsidRPr="009107B6">
        <w:rPr>
          <w:rFonts w:ascii="Noto Sans" w:hAnsi="Noto Sans" w:cs="Noto Sans"/>
          <w:bCs/>
          <w:sz w:val="22"/>
          <w:szCs w:val="22"/>
          <w:lang w:val="ca-ES"/>
        </w:rPr>
        <w:t xml:space="preserve"> en avaluació per a la millora del sistema educatiu.</w:t>
      </w:r>
    </w:p>
    <w:p w14:paraId="005072EE" w14:textId="147DD581" w:rsidR="00340F6C" w:rsidRPr="009107B6" w:rsidRDefault="00340F6C" w:rsidP="00340F6C">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 </w:t>
      </w:r>
    </w:p>
    <w:p w14:paraId="7062075A" w14:textId="2AD09E46" w:rsidR="008A02A8" w:rsidRPr="009107B6" w:rsidRDefault="00A821BF" w:rsidP="00D50B16">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1</w:t>
      </w:r>
      <w:r w:rsidR="00245875" w:rsidRPr="009107B6">
        <w:rPr>
          <w:rFonts w:ascii="Noto Sans" w:hAnsi="Noto Sans" w:cs="Noto Sans"/>
          <w:bCs/>
          <w:sz w:val="22"/>
          <w:szCs w:val="22"/>
          <w:lang w:val="ca-ES"/>
        </w:rPr>
        <w:t>0</w:t>
      </w:r>
      <w:r w:rsidRPr="009107B6">
        <w:rPr>
          <w:rFonts w:ascii="Noto Sans" w:hAnsi="Noto Sans" w:cs="Noto Sans"/>
          <w:bCs/>
          <w:sz w:val="22"/>
          <w:szCs w:val="22"/>
          <w:lang w:val="ca-ES"/>
        </w:rPr>
        <w:t>.</w:t>
      </w:r>
      <w:r w:rsidR="008A02A8" w:rsidRPr="009107B6">
        <w:rPr>
          <w:rFonts w:ascii="Noto Sans" w:hAnsi="Noto Sans" w:cs="Noto Sans"/>
          <w:bCs/>
          <w:sz w:val="22"/>
          <w:szCs w:val="22"/>
          <w:lang w:val="ca-ES"/>
        </w:rPr>
        <w:t xml:space="preserve"> Cooperar amb altres administracions i, si escau, elaborar </w:t>
      </w:r>
      <w:r w:rsidR="00100F95">
        <w:rPr>
          <w:rFonts w:ascii="Noto Sans" w:hAnsi="Noto Sans" w:cs="Noto Sans"/>
          <w:bCs/>
          <w:sz w:val="22"/>
          <w:szCs w:val="22"/>
          <w:lang w:val="ca-ES"/>
        </w:rPr>
        <w:t xml:space="preserve">estudis i </w:t>
      </w:r>
      <w:r w:rsidR="008A02A8" w:rsidRPr="009107B6">
        <w:rPr>
          <w:rFonts w:ascii="Noto Sans" w:hAnsi="Noto Sans" w:cs="Noto Sans"/>
          <w:bCs/>
          <w:sz w:val="22"/>
          <w:szCs w:val="22"/>
          <w:lang w:val="ca-ES"/>
        </w:rPr>
        <w:t xml:space="preserve">informes en relació amb l’avaluació del sistema educatiu en els àmbits </w:t>
      </w:r>
      <w:r w:rsidR="00747F8B" w:rsidRPr="009107B6">
        <w:rPr>
          <w:rFonts w:ascii="Noto Sans" w:hAnsi="Noto Sans" w:cs="Noto Sans"/>
          <w:bCs/>
          <w:sz w:val="22"/>
          <w:szCs w:val="22"/>
          <w:lang w:val="ca-ES"/>
        </w:rPr>
        <w:t xml:space="preserve">autonòmic, </w:t>
      </w:r>
      <w:r w:rsidR="008A02A8" w:rsidRPr="009107B6">
        <w:rPr>
          <w:rFonts w:ascii="Noto Sans" w:hAnsi="Noto Sans" w:cs="Noto Sans"/>
          <w:bCs/>
          <w:sz w:val="22"/>
          <w:szCs w:val="22"/>
          <w:lang w:val="ca-ES"/>
        </w:rPr>
        <w:t xml:space="preserve">estatal i </w:t>
      </w:r>
      <w:r w:rsidR="00813C45" w:rsidRPr="009107B6">
        <w:rPr>
          <w:rFonts w:ascii="Noto Sans" w:hAnsi="Noto Sans" w:cs="Noto Sans"/>
          <w:bCs/>
          <w:sz w:val="22"/>
          <w:szCs w:val="22"/>
          <w:lang w:val="ca-ES"/>
        </w:rPr>
        <w:t>internacional</w:t>
      </w:r>
      <w:r w:rsidR="008A02A8" w:rsidRPr="009107B6">
        <w:rPr>
          <w:rFonts w:ascii="Noto Sans" w:hAnsi="Noto Sans" w:cs="Noto Sans"/>
          <w:bCs/>
          <w:sz w:val="22"/>
          <w:szCs w:val="22"/>
          <w:lang w:val="ca-ES"/>
        </w:rPr>
        <w:t>.</w:t>
      </w:r>
    </w:p>
    <w:p w14:paraId="42F3C915" w14:textId="77777777" w:rsidR="00352BAF" w:rsidRPr="009107B6" w:rsidRDefault="00352BAF" w:rsidP="00D50B16">
      <w:pPr>
        <w:pStyle w:val="Sangra2detindependiente"/>
        <w:ind w:firstLine="0"/>
        <w:jc w:val="left"/>
        <w:rPr>
          <w:rFonts w:ascii="Noto Sans" w:hAnsi="Noto Sans" w:cs="Noto Sans"/>
          <w:bCs/>
          <w:sz w:val="22"/>
          <w:szCs w:val="22"/>
          <w:lang w:val="ca-ES"/>
        </w:rPr>
      </w:pPr>
    </w:p>
    <w:p w14:paraId="50B342DB" w14:textId="33B3958E" w:rsidR="00245875" w:rsidRPr="009107B6" w:rsidRDefault="00245875" w:rsidP="00245875">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11. Fomentar l’intercanvi d’experiències anàlogues i la cooperació amb institucions similars tant en l’àmbit nacional com internacional.</w:t>
      </w:r>
    </w:p>
    <w:p w14:paraId="7EAD12B2" w14:textId="77777777" w:rsidR="00245875" w:rsidRPr="009107B6" w:rsidRDefault="00245875" w:rsidP="00D50B16">
      <w:pPr>
        <w:pStyle w:val="Sangra2detindependiente"/>
        <w:ind w:firstLine="0"/>
        <w:jc w:val="left"/>
        <w:rPr>
          <w:rFonts w:ascii="Noto Sans" w:hAnsi="Noto Sans" w:cs="Noto Sans"/>
          <w:bCs/>
          <w:sz w:val="22"/>
          <w:szCs w:val="22"/>
          <w:lang w:val="ca-ES"/>
        </w:rPr>
      </w:pPr>
    </w:p>
    <w:p w14:paraId="1967A046" w14:textId="4FBF8A95" w:rsidR="00352BAF" w:rsidRPr="009107B6" w:rsidRDefault="00352BAF" w:rsidP="002B7A6B">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1</w:t>
      </w:r>
      <w:r w:rsidR="002B7A6B" w:rsidRPr="009107B6">
        <w:rPr>
          <w:rFonts w:ascii="Noto Sans" w:hAnsi="Noto Sans" w:cs="Noto Sans"/>
          <w:bCs/>
          <w:sz w:val="22"/>
          <w:szCs w:val="22"/>
          <w:lang w:val="ca-ES"/>
        </w:rPr>
        <w:t>2</w:t>
      </w:r>
      <w:r w:rsidRPr="009107B6">
        <w:rPr>
          <w:rFonts w:ascii="Noto Sans" w:hAnsi="Noto Sans" w:cs="Noto Sans"/>
          <w:bCs/>
          <w:sz w:val="22"/>
          <w:szCs w:val="22"/>
          <w:lang w:val="ca-ES"/>
        </w:rPr>
        <w:t xml:space="preserve">. </w:t>
      </w:r>
      <w:r w:rsidR="00192913" w:rsidRPr="009107B6">
        <w:rPr>
          <w:rFonts w:ascii="Noto Sans" w:hAnsi="Noto Sans" w:cs="Noto Sans"/>
          <w:bCs/>
          <w:sz w:val="22"/>
          <w:szCs w:val="22"/>
          <w:lang w:val="ca-ES"/>
        </w:rPr>
        <w:t>Col·laborar en la formació de</w:t>
      </w:r>
      <w:r w:rsidR="002B7A6B" w:rsidRPr="009107B6">
        <w:rPr>
          <w:rFonts w:ascii="Noto Sans" w:hAnsi="Noto Sans" w:cs="Noto Sans"/>
          <w:bCs/>
          <w:sz w:val="22"/>
          <w:szCs w:val="22"/>
          <w:lang w:val="ca-ES"/>
        </w:rPr>
        <w:t xml:space="preserve"> la comunitat educativa </w:t>
      </w:r>
      <w:r w:rsidR="00192913" w:rsidRPr="009107B6">
        <w:rPr>
          <w:rFonts w:ascii="Noto Sans" w:hAnsi="Noto Sans" w:cs="Noto Sans"/>
          <w:bCs/>
          <w:sz w:val="22"/>
          <w:szCs w:val="22"/>
          <w:lang w:val="ca-ES"/>
        </w:rPr>
        <w:t>sobre</w:t>
      </w:r>
      <w:r w:rsidR="002B7A6B" w:rsidRPr="009107B6">
        <w:rPr>
          <w:rFonts w:ascii="Noto Sans" w:hAnsi="Noto Sans" w:cs="Noto Sans"/>
          <w:bCs/>
          <w:sz w:val="22"/>
          <w:szCs w:val="22"/>
          <w:lang w:val="ca-ES"/>
        </w:rPr>
        <w:t xml:space="preserve"> l’avaluació del sistema educatiu.</w:t>
      </w:r>
    </w:p>
    <w:p w14:paraId="12865286" w14:textId="77777777" w:rsidR="00352BAF" w:rsidRPr="009107B6" w:rsidRDefault="00352BAF" w:rsidP="00D50B16">
      <w:pPr>
        <w:pStyle w:val="Sangra2detindependiente"/>
        <w:ind w:firstLine="0"/>
        <w:jc w:val="left"/>
        <w:rPr>
          <w:rFonts w:ascii="Noto Sans" w:hAnsi="Noto Sans" w:cs="Noto Sans"/>
          <w:bCs/>
          <w:sz w:val="22"/>
          <w:szCs w:val="22"/>
          <w:lang w:val="ca-ES"/>
        </w:rPr>
      </w:pPr>
    </w:p>
    <w:p w14:paraId="5175C98F" w14:textId="4175AE0D" w:rsidR="00DF185E" w:rsidRPr="009107B6" w:rsidRDefault="24F65715"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1</w:t>
      </w:r>
      <w:r w:rsidR="0346BE1A" w:rsidRPr="009107B6">
        <w:rPr>
          <w:rFonts w:ascii="Noto Sans" w:hAnsi="Noto Sans" w:cs="Noto Sans"/>
          <w:sz w:val="22"/>
          <w:szCs w:val="22"/>
          <w:lang w:val="ca-ES"/>
        </w:rPr>
        <w:t>3</w:t>
      </w:r>
      <w:r w:rsidRPr="009107B6">
        <w:rPr>
          <w:rFonts w:ascii="Noto Sans" w:hAnsi="Noto Sans" w:cs="Noto Sans"/>
          <w:sz w:val="22"/>
          <w:szCs w:val="22"/>
          <w:lang w:val="ca-ES"/>
        </w:rPr>
        <w:t>.</w:t>
      </w:r>
      <w:r w:rsidR="1B0F016F" w:rsidRPr="009107B6">
        <w:rPr>
          <w:rFonts w:ascii="Noto Sans" w:hAnsi="Noto Sans" w:cs="Noto Sans"/>
          <w:sz w:val="22"/>
          <w:szCs w:val="22"/>
          <w:lang w:val="ca-ES"/>
        </w:rPr>
        <w:t xml:space="preserve"> </w:t>
      </w:r>
      <w:r w:rsidR="1F59CC0F" w:rsidRPr="009107B6">
        <w:rPr>
          <w:rFonts w:ascii="Noto Sans" w:hAnsi="Noto Sans" w:cs="Noto Sans"/>
          <w:sz w:val="22"/>
          <w:szCs w:val="22"/>
          <w:lang w:val="ca-ES"/>
        </w:rPr>
        <w:t>Realitzar q</w:t>
      </w:r>
      <w:r w:rsidR="7424EBAD" w:rsidRPr="009107B6">
        <w:rPr>
          <w:rFonts w:ascii="Noto Sans" w:hAnsi="Noto Sans" w:cs="Noto Sans"/>
          <w:sz w:val="22"/>
          <w:szCs w:val="22"/>
          <w:lang w:val="ca-ES"/>
        </w:rPr>
        <w:t>ualssevol altr</w:t>
      </w:r>
      <w:r w:rsidR="1F59CC0F" w:rsidRPr="009107B6">
        <w:rPr>
          <w:rFonts w:ascii="Noto Sans" w:hAnsi="Noto Sans" w:cs="Noto Sans"/>
          <w:sz w:val="22"/>
          <w:szCs w:val="22"/>
          <w:lang w:val="ca-ES"/>
        </w:rPr>
        <w:t>a</w:t>
      </w:r>
      <w:r w:rsidR="7424EBAD" w:rsidRPr="009107B6">
        <w:rPr>
          <w:rFonts w:ascii="Noto Sans" w:hAnsi="Noto Sans" w:cs="Noto Sans"/>
          <w:sz w:val="22"/>
          <w:szCs w:val="22"/>
          <w:lang w:val="ca-ES"/>
        </w:rPr>
        <w:t xml:space="preserve"> funci</w:t>
      </w:r>
      <w:r w:rsidR="1F59CC0F" w:rsidRPr="009107B6">
        <w:rPr>
          <w:rFonts w:ascii="Noto Sans" w:hAnsi="Noto Sans" w:cs="Noto Sans"/>
          <w:sz w:val="22"/>
          <w:szCs w:val="22"/>
          <w:lang w:val="ca-ES"/>
        </w:rPr>
        <w:t xml:space="preserve">ó </w:t>
      </w:r>
      <w:r w:rsidR="7424EBAD" w:rsidRPr="009107B6">
        <w:rPr>
          <w:rFonts w:ascii="Noto Sans" w:hAnsi="Noto Sans" w:cs="Noto Sans"/>
          <w:sz w:val="22"/>
          <w:szCs w:val="22"/>
          <w:lang w:val="ca-ES"/>
        </w:rPr>
        <w:t>que li sigui encomanad</w:t>
      </w:r>
      <w:r w:rsidR="1F59CC0F" w:rsidRPr="009107B6">
        <w:rPr>
          <w:rFonts w:ascii="Noto Sans" w:hAnsi="Noto Sans" w:cs="Noto Sans"/>
          <w:sz w:val="22"/>
          <w:szCs w:val="22"/>
          <w:lang w:val="ca-ES"/>
        </w:rPr>
        <w:t>a</w:t>
      </w:r>
      <w:r w:rsidR="7424EBAD" w:rsidRPr="009107B6">
        <w:rPr>
          <w:rFonts w:ascii="Noto Sans" w:hAnsi="Noto Sans" w:cs="Noto Sans"/>
          <w:sz w:val="22"/>
          <w:szCs w:val="22"/>
          <w:lang w:val="ca-ES"/>
        </w:rPr>
        <w:t xml:space="preserve"> en l'àmbit de les seves competències</w:t>
      </w:r>
      <w:r w:rsidR="2C697018" w:rsidRPr="009107B6">
        <w:rPr>
          <w:rFonts w:ascii="Noto Sans" w:hAnsi="Noto Sans" w:cs="Noto Sans"/>
          <w:sz w:val="22"/>
          <w:szCs w:val="22"/>
          <w:lang w:val="ca-ES"/>
        </w:rPr>
        <w:t>.</w:t>
      </w:r>
    </w:p>
    <w:bookmarkEnd w:id="8"/>
    <w:p w14:paraId="63ADBD5E" w14:textId="77777777" w:rsidR="00F17CCC" w:rsidRPr="009107B6" w:rsidRDefault="00F17CCC" w:rsidP="00D50B16">
      <w:pPr>
        <w:pStyle w:val="Sangra2detindependiente"/>
        <w:ind w:firstLine="0"/>
        <w:jc w:val="left"/>
        <w:rPr>
          <w:rFonts w:ascii="Noto Sans" w:hAnsi="Noto Sans" w:cs="Noto Sans"/>
          <w:bCs/>
          <w:sz w:val="22"/>
          <w:szCs w:val="22"/>
          <w:lang w:val="ca-ES"/>
        </w:rPr>
      </w:pPr>
    </w:p>
    <w:p w14:paraId="71421F03" w14:textId="6695FFE8" w:rsidR="007823A5" w:rsidRPr="009107B6" w:rsidRDefault="007823A5" w:rsidP="007823A5">
      <w:pPr>
        <w:pStyle w:val="Sangra2detindependiente"/>
        <w:ind w:firstLine="0"/>
        <w:jc w:val="center"/>
        <w:rPr>
          <w:rFonts w:ascii="Noto Sans" w:hAnsi="Noto Sans" w:cs="Noto Sans"/>
          <w:b/>
          <w:sz w:val="22"/>
          <w:szCs w:val="22"/>
          <w:lang w:val="ca-ES"/>
        </w:rPr>
      </w:pPr>
      <w:r w:rsidRPr="009107B6">
        <w:rPr>
          <w:rFonts w:ascii="Noto Sans" w:hAnsi="Noto Sans" w:cs="Noto Sans"/>
          <w:b/>
          <w:sz w:val="22"/>
          <w:szCs w:val="22"/>
          <w:lang w:val="ca-ES"/>
        </w:rPr>
        <w:t>Títol II. Organització i funcionament de l’IAQSE</w:t>
      </w:r>
    </w:p>
    <w:p w14:paraId="4953959A" w14:textId="77777777" w:rsidR="007823A5" w:rsidRPr="009107B6" w:rsidRDefault="007823A5" w:rsidP="00D50B16">
      <w:pPr>
        <w:pStyle w:val="Sangra2detindependiente"/>
        <w:ind w:firstLine="0"/>
        <w:jc w:val="left"/>
        <w:rPr>
          <w:rFonts w:ascii="Noto Sans" w:hAnsi="Noto Sans" w:cs="Noto Sans"/>
          <w:bCs/>
          <w:sz w:val="22"/>
          <w:szCs w:val="22"/>
          <w:lang w:val="ca-ES"/>
        </w:rPr>
      </w:pPr>
    </w:p>
    <w:p w14:paraId="2A64F1F6" w14:textId="08C0EA10" w:rsidR="008A02A8" w:rsidRPr="009107B6" w:rsidRDefault="000B3352" w:rsidP="00D50B16">
      <w:pPr>
        <w:pStyle w:val="Sangra2detindependiente"/>
        <w:ind w:firstLine="0"/>
        <w:jc w:val="left"/>
        <w:rPr>
          <w:rFonts w:ascii="Noto Sans" w:hAnsi="Noto Sans" w:cs="Noto Sans"/>
          <w:b/>
          <w:sz w:val="22"/>
          <w:szCs w:val="22"/>
          <w:lang w:val="ca-ES"/>
        </w:rPr>
      </w:pPr>
      <w:bookmarkStart w:id="9" w:name="_Hlk214447243"/>
      <w:r w:rsidRPr="009107B6">
        <w:rPr>
          <w:rFonts w:ascii="Noto Sans" w:hAnsi="Noto Sans" w:cs="Noto Sans"/>
          <w:b/>
          <w:sz w:val="22"/>
          <w:szCs w:val="22"/>
          <w:lang w:val="ca-ES"/>
        </w:rPr>
        <w:t xml:space="preserve">Article </w:t>
      </w:r>
      <w:r w:rsidR="00A32588" w:rsidRPr="009107B6">
        <w:rPr>
          <w:rFonts w:ascii="Noto Sans" w:hAnsi="Noto Sans" w:cs="Noto Sans"/>
          <w:b/>
          <w:sz w:val="22"/>
          <w:szCs w:val="22"/>
          <w:lang w:val="ca-ES"/>
        </w:rPr>
        <w:t>4</w:t>
      </w:r>
    </w:p>
    <w:p w14:paraId="0386F756" w14:textId="4D948D8D" w:rsidR="000B3352" w:rsidRPr="009107B6" w:rsidRDefault="000B3352" w:rsidP="00D50B16">
      <w:pPr>
        <w:pStyle w:val="Sangra2detindependiente"/>
        <w:ind w:firstLine="0"/>
        <w:jc w:val="left"/>
        <w:rPr>
          <w:rFonts w:ascii="Noto Sans" w:hAnsi="Noto Sans" w:cs="Noto Sans"/>
          <w:b/>
          <w:sz w:val="22"/>
          <w:szCs w:val="22"/>
          <w:lang w:val="ca-ES"/>
        </w:rPr>
      </w:pPr>
      <w:r w:rsidRPr="009107B6">
        <w:rPr>
          <w:rFonts w:ascii="Noto Sans" w:hAnsi="Noto Sans" w:cs="Noto Sans"/>
          <w:b/>
          <w:sz w:val="22"/>
          <w:szCs w:val="22"/>
          <w:lang w:val="ca-ES"/>
        </w:rPr>
        <w:t>Estructura</w:t>
      </w:r>
      <w:r w:rsidR="0071625A" w:rsidRPr="009107B6">
        <w:rPr>
          <w:rFonts w:ascii="Noto Sans" w:hAnsi="Noto Sans" w:cs="Noto Sans"/>
          <w:b/>
          <w:sz w:val="22"/>
          <w:szCs w:val="22"/>
          <w:lang w:val="ca-ES"/>
        </w:rPr>
        <w:t xml:space="preserve"> </w:t>
      </w:r>
      <w:r w:rsidR="007D3597" w:rsidRPr="009107B6">
        <w:rPr>
          <w:rFonts w:ascii="Noto Sans" w:hAnsi="Noto Sans" w:cs="Noto Sans"/>
          <w:b/>
          <w:sz w:val="22"/>
          <w:szCs w:val="22"/>
          <w:lang w:val="ca-ES"/>
        </w:rPr>
        <w:t xml:space="preserve">i organització </w:t>
      </w:r>
      <w:r w:rsidR="0071625A" w:rsidRPr="009107B6">
        <w:rPr>
          <w:rFonts w:ascii="Noto Sans" w:hAnsi="Noto Sans" w:cs="Noto Sans"/>
          <w:b/>
          <w:sz w:val="22"/>
          <w:szCs w:val="22"/>
          <w:lang w:val="ca-ES"/>
        </w:rPr>
        <w:t>de l’IAQSE</w:t>
      </w:r>
    </w:p>
    <w:p w14:paraId="6A93A4E9" w14:textId="77777777" w:rsidR="00C33406" w:rsidRPr="009107B6" w:rsidRDefault="00C33406" w:rsidP="00D50B16">
      <w:pPr>
        <w:pStyle w:val="Sangra2detindependiente"/>
        <w:ind w:firstLine="0"/>
        <w:jc w:val="left"/>
        <w:rPr>
          <w:rFonts w:ascii="Noto Sans" w:hAnsi="Noto Sans" w:cs="Noto Sans"/>
          <w:bCs/>
          <w:sz w:val="22"/>
          <w:szCs w:val="22"/>
          <w:lang w:val="ca-ES"/>
        </w:rPr>
      </w:pPr>
    </w:p>
    <w:p w14:paraId="3C3E1D89" w14:textId="645DDD85" w:rsidR="001C48C3" w:rsidRPr="009107B6" w:rsidRDefault="00BA3F6F" w:rsidP="00D50B16">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1</w:t>
      </w:r>
      <w:r w:rsidR="005742D7" w:rsidRPr="009107B6">
        <w:rPr>
          <w:rFonts w:ascii="Noto Sans" w:hAnsi="Noto Sans" w:cs="Noto Sans"/>
          <w:bCs/>
          <w:sz w:val="22"/>
          <w:szCs w:val="22"/>
          <w:lang w:val="ca-ES"/>
        </w:rPr>
        <w:t xml:space="preserve">. L’IAQSE és un </w:t>
      </w:r>
      <w:r w:rsidR="00AE3979" w:rsidRPr="009107B6">
        <w:rPr>
          <w:rFonts w:ascii="Noto Sans" w:hAnsi="Noto Sans" w:cs="Noto Sans"/>
          <w:bCs/>
          <w:sz w:val="22"/>
          <w:szCs w:val="22"/>
          <w:lang w:val="ca-ES"/>
        </w:rPr>
        <w:t>òrgan adscrit a la Direcció General competent en matèria d’avaluació i qualitat del sistema educatiu de</w:t>
      </w:r>
      <w:r w:rsidR="005742D7" w:rsidRPr="009107B6">
        <w:rPr>
          <w:rFonts w:ascii="Noto Sans" w:hAnsi="Noto Sans" w:cs="Noto Sans"/>
          <w:bCs/>
          <w:sz w:val="22"/>
          <w:szCs w:val="22"/>
          <w:lang w:val="ca-ES"/>
        </w:rPr>
        <w:t xml:space="preserve"> la Conselleria d’Educació i Universitats.</w:t>
      </w:r>
    </w:p>
    <w:p w14:paraId="7765F8BA" w14:textId="77777777" w:rsidR="005742D7" w:rsidRPr="009107B6" w:rsidRDefault="005742D7" w:rsidP="00D50B16">
      <w:pPr>
        <w:pStyle w:val="Sangra2detindependiente"/>
        <w:ind w:firstLine="0"/>
        <w:jc w:val="left"/>
        <w:rPr>
          <w:rFonts w:ascii="Noto Sans" w:hAnsi="Noto Sans" w:cs="Noto Sans"/>
          <w:bCs/>
          <w:sz w:val="22"/>
          <w:szCs w:val="22"/>
          <w:lang w:val="ca-ES"/>
        </w:rPr>
      </w:pPr>
    </w:p>
    <w:p w14:paraId="14F900A2" w14:textId="71570BB0" w:rsidR="00F56731" w:rsidRPr="009107B6" w:rsidRDefault="00BA3F6F" w:rsidP="00F56731">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2</w:t>
      </w:r>
      <w:r w:rsidR="00F56731" w:rsidRPr="009107B6">
        <w:rPr>
          <w:rFonts w:ascii="Noto Sans" w:hAnsi="Noto Sans" w:cs="Noto Sans"/>
          <w:bCs/>
          <w:sz w:val="22"/>
          <w:szCs w:val="22"/>
          <w:lang w:val="ca-ES"/>
        </w:rPr>
        <w:t xml:space="preserve">. </w:t>
      </w:r>
      <w:r w:rsidR="005A6C15" w:rsidRPr="009107B6">
        <w:rPr>
          <w:rFonts w:ascii="Noto Sans" w:hAnsi="Noto Sans" w:cs="Noto Sans"/>
          <w:bCs/>
          <w:sz w:val="22"/>
          <w:szCs w:val="22"/>
          <w:lang w:val="ca-ES"/>
        </w:rPr>
        <w:t>L’IAQSE disposa d’una assignació pressupostària diferenciada dins la secció pressupostària de la Conselleria d’Educació i Universitats, sense que això impliqui autonomia financera ni personalitat jurídica pròpia, amb la finalitat de garantir la transparència i el correcte desenvolupament de les seves funcions</w:t>
      </w:r>
      <w:r w:rsidR="00F56731" w:rsidRPr="009107B6">
        <w:rPr>
          <w:rFonts w:ascii="Noto Sans" w:hAnsi="Noto Sans" w:cs="Noto Sans"/>
          <w:bCs/>
          <w:sz w:val="22"/>
          <w:szCs w:val="22"/>
          <w:lang w:val="ca-ES"/>
        </w:rPr>
        <w:t>.</w:t>
      </w:r>
    </w:p>
    <w:p w14:paraId="63B5748A" w14:textId="77777777" w:rsidR="00BA3F6F" w:rsidRPr="009107B6" w:rsidRDefault="00BA3F6F" w:rsidP="00BA3F6F">
      <w:pPr>
        <w:pStyle w:val="Sangra2detindependiente"/>
        <w:ind w:firstLine="0"/>
        <w:jc w:val="left"/>
        <w:rPr>
          <w:rFonts w:ascii="Noto Sans" w:hAnsi="Noto Sans" w:cs="Noto Sans"/>
          <w:bCs/>
          <w:sz w:val="22"/>
          <w:szCs w:val="22"/>
          <w:lang w:val="ca-ES"/>
        </w:rPr>
      </w:pPr>
    </w:p>
    <w:p w14:paraId="33684763" w14:textId="3EBF6786" w:rsidR="00BA3F6F" w:rsidRPr="009107B6" w:rsidRDefault="00BA3F6F" w:rsidP="00BA3F6F">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3. L’IAQSE realitza les seves funcions sota els principis de professionalitat, independència tècnica, imparcialitat, eficiència i transparència quant a la finalitat, procés, anàlisi i resultats de les avaluacions i actuacions que realitzi.</w:t>
      </w:r>
    </w:p>
    <w:p w14:paraId="5B563340" w14:textId="77777777" w:rsidR="00F56731" w:rsidRPr="009107B6" w:rsidRDefault="00F56731" w:rsidP="00D50B16">
      <w:pPr>
        <w:pStyle w:val="Sangra2detindependiente"/>
        <w:ind w:firstLine="0"/>
        <w:jc w:val="left"/>
        <w:rPr>
          <w:rFonts w:ascii="Noto Sans" w:hAnsi="Noto Sans" w:cs="Noto Sans"/>
          <w:bCs/>
          <w:sz w:val="22"/>
          <w:szCs w:val="22"/>
          <w:lang w:val="ca-ES"/>
        </w:rPr>
      </w:pPr>
    </w:p>
    <w:p w14:paraId="370326E5" w14:textId="335A4A05" w:rsidR="001C48C3" w:rsidRPr="009107B6" w:rsidRDefault="007D3597" w:rsidP="006E5132">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4</w:t>
      </w:r>
      <w:r w:rsidR="001C48C3" w:rsidRPr="009107B6">
        <w:rPr>
          <w:rFonts w:ascii="Noto Sans" w:hAnsi="Noto Sans" w:cs="Noto Sans"/>
          <w:bCs/>
          <w:sz w:val="22"/>
          <w:szCs w:val="22"/>
          <w:lang w:val="ca-ES"/>
        </w:rPr>
        <w:t xml:space="preserve">. </w:t>
      </w:r>
      <w:r w:rsidR="00DA0982" w:rsidRPr="009107B6">
        <w:rPr>
          <w:rFonts w:ascii="Noto Sans" w:hAnsi="Noto Sans" w:cs="Noto Sans"/>
          <w:bCs/>
          <w:sz w:val="22"/>
          <w:szCs w:val="22"/>
          <w:lang w:val="ca-ES"/>
        </w:rPr>
        <w:t>Per a l’exercici de les seves funcions, l’IAQSE s’organitza en equips de treball amb funcions específiques, d’acord amb criteris d’eficiència, eficàcia i adequació a les necessitats de l’avaluació del sistema educatiu i de l’estadística educativa</w:t>
      </w:r>
      <w:r w:rsidR="00677BA0" w:rsidRPr="009107B6">
        <w:rPr>
          <w:rFonts w:ascii="Noto Sans" w:hAnsi="Noto Sans" w:cs="Noto Sans"/>
          <w:bCs/>
          <w:sz w:val="22"/>
          <w:szCs w:val="22"/>
          <w:lang w:val="ca-ES"/>
        </w:rPr>
        <w:t>.</w:t>
      </w:r>
      <w:r w:rsidR="006E5132" w:rsidRPr="009107B6">
        <w:rPr>
          <w:rFonts w:ascii="Noto Sans" w:hAnsi="Noto Sans" w:cs="Noto Sans"/>
          <w:bCs/>
          <w:sz w:val="22"/>
          <w:szCs w:val="22"/>
          <w:lang w:val="ca-ES"/>
        </w:rPr>
        <w:t xml:space="preserve"> </w:t>
      </w:r>
    </w:p>
    <w:bookmarkEnd w:id="9"/>
    <w:p w14:paraId="1568028B" w14:textId="77777777" w:rsidR="00F56731" w:rsidRPr="009107B6" w:rsidRDefault="00F56731" w:rsidP="00D50B16">
      <w:pPr>
        <w:pStyle w:val="Sangra2detindependiente"/>
        <w:ind w:firstLine="0"/>
        <w:jc w:val="left"/>
        <w:rPr>
          <w:rFonts w:ascii="Noto Sans" w:hAnsi="Noto Sans" w:cs="Noto Sans"/>
          <w:bCs/>
          <w:sz w:val="22"/>
          <w:szCs w:val="22"/>
          <w:lang w:val="ca-ES"/>
        </w:rPr>
      </w:pPr>
    </w:p>
    <w:p w14:paraId="0D428245" w14:textId="0E64447E" w:rsidR="00DD68FF" w:rsidRPr="009107B6" w:rsidRDefault="2C697018" w:rsidP="715658A0">
      <w:pPr>
        <w:pStyle w:val="Sangra2detindependiente"/>
        <w:ind w:firstLine="0"/>
        <w:jc w:val="left"/>
        <w:rPr>
          <w:rFonts w:ascii="Noto Sans" w:hAnsi="Noto Sans" w:cs="Noto Sans"/>
          <w:b/>
          <w:bCs/>
          <w:sz w:val="22"/>
          <w:szCs w:val="22"/>
          <w:lang w:val="ca-ES"/>
        </w:rPr>
      </w:pPr>
      <w:r w:rsidRPr="009107B6">
        <w:rPr>
          <w:rFonts w:ascii="Noto Sans" w:hAnsi="Noto Sans" w:cs="Noto Sans"/>
          <w:b/>
          <w:bCs/>
          <w:sz w:val="22"/>
          <w:szCs w:val="22"/>
          <w:lang w:val="ca-ES"/>
        </w:rPr>
        <w:t xml:space="preserve">Article </w:t>
      </w:r>
      <w:r w:rsidR="5951B5A3" w:rsidRPr="009107B6">
        <w:rPr>
          <w:rFonts w:ascii="Noto Sans" w:hAnsi="Noto Sans" w:cs="Noto Sans"/>
          <w:b/>
          <w:bCs/>
          <w:sz w:val="22"/>
          <w:szCs w:val="22"/>
          <w:lang w:val="ca-ES"/>
        </w:rPr>
        <w:t>5</w:t>
      </w:r>
    </w:p>
    <w:p w14:paraId="3E95A0B1" w14:textId="17E5CDAC" w:rsidR="00DD68FF" w:rsidRPr="009107B6" w:rsidRDefault="7D93C1A6" w:rsidP="00D50B16">
      <w:pPr>
        <w:pStyle w:val="Sangra2detindependiente"/>
        <w:ind w:firstLine="0"/>
        <w:jc w:val="left"/>
        <w:rPr>
          <w:lang w:val="ca-ES"/>
        </w:rPr>
      </w:pPr>
      <w:r w:rsidRPr="009107B6">
        <w:rPr>
          <w:rFonts w:ascii="Noto Sans" w:hAnsi="Noto Sans" w:cs="Noto Sans"/>
          <w:b/>
          <w:bCs/>
          <w:sz w:val="22"/>
          <w:szCs w:val="22"/>
          <w:lang w:val="ca-ES"/>
        </w:rPr>
        <w:t>Organització interna</w:t>
      </w:r>
      <w:r w:rsidR="07B68818" w:rsidRPr="009107B6">
        <w:rPr>
          <w:rFonts w:ascii="Noto Sans" w:hAnsi="Noto Sans" w:cs="Noto Sans"/>
          <w:b/>
          <w:bCs/>
          <w:sz w:val="22"/>
          <w:szCs w:val="22"/>
          <w:lang w:val="ca-ES"/>
        </w:rPr>
        <w:t xml:space="preserve"> de l’IAQSE </w:t>
      </w:r>
    </w:p>
    <w:p w14:paraId="54878B04" w14:textId="0D5DC67E" w:rsidR="715658A0" w:rsidRPr="009107B6" w:rsidRDefault="715658A0" w:rsidP="715658A0">
      <w:pPr>
        <w:pStyle w:val="Sangra2detindependiente"/>
        <w:ind w:firstLine="0"/>
        <w:jc w:val="left"/>
        <w:rPr>
          <w:rFonts w:ascii="Noto Sans" w:hAnsi="Noto Sans" w:cs="Noto Sans"/>
          <w:b/>
          <w:bCs/>
          <w:sz w:val="22"/>
          <w:szCs w:val="22"/>
          <w:lang w:val="ca-ES"/>
        </w:rPr>
      </w:pPr>
    </w:p>
    <w:p w14:paraId="15F0ECCD" w14:textId="318F7A8A" w:rsidR="00CC0A91" w:rsidRPr="009107B6" w:rsidRDefault="00CC0A91" w:rsidP="00D50B16">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1. La direcció de l’IAQSE </w:t>
      </w:r>
      <w:r w:rsidR="00DA0982" w:rsidRPr="009107B6">
        <w:rPr>
          <w:rFonts w:ascii="Noto Sans" w:hAnsi="Noto Sans" w:cs="Noto Sans"/>
          <w:bCs/>
          <w:sz w:val="22"/>
          <w:szCs w:val="22"/>
          <w:lang w:val="ca-ES"/>
        </w:rPr>
        <w:t>recau</w:t>
      </w:r>
      <w:r w:rsidR="007D3597" w:rsidRPr="009107B6">
        <w:rPr>
          <w:rFonts w:ascii="Noto Sans" w:hAnsi="Noto Sans" w:cs="Noto Sans"/>
          <w:bCs/>
          <w:sz w:val="22"/>
          <w:szCs w:val="22"/>
          <w:lang w:val="ca-ES"/>
        </w:rPr>
        <w:t xml:space="preserve"> </w:t>
      </w:r>
      <w:r w:rsidRPr="009107B6">
        <w:rPr>
          <w:rFonts w:ascii="Noto Sans" w:hAnsi="Noto Sans" w:cs="Noto Sans"/>
          <w:bCs/>
          <w:sz w:val="22"/>
          <w:szCs w:val="22"/>
          <w:lang w:val="ca-ES"/>
        </w:rPr>
        <w:t xml:space="preserve">en un </w:t>
      </w:r>
      <w:r w:rsidR="004B5913" w:rsidRPr="009107B6">
        <w:rPr>
          <w:rFonts w:ascii="Noto Sans" w:hAnsi="Noto Sans" w:cs="Noto Sans"/>
          <w:bCs/>
          <w:sz w:val="22"/>
          <w:szCs w:val="22"/>
          <w:lang w:val="ca-ES"/>
        </w:rPr>
        <w:t>funcionari</w:t>
      </w:r>
      <w:r w:rsidRPr="009107B6">
        <w:rPr>
          <w:rFonts w:ascii="Noto Sans" w:hAnsi="Noto Sans" w:cs="Noto Sans"/>
          <w:bCs/>
          <w:sz w:val="22"/>
          <w:szCs w:val="22"/>
          <w:lang w:val="ca-ES"/>
        </w:rPr>
        <w:t xml:space="preserve"> </w:t>
      </w:r>
      <w:r w:rsidR="007D3597" w:rsidRPr="009107B6">
        <w:rPr>
          <w:rFonts w:ascii="Noto Sans" w:hAnsi="Noto Sans" w:cs="Noto Sans"/>
          <w:bCs/>
          <w:sz w:val="22"/>
          <w:szCs w:val="22"/>
          <w:lang w:val="ca-ES"/>
        </w:rPr>
        <w:t xml:space="preserve">docent </w:t>
      </w:r>
      <w:r w:rsidRPr="009107B6">
        <w:rPr>
          <w:rFonts w:ascii="Noto Sans" w:hAnsi="Noto Sans" w:cs="Noto Sans"/>
          <w:bCs/>
          <w:sz w:val="22"/>
          <w:szCs w:val="22"/>
          <w:lang w:val="ca-ES"/>
        </w:rPr>
        <w:t>nomena</w:t>
      </w:r>
      <w:r w:rsidR="004B5913" w:rsidRPr="009107B6">
        <w:rPr>
          <w:rFonts w:ascii="Noto Sans" w:hAnsi="Noto Sans" w:cs="Noto Sans"/>
          <w:bCs/>
          <w:sz w:val="22"/>
          <w:szCs w:val="22"/>
          <w:lang w:val="ca-ES"/>
        </w:rPr>
        <w:t>t</w:t>
      </w:r>
      <w:r w:rsidRPr="009107B6">
        <w:rPr>
          <w:rFonts w:ascii="Noto Sans" w:hAnsi="Noto Sans" w:cs="Noto Sans"/>
          <w:bCs/>
          <w:sz w:val="22"/>
          <w:szCs w:val="22"/>
          <w:lang w:val="ca-ES"/>
        </w:rPr>
        <w:t xml:space="preserve"> per procediment </w:t>
      </w:r>
      <w:r w:rsidRPr="009107B6">
        <w:rPr>
          <w:rFonts w:ascii="Noto Sans" w:hAnsi="Noto Sans" w:cs="Noto Sans"/>
          <w:bCs/>
          <w:sz w:val="22"/>
          <w:szCs w:val="22"/>
          <w:lang w:val="ca-ES"/>
        </w:rPr>
        <w:lastRenderedPageBreak/>
        <w:t>de lliure designació</w:t>
      </w:r>
      <w:r w:rsidR="0050570D" w:rsidRPr="009107B6">
        <w:rPr>
          <w:rFonts w:ascii="Noto Sans" w:hAnsi="Noto Sans" w:cs="Noto Sans"/>
          <w:bCs/>
          <w:sz w:val="22"/>
          <w:szCs w:val="22"/>
          <w:lang w:val="ca-ES"/>
        </w:rPr>
        <w:t xml:space="preserve"> a proposta del conseller d’</w:t>
      </w:r>
      <w:r w:rsidR="00344CC5" w:rsidRPr="009107B6">
        <w:rPr>
          <w:rFonts w:ascii="Noto Sans" w:hAnsi="Noto Sans" w:cs="Noto Sans"/>
          <w:bCs/>
          <w:sz w:val="22"/>
          <w:szCs w:val="22"/>
          <w:lang w:val="ca-ES"/>
        </w:rPr>
        <w:t>E</w:t>
      </w:r>
      <w:r w:rsidR="0050570D" w:rsidRPr="009107B6">
        <w:rPr>
          <w:rFonts w:ascii="Noto Sans" w:hAnsi="Noto Sans" w:cs="Noto Sans"/>
          <w:bCs/>
          <w:sz w:val="22"/>
          <w:szCs w:val="22"/>
          <w:lang w:val="ca-ES"/>
        </w:rPr>
        <w:t>ducació</w:t>
      </w:r>
      <w:r w:rsidRPr="009107B6">
        <w:rPr>
          <w:rFonts w:ascii="Noto Sans" w:hAnsi="Noto Sans" w:cs="Noto Sans"/>
          <w:bCs/>
          <w:sz w:val="22"/>
          <w:szCs w:val="22"/>
          <w:lang w:val="ca-ES"/>
        </w:rPr>
        <w:t xml:space="preserve"> </w:t>
      </w:r>
      <w:r w:rsidR="00AC4B5F" w:rsidRPr="009107B6">
        <w:rPr>
          <w:rFonts w:ascii="Noto Sans" w:hAnsi="Noto Sans" w:cs="Noto Sans"/>
          <w:bCs/>
          <w:sz w:val="22"/>
          <w:szCs w:val="22"/>
          <w:lang w:val="ca-ES"/>
        </w:rPr>
        <w:t xml:space="preserve">i Universitats </w:t>
      </w:r>
      <w:r w:rsidR="00DA0982" w:rsidRPr="009107B6">
        <w:rPr>
          <w:rFonts w:ascii="Noto Sans" w:hAnsi="Noto Sans" w:cs="Noto Sans"/>
          <w:bCs/>
          <w:sz w:val="22"/>
          <w:szCs w:val="22"/>
          <w:lang w:val="ca-ES"/>
        </w:rPr>
        <w:t xml:space="preserve">d’acord </w:t>
      </w:r>
      <w:r w:rsidRPr="009107B6">
        <w:rPr>
          <w:rFonts w:ascii="Noto Sans" w:hAnsi="Noto Sans" w:cs="Noto Sans"/>
          <w:bCs/>
          <w:sz w:val="22"/>
          <w:szCs w:val="22"/>
          <w:lang w:val="ca-ES"/>
        </w:rPr>
        <w:t>amb les característiques establertes en la corresponent relació de llocs de treball</w:t>
      </w:r>
      <w:r w:rsidR="00677BA0" w:rsidRPr="009107B6">
        <w:rPr>
          <w:rFonts w:ascii="Noto Sans" w:hAnsi="Noto Sans" w:cs="Noto Sans"/>
          <w:bCs/>
          <w:color w:val="000000"/>
          <w:sz w:val="22"/>
          <w:szCs w:val="22"/>
          <w:lang w:val="ca-ES"/>
        </w:rPr>
        <w:t>.</w:t>
      </w:r>
    </w:p>
    <w:p w14:paraId="326475B0" w14:textId="77777777" w:rsidR="00A16C28" w:rsidRPr="009107B6" w:rsidRDefault="00A16C28" w:rsidP="00D50B16">
      <w:pPr>
        <w:pStyle w:val="Sangra2detindependiente"/>
        <w:ind w:firstLine="0"/>
        <w:jc w:val="left"/>
        <w:rPr>
          <w:rFonts w:ascii="Noto Sans" w:hAnsi="Noto Sans" w:cs="Noto Sans"/>
          <w:bCs/>
          <w:sz w:val="22"/>
          <w:szCs w:val="22"/>
          <w:lang w:val="ca-ES"/>
        </w:rPr>
      </w:pPr>
    </w:p>
    <w:p w14:paraId="3B3AFA52" w14:textId="6CAB73A4" w:rsidR="00A16C28" w:rsidRPr="009107B6" w:rsidRDefault="008D0DCC" w:rsidP="00D50B16">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2</w:t>
      </w:r>
      <w:r w:rsidR="00DB2137" w:rsidRPr="009107B6">
        <w:rPr>
          <w:rFonts w:ascii="Noto Sans" w:hAnsi="Noto Sans" w:cs="Noto Sans"/>
          <w:bCs/>
          <w:sz w:val="22"/>
          <w:szCs w:val="22"/>
          <w:lang w:val="ca-ES"/>
        </w:rPr>
        <w:t xml:space="preserve">. </w:t>
      </w:r>
      <w:r w:rsidR="00BB7473" w:rsidRPr="009107B6">
        <w:rPr>
          <w:rFonts w:ascii="Noto Sans" w:hAnsi="Noto Sans" w:cs="Noto Sans"/>
          <w:bCs/>
          <w:sz w:val="22"/>
          <w:szCs w:val="22"/>
          <w:lang w:val="ca-ES"/>
        </w:rPr>
        <w:t>L’IAQSE disposa de personal funcionari docent per dur a terme les tasques relacionades amb</w:t>
      </w:r>
      <w:r w:rsidR="00137776" w:rsidRPr="009107B6">
        <w:rPr>
          <w:rFonts w:ascii="Noto Sans" w:hAnsi="Noto Sans" w:cs="Noto Sans"/>
          <w:bCs/>
          <w:sz w:val="22"/>
          <w:szCs w:val="22"/>
          <w:lang w:val="ca-ES"/>
        </w:rPr>
        <w:t xml:space="preserve"> l’anàlisi de dades</w:t>
      </w:r>
      <w:r w:rsidR="00DA0982" w:rsidRPr="009107B6">
        <w:rPr>
          <w:rFonts w:ascii="Noto Sans" w:hAnsi="Noto Sans" w:cs="Noto Sans"/>
          <w:bCs/>
          <w:sz w:val="22"/>
          <w:szCs w:val="22"/>
          <w:lang w:val="ca-ES"/>
        </w:rPr>
        <w:t>,</w:t>
      </w:r>
      <w:r w:rsidR="00137776" w:rsidRPr="009107B6">
        <w:rPr>
          <w:rFonts w:ascii="Noto Sans" w:hAnsi="Noto Sans" w:cs="Noto Sans"/>
          <w:bCs/>
          <w:sz w:val="22"/>
          <w:szCs w:val="22"/>
          <w:lang w:val="ca-ES"/>
        </w:rPr>
        <w:t xml:space="preserve"> </w:t>
      </w:r>
      <w:r w:rsidR="00DA0982" w:rsidRPr="009107B6">
        <w:rPr>
          <w:rFonts w:ascii="Noto Sans" w:hAnsi="Noto Sans" w:cs="Noto Sans"/>
          <w:bCs/>
          <w:sz w:val="22"/>
          <w:szCs w:val="22"/>
          <w:lang w:val="ca-ES"/>
        </w:rPr>
        <w:t xml:space="preserve">l’elaboració d’estadístiques educatives, el desenvolupament de les avaluacions </w:t>
      </w:r>
      <w:r w:rsidR="00344CC5" w:rsidRPr="009107B6">
        <w:rPr>
          <w:rFonts w:ascii="Noto Sans" w:hAnsi="Noto Sans" w:cs="Noto Sans"/>
          <w:bCs/>
          <w:sz w:val="22"/>
          <w:szCs w:val="22"/>
          <w:lang w:val="ca-ES"/>
        </w:rPr>
        <w:t>educative</w:t>
      </w:r>
      <w:r w:rsidR="00DA0982" w:rsidRPr="009107B6">
        <w:rPr>
          <w:rFonts w:ascii="Noto Sans" w:hAnsi="Noto Sans" w:cs="Noto Sans"/>
          <w:bCs/>
          <w:sz w:val="22"/>
          <w:szCs w:val="22"/>
          <w:lang w:val="ca-ES"/>
        </w:rPr>
        <w:t>s i el suport informàtic associat a aquestes.</w:t>
      </w:r>
    </w:p>
    <w:p w14:paraId="478D7898" w14:textId="77777777" w:rsidR="00801AC6" w:rsidRPr="009107B6" w:rsidRDefault="00801AC6" w:rsidP="00801AC6">
      <w:pPr>
        <w:pStyle w:val="Sangra2detindependiente"/>
        <w:ind w:firstLine="0"/>
        <w:jc w:val="left"/>
        <w:rPr>
          <w:rFonts w:ascii="Noto Sans" w:hAnsi="Noto Sans" w:cs="Noto Sans"/>
          <w:bCs/>
          <w:sz w:val="22"/>
          <w:szCs w:val="22"/>
          <w:lang w:val="ca-ES"/>
        </w:rPr>
      </w:pPr>
    </w:p>
    <w:p w14:paraId="698EFC32" w14:textId="25489309" w:rsidR="00F56731" w:rsidRPr="009107B6" w:rsidRDefault="008D0DCC" w:rsidP="00D50B16">
      <w:pPr>
        <w:pStyle w:val="Sangra2detindependiente"/>
        <w:ind w:firstLine="0"/>
        <w:jc w:val="left"/>
        <w:rPr>
          <w:rFonts w:ascii="Noto Sans" w:hAnsi="Noto Sans" w:cs="Noto Sans"/>
          <w:bCs/>
          <w:color w:val="000000"/>
          <w:sz w:val="22"/>
          <w:szCs w:val="22"/>
          <w:lang w:val="ca-ES"/>
        </w:rPr>
      </w:pPr>
      <w:r w:rsidRPr="009107B6">
        <w:rPr>
          <w:rFonts w:ascii="Noto Sans" w:hAnsi="Noto Sans" w:cs="Noto Sans"/>
          <w:bCs/>
          <w:sz w:val="22"/>
          <w:szCs w:val="22"/>
          <w:lang w:val="ca-ES"/>
        </w:rPr>
        <w:t>3</w:t>
      </w:r>
      <w:r w:rsidR="00801AC6" w:rsidRPr="009107B6">
        <w:rPr>
          <w:rFonts w:ascii="Noto Sans" w:hAnsi="Noto Sans" w:cs="Noto Sans"/>
          <w:bCs/>
          <w:sz w:val="22"/>
          <w:szCs w:val="22"/>
          <w:lang w:val="ca-ES"/>
        </w:rPr>
        <w:t xml:space="preserve">. L’IAQSE </w:t>
      </w:r>
      <w:r w:rsidR="00DA0982" w:rsidRPr="009107B6">
        <w:rPr>
          <w:rFonts w:ascii="Noto Sans" w:hAnsi="Noto Sans" w:cs="Noto Sans"/>
          <w:bCs/>
          <w:sz w:val="22"/>
          <w:szCs w:val="22"/>
          <w:lang w:val="ca-ES"/>
        </w:rPr>
        <w:t xml:space="preserve">compta amb </w:t>
      </w:r>
      <w:r w:rsidR="00801AC6" w:rsidRPr="009107B6">
        <w:rPr>
          <w:rFonts w:ascii="Noto Sans" w:hAnsi="Noto Sans" w:cs="Noto Sans"/>
          <w:bCs/>
          <w:sz w:val="22"/>
          <w:szCs w:val="22"/>
          <w:lang w:val="ca-ES"/>
        </w:rPr>
        <w:t xml:space="preserve">personal funcionari de la </w:t>
      </w:r>
      <w:r w:rsidR="00E46FC5" w:rsidRPr="009107B6">
        <w:rPr>
          <w:rFonts w:ascii="Noto Sans" w:hAnsi="Noto Sans" w:cs="Noto Sans"/>
          <w:bCs/>
          <w:sz w:val="22"/>
          <w:szCs w:val="22"/>
          <w:lang w:val="ca-ES"/>
        </w:rPr>
        <w:t>C</w:t>
      </w:r>
      <w:r w:rsidR="00801AC6" w:rsidRPr="009107B6">
        <w:rPr>
          <w:rFonts w:ascii="Noto Sans" w:hAnsi="Noto Sans" w:cs="Noto Sans"/>
          <w:bCs/>
          <w:sz w:val="22"/>
          <w:szCs w:val="22"/>
          <w:lang w:val="ca-ES"/>
        </w:rPr>
        <w:t xml:space="preserve">omunitat </w:t>
      </w:r>
      <w:r w:rsidR="00E46FC5" w:rsidRPr="009107B6">
        <w:rPr>
          <w:rFonts w:ascii="Noto Sans" w:hAnsi="Noto Sans" w:cs="Noto Sans"/>
          <w:bCs/>
          <w:sz w:val="22"/>
          <w:szCs w:val="22"/>
          <w:lang w:val="ca-ES"/>
        </w:rPr>
        <w:t>A</w:t>
      </w:r>
      <w:r w:rsidR="00801AC6" w:rsidRPr="009107B6">
        <w:rPr>
          <w:rFonts w:ascii="Noto Sans" w:hAnsi="Noto Sans" w:cs="Noto Sans"/>
          <w:bCs/>
          <w:sz w:val="22"/>
          <w:szCs w:val="22"/>
          <w:lang w:val="ca-ES"/>
        </w:rPr>
        <w:t xml:space="preserve">utònoma </w:t>
      </w:r>
      <w:r w:rsidR="00E46FC5" w:rsidRPr="009107B6">
        <w:rPr>
          <w:rFonts w:ascii="Noto Sans" w:hAnsi="Noto Sans" w:cs="Noto Sans"/>
          <w:bCs/>
          <w:sz w:val="22"/>
          <w:szCs w:val="22"/>
          <w:lang w:val="ca-ES"/>
        </w:rPr>
        <w:t>de les Illes per a l’exercici de la resta de funcions assignades a l’Institut. Les places corresponents s’han d’ajustar a les característiques establertes en la relació de llocs de treball</w:t>
      </w:r>
      <w:r w:rsidR="00801AC6" w:rsidRPr="009107B6">
        <w:rPr>
          <w:rFonts w:ascii="Noto Sans" w:hAnsi="Noto Sans" w:cs="Noto Sans"/>
          <w:bCs/>
          <w:color w:val="000000"/>
          <w:sz w:val="22"/>
          <w:szCs w:val="22"/>
          <w:lang w:val="ca-ES"/>
        </w:rPr>
        <w:t>.</w:t>
      </w:r>
    </w:p>
    <w:p w14:paraId="7202E246" w14:textId="77777777" w:rsidR="0075481E" w:rsidRPr="009107B6" w:rsidRDefault="0075481E" w:rsidP="0075481E">
      <w:pPr>
        <w:pStyle w:val="Sangra2detindependiente"/>
        <w:ind w:firstLine="0"/>
        <w:jc w:val="left"/>
        <w:rPr>
          <w:rFonts w:ascii="Noto Sans" w:hAnsi="Noto Sans" w:cs="Noto Sans"/>
          <w:bCs/>
          <w:sz w:val="22"/>
          <w:szCs w:val="22"/>
          <w:lang w:val="ca-ES"/>
        </w:rPr>
      </w:pPr>
    </w:p>
    <w:p w14:paraId="2990C1F4" w14:textId="3313FF83" w:rsidR="006C399C" w:rsidRPr="009107B6" w:rsidRDefault="7318228C" w:rsidP="006C399C">
      <w:pPr>
        <w:pStyle w:val="Sangra2detindependiente"/>
        <w:ind w:firstLine="0"/>
        <w:jc w:val="left"/>
        <w:rPr>
          <w:lang w:val="ca-ES"/>
        </w:rPr>
      </w:pPr>
      <w:r w:rsidRPr="009107B6">
        <w:rPr>
          <w:rFonts w:ascii="Noto Sans" w:hAnsi="Noto Sans" w:cs="Noto Sans"/>
          <w:b/>
          <w:bCs/>
          <w:sz w:val="22"/>
          <w:szCs w:val="22"/>
          <w:lang w:val="ca-ES"/>
        </w:rPr>
        <w:t xml:space="preserve">Article </w:t>
      </w:r>
      <w:r w:rsidR="5951B5A3" w:rsidRPr="009107B6">
        <w:rPr>
          <w:rFonts w:ascii="Noto Sans" w:hAnsi="Noto Sans" w:cs="Noto Sans"/>
          <w:b/>
          <w:bCs/>
          <w:sz w:val="22"/>
          <w:szCs w:val="22"/>
          <w:lang w:val="ca-ES"/>
        </w:rPr>
        <w:t>6</w:t>
      </w:r>
    </w:p>
    <w:p w14:paraId="1A58E719" w14:textId="3B0DE8BF" w:rsidR="72247B79" w:rsidRPr="009107B6" w:rsidRDefault="7725BB61" w:rsidP="715658A0">
      <w:pPr>
        <w:pStyle w:val="Sangra2detindependiente"/>
        <w:ind w:firstLine="0"/>
        <w:jc w:val="left"/>
        <w:rPr>
          <w:rFonts w:ascii="Noto Sans" w:hAnsi="Noto Sans" w:cs="Noto Sans"/>
          <w:b/>
          <w:bCs/>
          <w:sz w:val="22"/>
          <w:szCs w:val="22"/>
          <w:lang w:val="ca-ES"/>
        </w:rPr>
      </w:pPr>
      <w:r w:rsidRPr="009107B6">
        <w:rPr>
          <w:rFonts w:ascii="Noto Sans" w:hAnsi="Noto Sans" w:cs="Noto Sans"/>
          <w:b/>
          <w:bCs/>
          <w:sz w:val="22"/>
          <w:szCs w:val="22"/>
          <w:lang w:val="ca-ES"/>
        </w:rPr>
        <w:t>Funcions del personal de l’IAQSE</w:t>
      </w:r>
    </w:p>
    <w:p w14:paraId="167148E5" w14:textId="77777777" w:rsidR="715658A0" w:rsidRPr="009107B6" w:rsidRDefault="715658A0" w:rsidP="715658A0">
      <w:pPr>
        <w:pStyle w:val="Sangra2detindependiente"/>
        <w:ind w:firstLine="0"/>
        <w:jc w:val="left"/>
        <w:rPr>
          <w:rFonts w:ascii="Noto Sans" w:hAnsi="Noto Sans" w:cs="Noto Sans"/>
          <w:sz w:val="22"/>
          <w:szCs w:val="22"/>
          <w:lang w:val="ca-ES"/>
        </w:rPr>
      </w:pPr>
    </w:p>
    <w:p w14:paraId="3C20EA36" w14:textId="42367876" w:rsidR="7725BB61" w:rsidRPr="009107B6" w:rsidRDefault="7725BB61"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1. La persona responsable de la direcció exerceix les funcions de cap de personal i assumeix la gestió del funcionament intern de l’Institut, la qual cosa implica coordinar els responsables dels diferents equips de treball i dirigir el personal adscrit a l’IAQSE.</w:t>
      </w:r>
    </w:p>
    <w:p w14:paraId="26D71F8F" w14:textId="77777777" w:rsidR="715658A0" w:rsidRPr="009107B6" w:rsidRDefault="715658A0" w:rsidP="715658A0">
      <w:pPr>
        <w:pStyle w:val="Sangra2detindependiente"/>
        <w:ind w:firstLine="0"/>
        <w:jc w:val="left"/>
        <w:rPr>
          <w:rFonts w:ascii="Noto Sans" w:hAnsi="Noto Sans" w:cs="Noto Sans"/>
          <w:sz w:val="22"/>
          <w:szCs w:val="22"/>
          <w:lang w:val="ca-ES"/>
        </w:rPr>
      </w:pPr>
    </w:p>
    <w:p w14:paraId="550CD305" w14:textId="17B1C905" w:rsidR="7725BB61" w:rsidRPr="009107B6" w:rsidRDefault="7725BB61" w:rsidP="715658A0">
      <w:pPr>
        <w:pStyle w:val="Sangra2detindependiente"/>
        <w:ind w:firstLine="0"/>
        <w:rPr>
          <w:rFonts w:ascii="Noto Sans" w:hAnsi="Noto Sans" w:cs="Noto Sans"/>
          <w:sz w:val="22"/>
          <w:szCs w:val="22"/>
          <w:lang w:val="ca-ES"/>
        </w:rPr>
      </w:pPr>
      <w:r w:rsidRPr="009107B6">
        <w:rPr>
          <w:rFonts w:ascii="Noto Sans" w:hAnsi="Noto Sans" w:cs="Noto Sans"/>
          <w:sz w:val="22"/>
          <w:szCs w:val="22"/>
          <w:lang w:val="ca-ES"/>
        </w:rPr>
        <w:t>2. La persona responsable de cada equip de treball ret comptes a la direcció. Les seves funcions inclouen la direcció, coordinació i supervisió de les actuacions del seu equip, amb l’objectiu d’assegurar-ne la qualitat, optimitzar els recursos assignats i assessorar la direcció en la matèria pròpia de l’equip.</w:t>
      </w:r>
    </w:p>
    <w:p w14:paraId="0672CE60" w14:textId="1298AE5C" w:rsidR="715658A0" w:rsidRPr="009107B6" w:rsidRDefault="715658A0" w:rsidP="715658A0">
      <w:pPr>
        <w:pStyle w:val="Sangra2detindependiente"/>
        <w:ind w:firstLine="0"/>
        <w:jc w:val="left"/>
        <w:rPr>
          <w:rFonts w:ascii="Noto Sans" w:hAnsi="Noto Sans" w:cs="Noto Sans"/>
          <w:sz w:val="22"/>
          <w:szCs w:val="22"/>
          <w:lang w:val="ca-ES"/>
        </w:rPr>
      </w:pPr>
    </w:p>
    <w:p w14:paraId="4E40B6F9" w14:textId="07684207" w:rsidR="7725BB61" w:rsidRPr="009107B6" w:rsidRDefault="7725BB61"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3. El personal de l’IAQSE, desenvolupa les seves funcions d’acord amb l’equip de treball al qual està assignat. Per optimitzar els recursos disponibles, el personal pot estar assignat més d’un equip.</w:t>
      </w:r>
    </w:p>
    <w:p w14:paraId="1578525A" w14:textId="77777777" w:rsidR="715658A0" w:rsidRPr="009107B6" w:rsidRDefault="715658A0" w:rsidP="715658A0">
      <w:pPr>
        <w:pStyle w:val="Sangra2detindependiente"/>
        <w:ind w:firstLine="0"/>
        <w:rPr>
          <w:rFonts w:ascii="Noto Sans" w:hAnsi="Noto Sans" w:cs="Noto Sans"/>
          <w:sz w:val="22"/>
          <w:szCs w:val="22"/>
          <w:lang w:val="ca-ES"/>
        </w:rPr>
      </w:pPr>
    </w:p>
    <w:p w14:paraId="0CD55D5C" w14:textId="2C10D326" w:rsidR="7725BB61" w:rsidRPr="009107B6" w:rsidRDefault="7725BB61" w:rsidP="00C16125">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4. Si escau, el personal de l’IAQSE pot dur a terme qualsevol altra funció que li encomani la direcció, sempre dins l’àmbit de les seves competències.</w:t>
      </w:r>
    </w:p>
    <w:p w14:paraId="70F3AD40" w14:textId="241ED7BF" w:rsidR="715658A0" w:rsidRPr="009107B6" w:rsidRDefault="715658A0" w:rsidP="715658A0">
      <w:pPr>
        <w:pStyle w:val="Sangra2detindependiente"/>
        <w:ind w:firstLine="0"/>
        <w:jc w:val="left"/>
        <w:rPr>
          <w:rFonts w:ascii="Noto Sans" w:hAnsi="Noto Sans" w:cs="Noto Sans"/>
          <w:b/>
          <w:bCs/>
          <w:sz w:val="22"/>
          <w:szCs w:val="22"/>
          <w:lang w:val="ca-ES"/>
        </w:rPr>
      </w:pPr>
    </w:p>
    <w:p w14:paraId="3ECADB65" w14:textId="64D20E46" w:rsidR="7725BB61" w:rsidRPr="009107B6" w:rsidRDefault="7725BB61" w:rsidP="715658A0">
      <w:pPr>
        <w:pStyle w:val="Sangra2detindependiente"/>
        <w:ind w:firstLine="0"/>
        <w:jc w:val="left"/>
        <w:rPr>
          <w:rFonts w:ascii="Noto Sans" w:hAnsi="Noto Sans" w:cs="Noto Sans"/>
          <w:b/>
          <w:bCs/>
          <w:sz w:val="22"/>
          <w:szCs w:val="22"/>
          <w:lang w:val="ca-ES"/>
        </w:rPr>
      </w:pPr>
      <w:r w:rsidRPr="009107B6">
        <w:rPr>
          <w:rFonts w:ascii="Noto Sans" w:hAnsi="Noto Sans" w:cs="Noto Sans"/>
          <w:b/>
          <w:bCs/>
          <w:sz w:val="22"/>
          <w:szCs w:val="22"/>
          <w:lang w:val="ca-ES"/>
        </w:rPr>
        <w:t>Article 7</w:t>
      </w:r>
    </w:p>
    <w:p w14:paraId="316D6CBB" w14:textId="65A23B07" w:rsidR="006C399C" w:rsidRPr="009107B6" w:rsidRDefault="006C399C" w:rsidP="006C399C">
      <w:pPr>
        <w:pStyle w:val="Sangra2detindependiente"/>
        <w:ind w:firstLine="0"/>
        <w:jc w:val="left"/>
        <w:rPr>
          <w:rFonts w:ascii="Noto Sans" w:hAnsi="Noto Sans" w:cs="Noto Sans"/>
          <w:b/>
          <w:sz w:val="22"/>
          <w:szCs w:val="22"/>
          <w:lang w:val="ca-ES"/>
        </w:rPr>
      </w:pPr>
      <w:r w:rsidRPr="009107B6">
        <w:rPr>
          <w:rFonts w:ascii="Noto Sans" w:hAnsi="Noto Sans" w:cs="Noto Sans"/>
          <w:b/>
          <w:sz w:val="22"/>
          <w:szCs w:val="22"/>
          <w:lang w:val="ca-ES"/>
        </w:rPr>
        <w:t>Funcionament</w:t>
      </w:r>
      <w:r w:rsidR="0071625A" w:rsidRPr="009107B6">
        <w:rPr>
          <w:rFonts w:ascii="Noto Sans" w:hAnsi="Noto Sans" w:cs="Noto Sans"/>
          <w:b/>
          <w:sz w:val="22"/>
          <w:szCs w:val="22"/>
          <w:lang w:val="ca-ES"/>
        </w:rPr>
        <w:t xml:space="preserve"> de l’IAQSE</w:t>
      </w:r>
    </w:p>
    <w:p w14:paraId="6DF881D3" w14:textId="77777777" w:rsidR="00165D33" w:rsidRDefault="00165D33" w:rsidP="00D50B16">
      <w:pPr>
        <w:pStyle w:val="Sangra2detindependiente"/>
        <w:ind w:firstLine="0"/>
        <w:jc w:val="left"/>
        <w:rPr>
          <w:rFonts w:ascii="Noto Sans" w:hAnsi="Noto Sans" w:cs="Noto Sans"/>
          <w:bCs/>
          <w:sz w:val="22"/>
          <w:szCs w:val="22"/>
          <w:lang w:val="ca-ES"/>
        </w:rPr>
      </w:pPr>
    </w:p>
    <w:p w14:paraId="47C3CB1A" w14:textId="77C3A5D9" w:rsidR="00165D33" w:rsidRDefault="000F3B5B" w:rsidP="00D50B16">
      <w:pPr>
        <w:pStyle w:val="Sangra2detindependiente"/>
        <w:ind w:firstLine="0"/>
        <w:jc w:val="left"/>
        <w:rPr>
          <w:rFonts w:ascii="Noto Sans" w:hAnsi="Noto Sans" w:cs="Noto Sans"/>
          <w:bCs/>
          <w:sz w:val="22"/>
          <w:szCs w:val="22"/>
          <w:lang w:val="ca-ES"/>
        </w:rPr>
      </w:pPr>
      <w:r w:rsidRPr="000F3B5B">
        <w:rPr>
          <w:rFonts w:ascii="Noto Sans" w:hAnsi="Noto Sans" w:cs="Noto Sans"/>
          <w:bCs/>
          <w:sz w:val="22"/>
          <w:szCs w:val="22"/>
          <w:lang w:val="ca-ES"/>
        </w:rPr>
        <w:t>1. El funcionament de l’IAQSE en relació amb les avaluacions del sistema educatiu s’ha de regir per la planificació que estableixi la Conselleria d’Educació i Universitats, la qual ha de garantir els recursos necessaris per dur-les a terme, informar els responsables i coordinar les seves funcions per assegurar que siguin complementàries i abastin tots els àmbits de l’avaluació.</w:t>
      </w:r>
    </w:p>
    <w:p w14:paraId="3B11128E" w14:textId="77777777" w:rsidR="007E4C74" w:rsidRPr="009107B6" w:rsidRDefault="007E4C74" w:rsidP="00D50B16">
      <w:pPr>
        <w:pStyle w:val="Sangra2detindependiente"/>
        <w:ind w:firstLine="0"/>
        <w:jc w:val="left"/>
        <w:rPr>
          <w:rFonts w:ascii="Noto Sans" w:hAnsi="Noto Sans" w:cs="Noto Sans"/>
          <w:bCs/>
          <w:sz w:val="22"/>
          <w:szCs w:val="22"/>
          <w:lang w:val="ca-ES"/>
        </w:rPr>
      </w:pPr>
    </w:p>
    <w:p w14:paraId="01F23713" w14:textId="66F4B62F" w:rsidR="003C2348" w:rsidRPr="009107B6" w:rsidRDefault="00AC4B5F" w:rsidP="00B205AD">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2</w:t>
      </w:r>
      <w:r w:rsidR="003C2348" w:rsidRPr="009107B6">
        <w:rPr>
          <w:rFonts w:ascii="Noto Sans" w:hAnsi="Noto Sans" w:cs="Noto Sans"/>
          <w:bCs/>
          <w:sz w:val="22"/>
          <w:szCs w:val="22"/>
          <w:lang w:val="ca-ES"/>
        </w:rPr>
        <w:t xml:space="preserve">. </w:t>
      </w:r>
      <w:r w:rsidR="00CE53FC" w:rsidRPr="009107B6">
        <w:rPr>
          <w:rFonts w:ascii="Noto Sans" w:hAnsi="Noto Sans" w:cs="Noto Sans"/>
          <w:bCs/>
          <w:sz w:val="22"/>
          <w:szCs w:val="22"/>
          <w:lang w:val="ca-ES"/>
        </w:rPr>
        <w:t>La direcció de l’Institut n’exerceix la representació</w:t>
      </w:r>
      <w:r w:rsidR="00A858AB" w:rsidRPr="009107B6">
        <w:rPr>
          <w:rFonts w:ascii="Noto Sans" w:hAnsi="Noto Sans" w:cs="Noto Sans"/>
          <w:bCs/>
          <w:sz w:val="22"/>
          <w:szCs w:val="22"/>
          <w:lang w:val="ca-ES"/>
        </w:rPr>
        <w:t>,</w:t>
      </w:r>
      <w:r w:rsidR="00CE53FC" w:rsidRPr="009107B6">
        <w:rPr>
          <w:rFonts w:ascii="Noto Sans" w:hAnsi="Noto Sans" w:cs="Noto Sans"/>
          <w:bCs/>
          <w:sz w:val="22"/>
          <w:szCs w:val="22"/>
          <w:lang w:val="ca-ES"/>
        </w:rPr>
        <w:t xml:space="preserve"> </w:t>
      </w:r>
      <w:r w:rsidR="00A858AB" w:rsidRPr="009107B6">
        <w:rPr>
          <w:rFonts w:ascii="Noto Sans" w:hAnsi="Noto Sans" w:cs="Noto Sans"/>
          <w:bCs/>
          <w:sz w:val="22"/>
          <w:szCs w:val="22"/>
          <w:lang w:val="ca-ES"/>
        </w:rPr>
        <w:t>gestiona les relacions amb altres entitats, assumeix la responsabilitat de la gestió econòmica i del personal, elabora els plans de feina i coordina la seva execució, distribuint les tasques i els recursos entre els diferents equips de treball</w:t>
      </w:r>
      <w:r w:rsidR="00CE53FC" w:rsidRPr="009107B6">
        <w:rPr>
          <w:rFonts w:ascii="Noto Sans" w:hAnsi="Noto Sans" w:cs="Noto Sans"/>
          <w:bCs/>
          <w:sz w:val="22"/>
          <w:szCs w:val="22"/>
          <w:lang w:val="ca-ES"/>
        </w:rPr>
        <w:t>.</w:t>
      </w:r>
    </w:p>
    <w:p w14:paraId="58B063D1" w14:textId="77777777" w:rsidR="003C2348" w:rsidRPr="009107B6" w:rsidRDefault="003C2348" w:rsidP="00C0404D">
      <w:pPr>
        <w:pStyle w:val="Sangra2detindependiente"/>
        <w:ind w:firstLine="0"/>
        <w:rPr>
          <w:rFonts w:ascii="Noto Sans" w:hAnsi="Noto Sans" w:cs="Noto Sans"/>
          <w:bCs/>
          <w:sz w:val="22"/>
          <w:szCs w:val="22"/>
          <w:lang w:val="ca-ES"/>
        </w:rPr>
      </w:pPr>
    </w:p>
    <w:p w14:paraId="233033E0" w14:textId="0BEFC93F" w:rsidR="00E46FC5" w:rsidRPr="009107B6" w:rsidRDefault="00AC4B5F" w:rsidP="00C16125">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lastRenderedPageBreak/>
        <w:t>3</w:t>
      </w:r>
      <w:r w:rsidR="00C0404D" w:rsidRPr="009107B6">
        <w:rPr>
          <w:rFonts w:ascii="Noto Sans" w:hAnsi="Noto Sans" w:cs="Noto Sans"/>
          <w:bCs/>
          <w:sz w:val="22"/>
          <w:szCs w:val="22"/>
          <w:lang w:val="ca-ES"/>
        </w:rPr>
        <w:t xml:space="preserve">. </w:t>
      </w:r>
      <w:r w:rsidR="00E46FC5" w:rsidRPr="009107B6">
        <w:rPr>
          <w:rFonts w:ascii="Noto Sans" w:hAnsi="Noto Sans" w:cs="Noto Sans"/>
          <w:bCs/>
          <w:sz w:val="22"/>
          <w:szCs w:val="22"/>
          <w:lang w:val="ca-ES"/>
        </w:rPr>
        <w:t>L’IAQSE s’organitza en equips de treball amb funcions diferenciades</w:t>
      </w:r>
      <w:r w:rsidR="0097213A" w:rsidRPr="009107B6">
        <w:rPr>
          <w:rFonts w:ascii="Noto Sans" w:hAnsi="Noto Sans" w:cs="Noto Sans"/>
          <w:bCs/>
          <w:sz w:val="22"/>
          <w:szCs w:val="22"/>
          <w:lang w:val="ca-ES"/>
        </w:rPr>
        <w:t>.</w:t>
      </w:r>
      <w:r w:rsidR="0097213A" w:rsidRPr="009107B6">
        <w:rPr>
          <w:lang w:val="ca-ES"/>
        </w:rPr>
        <w:t xml:space="preserve"> </w:t>
      </w:r>
      <w:r w:rsidR="0097213A" w:rsidRPr="009107B6">
        <w:rPr>
          <w:rFonts w:ascii="Noto Sans" w:hAnsi="Noto Sans" w:cs="Noto Sans"/>
          <w:bCs/>
          <w:sz w:val="22"/>
          <w:szCs w:val="22"/>
          <w:lang w:val="ca-ES"/>
        </w:rPr>
        <w:t>Entre les funcions que desenvolupen aquests equips s’inclouen:</w:t>
      </w:r>
    </w:p>
    <w:p w14:paraId="0B42D512" w14:textId="77777777" w:rsidR="00E46FC5" w:rsidRPr="009107B6" w:rsidRDefault="00E46FC5" w:rsidP="00E46FC5">
      <w:pPr>
        <w:pStyle w:val="Sangra2detindependiente"/>
        <w:rPr>
          <w:rFonts w:ascii="Noto Sans" w:hAnsi="Noto Sans" w:cs="Noto Sans"/>
          <w:bCs/>
          <w:sz w:val="22"/>
          <w:szCs w:val="22"/>
          <w:lang w:val="ca-ES"/>
        </w:rPr>
      </w:pPr>
    </w:p>
    <w:p w14:paraId="1E62F408" w14:textId="086582A2" w:rsidR="0097213A" w:rsidRPr="009107B6" w:rsidRDefault="0097213A" w:rsidP="00C16125">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a) </w:t>
      </w:r>
      <w:r w:rsidR="00EC4EE1" w:rsidRPr="009107B6">
        <w:rPr>
          <w:rFonts w:ascii="Noto Sans" w:hAnsi="Noto Sans" w:cs="Noto Sans"/>
          <w:bCs/>
          <w:sz w:val="22"/>
          <w:szCs w:val="22"/>
          <w:lang w:val="ca-ES"/>
        </w:rPr>
        <w:t>El suport a la direcció, la gestió de l’agenda d’activitats i l’organització de les avaluacions educatives, així com tasques administratives, incloses funcions ofimàtiques, d’informació, d’atenció al públic, de despatx i altres tasques auxiliars que li encomani la direcció.</w:t>
      </w:r>
    </w:p>
    <w:p w14:paraId="55388775" w14:textId="77777777" w:rsidR="0097213A" w:rsidRPr="009107B6" w:rsidRDefault="0097213A" w:rsidP="0097213A">
      <w:pPr>
        <w:pStyle w:val="Sangra2detindependiente"/>
        <w:rPr>
          <w:rFonts w:ascii="Noto Sans" w:hAnsi="Noto Sans" w:cs="Noto Sans"/>
          <w:bCs/>
          <w:sz w:val="22"/>
          <w:szCs w:val="22"/>
          <w:lang w:val="ca-ES"/>
        </w:rPr>
      </w:pPr>
    </w:p>
    <w:p w14:paraId="74B18850" w14:textId="38E74CB8" w:rsidR="0097213A" w:rsidRPr="009107B6" w:rsidRDefault="0097213A" w:rsidP="00C16125">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b) L’elaboració i manteniment dels indicadors del sistema educatiu, l’anàlisi estadística, l’explotació i tractament de dades per al desenvolupament de les avaluacions educatives, i la gestió de dades derivades de les funcions de l’Institut.</w:t>
      </w:r>
    </w:p>
    <w:p w14:paraId="59C76C15" w14:textId="77777777" w:rsidR="0097213A" w:rsidRPr="009107B6" w:rsidRDefault="0097213A" w:rsidP="0097213A">
      <w:pPr>
        <w:pStyle w:val="Sangra2detindependiente"/>
        <w:rPr>
          <w:rFonts w:ascii="Noto Sans" w:hAnsi="Noto Sans" w:cs="Noto Sans"/>
          <w:bCs/>
          <w:sz w:val="22"/>
          <w:szCs w:val="22"/>
          <w:lang w:val="ca-ES"/>
        </w:rPr>
      </w:pPr>
    </w:p>
    <w:p w14:paraId="528A47C1" w14:textId="49B4B775" w:rsidR="0097213A" w:rsidRPr="009107B6" w:rsidRDefault="0097213A" w:rsidP="007F1DD8">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c) </w:t>
      </w:r>
      <w:r w:rsidR="00EC4EE1" w:rsidRPr="009107B6">
        <w:rPr>
          <w:rFonts w:ascii="Noto Sans" w:hAnsi="Noto Sans" w:cs="Noto Sans"/>
          <w:bCs/>
          <w:sz w:val="22"/>
          <w:szCs w:val="22"/>
          <w:lang w:val="ca-ES"/>
        </w:rPr>
        <w:t xml:space="preserve">El desenvolupament </w:t>
      </w:r>
      <w:r w:rsidRPr="009107B6">
        <w:rPr>
          <w:rFonts w:ascii="Noto Sans" w:hAnsi="Noto Sans" w:cs="Noto Sans"/>
          <w:bCs/>
          <w:sz w:val="22"/>
          <w:szCs w:val="22"/>
          <w:lang w:val="ca-ES"/>
        </w:rPr>
        <w:t xml:space="preserve">de les avaluacions </w:t>
      </w:r>
      <w:r w:rsidR="00EC4EE1" w:rsidRPr="009107B6">
        <w:rPr>
          <w:rFonts w:ascii="Noto Sans" w:hAnsi="Noto Sans" w:cs="Noto Sans"/>
          <w:bCs/>
          <w:sz w:val="22"/>
          <w:szCs w:val="22"/>
          <w:lang w:val="ca-ES"/>
        </w:rPr>
        <w:t>educatives</w:t>
      </w:r>
      <w:r w:rsidRPr="009107B6">
        <w:rPr>
          <w:rFonts w:ascii="Noto Sans" w:hAnsi="Noto Sans" w:cs="Noto Sans"/>
          <w:bCs/>
          <w:sz w:val="22"/>
          <w:szCs w:val="22"/>
          <w:lang w:val="ca-ES"/>
        </w:rPr>
        <w:t>, la comunicació amb els centres participants, la gestió de la xarxa de col·laboradors externs</w:t>
      </w:r>
      <w:r w:rsidR="00EC4EE1" w:rsidRPr="009107B6">
        <w:rPr>
          <w:rFonts w:ascii="Noto Sans" w:hAnsi="Noto Sans" w:cs="Noto Sans"/>
          <w:bCs/>
          <w:sz w:val="22"/>
          <w:szCs w:val="22"/>
          <w:lang w:val="ca-ES"/>
        </w:rPr>
        <w:t>,</w:t>
      </w:r>
      <w:r w:rsidR="00EC4EE1" w:rsidRPr="009107B6">
        <w:rPr>
          <w:lang w:val="ca-ES"/>
        </w:rPr>
        <w:t xml:space="preserve"> </w:t>
      </w:r>
      <w:r w:rsidR="00EC4EE1" w:rsidRPr="009107B6">
        <w:rPr>
          <w:rFonts w:ascii="Noto Sans" w:hAnsi="Noto Sans" w:cs="Noto Sans"/>
          <w:bCs/>
          <w:sz w:val="22"/>
          <w:szCs w:val="22"/>
          <w:lang w:val="ca-ES"/>
        </w:rPr>
        <w:t>el suport lingüístic</w:t>
      </w:r>
      <w:r w:rsidRPr="009107B6">
        <w:rPr>
          <w:rFonts w:ascii="Noto Sans" w:hAnsi="Noto Sans" w:cs="Noto Sans"/>
          <w:bCs/>
          <w:sz w:val="22"/>
          <w:szCs w:val="22"/>
          <w:lang w:val="ca-ES"/>
        </w:rPr>
        <w:t xml:space="preserve"> i la cooperació en la resta de tasques relacionades amb </w:t>
      </w:r>
      <w:r w:rsidR="00EC4EE1" w:rsidRPr="009107B6">
        <w:rPr>
          <w:rFonts w:ascii="Noto Sans" w:hAnsi="Noto Sans" w:cs="Noto Sans"/>
          <w:bCs/>
          <w:sz w:val="22"/>
          <w:szCs w:val="22"/>
          <w:lang w:val="ca-ES"/>
        </w:rPr>
        <w:t>aqueste</w:t>
      </w:r>
      <w:r w:rsidRPr="009107B6">
        <w:rPr>
          <w:rFonts w:ascii="Noto Sans" w:hAnsi="Noto Sans" w:cs="Noto Sans"/>
          <w:bCs/>
          <w:sz w:val="22"/>
          <w:szCs w:val="22"/>
          <w:lang w:val="ca-ES"/>
        </w:rPr>
        <w:t>s</w:t>
      </w:r>
      <w:r w:rsidR="007F1DD8" w:rsidRPr="009107B6">
        <w:rPr>
          <w:rFonts w:ascii="Noto Sans" w:hAnsi="Noto Sans" w:cs="Noto Sans"/>
          <w:bCs/>
          <w:sz w:val="22"/>
          <w:szCs w:val="22"/>
          <w:lang w:val="ca-ES"/>
        </w:rPr>
        <w:t>, assegurant el suport necessari als centres per reduir</w:t>
      </w:r>
      <w:r w:rsidR="00114C9D" w:rsidRPr="009107B6">
        <w:rPr>
          <w:rFonts w:ascii="Noto Sans" w:hAnsi="Noto Sans" w:cs="Noto Sans"/>
          <w:bCs/>
          <w:sz w:val="22"/>
          <w:szCs w:val="22"/>
          <w:lang w:val="ca-ES"/>
        </w:rPr>
        <w:t xml:space="preserve"> </w:t>
      </w:r>
      <w:r w:rsidR="007F1DD8" w:rsidRPr="009107B6">
        <w:rPr>
          <w:rFonts w:ascii="Noto Sans" w:hAnsi="Noto Sans" w:cs="Noto Sans"/>
          <w:bCs/>
          <w:sz w:val="22"/>
          <w:szCs w:val="22"/>
          <w:lang w:val="ca-ES"/>
        </w:rPr>
        <w:t xml:space="preserve"> la càrrega organitzativa derivada d’aquestes proves</w:t>
      </w:r>
      <w:r w:rsidRPr="009107B6">
        <w:rPr>
          <w:rFonts w:ascii="Noto Sans" w:hAnsi="Noto Sans" w:cs="Noto Sans"/>
          <w:bCs/>
          <w:sz w:val="22"/>
          <w:szCs w:val="22"/>
          <w:lang w:val="ca-ES"/>
        </w:rPr>
        <w:t>.</w:t>
      </w:r>
    </w:p>
    <w:p w14:paraId="1DEFA70F" w14:textId="77777777" w:rsidR="0097213A" w:rsidRPr="009107B6" w:rsidRDefault="0097213A" w:rsidP="0097213A">
      <w:pPr>
        <w:pStyle w:val="Sangra2detindependiente"/>
        <w:rPr>
          <w:rFonts w:ascii="Noto Sans" w:hAnsi="Noto Sans" w:cs="Noto Sans"/>
          <w:bCs/>
          <w:sz w:val="22"/>
          <w:szCs w:val="22"/>
          <w:lang w:val="ca-ES"/>
        </w:rPr>
      </w:pPr>
    </w:p>
    <w:p w14:paraId="42CABC13" w14:textId="6458AAA9" w:rsidR="006C3EAD" w:rsidRPr="009107B6" w:rsidRDefault="0097213A" w:rsidP="0097213A">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d) El suport informàtic </w:t>
      </w:r>
      <w:r w:rsidR="00EC4EE1" w:rsidRPr="009107B6">
        <w:rPr>
          <w:rFonts w:ascii="Noto Sans" w:hAnsi="Noto Sans" w:cs="Noto Sans"/>
          <w:bCs/>
          <w:sz w:val="22"/>
          <w:szCs w:val="22"/>
          <w:lang w:val="ca-ES"/>
        </w:rPr>
        <w:t xml:space="preserve">i tecnològic </w:t>
      </w:r>
      <w:r w:rsidRPr="009107B6">
        <w:rPr>
          <w:rFonts w:ascii="Noto Sans" w:hAnsi="Noto Sans" w:cs="Noto Sans"/>
          <w:bCs/>
          <w:sz w:val="22"/>
          <w:szCs w:val="22"/>
          <w:lang w:val="ca-ES"/>
        </w:rPr>
        <w:t>a les activitats de l’Institut, inclosa la gestió de la pàgina web i de les aplicacions informàtiques necessàries per al desenvolupament de les avaluacions</w:t>
      </w:r>
      <w:r w:rsidR="00EC4EE1" w:rsidRPr="009107B6">
        <w:rPr>
          <w:rFonts w:ascii="Noto Sans" w:hAnsi="Noto Sans" w:cs="Noto Sans"/>
          <w:bCs/>
          <w:sz w:val="22"/>
          <w:szCs w:val="22"/>
          <w:lang w:val="ca-ES"/>
        </w:rPr>
        <w:t xml:space="preserve"> educatives</w:t>
      </w:r>
      <w:r w:rsidRPr="009107B6">
        <w:rPr>
          <w:rFonts w:ascii="Noto Sans" w:hAnsi="Noto Sans" w:cs="Noto Sans"/>
          <w:bCs/>
          <w:sz w:val="22"/>
          <w:szCs w:val="22"/>
          <w:lang w:val="ca-ES"/>
        </w:rPr>
        <w:t>.</w:t>
      </w:r>
    </w:p>
    <w:p w14:paraId="4B261C2E" w14:textId="77777777" w:rsidR="0097213A" w:rsidRPr="009107B6" w:rsidRDefault="0097213A" w:rsidP="0097213A">
      <w:pPr>
        <w:pStyle w:val="Sangra2detindependiente"/>
        <w:ind w:firstLine="0"/>
        <w:jc w:val="left"/>
        <w:rPr>
          <w:rFonts w:ascii="Noto Sans" w:hAnsi="Noto Sans" w:cs="Noto Sans"/>
          <w:bCs/>
          <w:sz w:val="22"/>
          <w:szCs w:val="22"/>
          <w:lang w:val="ca-ES"/>
        </w:rPr>
      </w:pPr>
    </w:p>
    <w:p w14:paraId="47449300" w14:textId="77777777" w:rsidR="0075481E" w:rsidRPr="009107B6" w:rsidRDefault="0075481E" w:rsidP="00D50B16">
      <w:pPr>
        <w:pStyle w:val="Sangra2detindependiente"/>
        <w:ind w:firstLine="0"/>
        <w:jc w:val="left"/>
        <w:rPr>
          <w:rFonts w:ascii="Noto Sans" w:hAnsi="Noto Sans" w:cs="Noto Sans"/>
          <w:bCs/>
          <w:sz w:val="22"/>
          <w:szCs w:val="22"/>
          <w:lang w:val="ca-ES"/>
        </w:rPr>
      </w:pPr>
    </w:p>
    <w:p w14:paraId="1AF5C897" w14:textId="414EFFA2" w:rsidR="007823A5" w:rsidRPr="009107B6" w:rsidRDefault="09E5D8FF" w:rsidP="715658A0">
      <w:pPr>
        <w:pStyle w:val="Sangra2detindependiente"/>
        <w:ind w:firstLine="0"/>
        <w:jc w:val="center"/>
        <w:rPr>
          <w:rFonts w:ascii="Noto Sans" w:hAnsi="Noto Sans" w:cs="Noto Sans"/>
          <w:b/>
          <w:bCs/>
          <w:sz w:val="22"/>
          <w:szCs w:val="22"/>
          <w:lang w:val="ca-ES"/>
        </w:rPr>
      </w:pPr>
      <w:r w:rsidRPr="009107B6">
        <w:rPr>
          <w:rFonts w:ascii="Noto Sans" w:hAnsi="Noto Sans" w:cs="Noto Sans"/>
          <w:b/>
          <w:bCs/>
          <w:sz w:val="22"/>
          <w:szCs w:val="22"/>
          <w:lang w:val="ca-ES"/>
        </w:rPr>
        <w:t>Títol III. Avaluació del sistema educatiu</w:t>
      </w:r>
    </w:p>
    <w:p w14:paraId="109571B0" w14:textId="77777777" w:rsidR="007823A5" w:rsidRPr="009107B6" w:rsidRDefault="007823A5" w:rsidP="00D50B16">
      <w:pPr>
        <w:pStyle w:val="Sangra2detindependiente"/>
        <w:ind w:firstLine="0"/>
        <w:jc w:val="left"/>
        <w:rPr>
          <w:rFonts w:ascii="Noto Sans" w:hAnsi="Noto Sans" w:cs="Noto Sans"/>
          <w:bCs/>
          <w:sz w:val="22"/>
          <w:szCs w:val="22"/>
          <w:lang w:val="ca-ES"/>
        </w:rPr>
      </w:pPr>
    </w:p>
    <w:p w14:paraId="18593739" w14:textId="2E5BCB90" w:rsidR="00776B24" w:rsidRPr="00005BC4" w:rsidRDefault="2C3A0627" w:rsidP="715658A0">
      <w:pPr>
        <w:pStyle w:val="Sangra2detindependiente"/>
        <w:ind w:firstLine="0"/>
        <w:jc w:val="left"/>
        <w:rPr>
          <w:rFonts w:ascii="Noto Sans" w:eastAsia="Noto Sans" w:hAnsi="Noto Sans" w:cs="Noto Sans"/>
          <w:b/>
          <w:bCs/>
          <w:sz w:val="22"/>
          <w:szCs w:val="22"/>
          <w:lang w:val="ca-ES"/>
        </w:rPr>
      </w:pPr>
      <w:r w:rsidRPr="00005BC4">
        <w:rPr>
          <w:rFonts w:ascii="Noto Sans" w:hAnsi="Noto Sans" w:cs="Noto Sans"/>
          <w:b/>
          <w:bCs/>
          <w:sz w:val="22"/>
          <w:szCs w:val="22"/>
          <w:lang w:val="ca-ES"/>
        </w:rPr>
        <w:t>Ar</w:t>
      </w:r>
      <w:r w:rsidRPr="00005BC4">
        <w:rPr>
          <w:rFonts w:ascii="Noto Sans" w:eastAsia="Noto Sans" w:hAnsi="Noto Sans" w:cs="Noto Sans"/>
          <w:b/>
          <w:bCs/>
          <w:sz w:val="22"/>
          <w:szCs w:val="22"/>
          <w:lang w:val="ca-ES"/>
        </w:rPr>
        <w:t xml:space="preserve">ticle </w:t>
      </w:r>
      <w:r w:rsidR="5951B5A3" w:rsidRPr="00005BC4">
        <w:rPr>
          <w:rFonts w:ascii="Noto Sans" w:eastAsia="Noto Sans" w:hAnsi="Noto Sans" w:cs="Noto Sans"/>
          <w:b/>
          <w:bCs/>
          <w:sz w:val="22"/>
          <w:szCs w:val="22"/>
          <w:lang w:val="ca-ES"/>
        </w:rPr>
        <w:t>8</w:t>
      </w:r>
      <w:r w:rsidR="00165D33">
        <w:rPr>
          <w:rFonts w:ascii="Noto Sans" w:eastAsia="Noto Sans" w:hAnsi="Noto Sans" w:cs="Noto Sans"/>
          <w:b/>
          <w:bCs/>
          <w:sz w:val="22"/>
          <w:szCs w:val="22"/>
          <w:lang w:val="ca-ES"/>
        </w:rPr>
        <w:t xml:space="preserve"> </w:t>
      </w:r>
    </w:p>
    <w:p w14:paraId="3B33C2B2" w14:textId="16A007F9" w:rsidR="4C4C2ACC" w:rsidRPr="009107B6" w:rsidRDefault="4C4C2ACC" w:rsidP="715658A0">
      <w:pPr>
        <w:pStyle w:val="Sangra2detindependiente"/>
        <w:spacing w:line="259" w:lineRule="auto"/>
        <w:ind w:firstLine="0"/>
        <w:jc w:val="left"/>
        <w:rPr>
          <w:rFonts w:ascii="Noto Sans" w:eastAsia="Noto Sans" w:hAnsi="Noto Sans" w:cs="Noto Sans"/>
          <w:b/>
          <w:bCs/>
          <w:sz w:val="22"/>
          <w:szCs w:val="22"/>
          <w:lang w:val="ca-ES"/>
        </w:rPr>
      </w:pPr>
      <w:r w:rsidRPr="009107B6">
        <w:rPr>
          <w:rFonts w:ascii="Noto Sans" w:eastAsia="Noto Sans" w:hAnsi="Noto Sans" w:cs="Noto Sans"/>
          <w:b/>
          <w:bCs/>
          <w:sz w:val="22"/>
          <w:szCs w:val="22"/>
          <w:lang w:val="ca-ES"/>
        </w:rPr>
        <w:t xml:space="preserve">Principis </w:t>
      </w:r>
      <w:r w:rsidR="1860871C" w:rsidRPr="009107B6">
        <w:rPr>
          <w:rFonts w:ascii="Noto Sans" w:eastAsia="Noto Sans" w:hAnsi="Noto Sans" w:cs="Noto Sans"/>
          <w:b/>
          <w:bCs/>
          <w:sz w:val="22"/>
          <w:szCs w:val="22"/>
          <w:lang w:val="ca-ES"/>
        </w:rPr>
        <w:t>d</w:t>
      </w:r>
      <w:r w:rsidR="56577E27" w:rsidRPr="009107B6">
        <w:rPr>
          <w:rFonts w:ascii="Noto Sans" w:eastAsia="Noto Sans" w:hAnsi="Noto Sans" w:cs="Noto Sans"/>
          <w:b/>
          <w:bCs/>
          <w:sz w:val="22"/>
          <w:szCs w:val="22"/>
          <w:lang w:val="ca-ES"/>
        </w:rPr>
        <w:t>’actuaci</w:t>
      </w:r>
      <w:r w:rsidR="2C9F63E3" w:rsidRPr="009107B6">
        <w:rPr>
          <w:rFonts w:ascii="Noto Sans" w:eastAsia="Noto Sans" w:hAnsi="Noto Sans" w:cs="Noto Sans"/>
          <w:b/>
          <w:bCs/>
          <w:sz w:val="22"/>
          <w:szCs w:val="22"/>
          <w:lang w:val="ca-ES"/>
        </w:rPr>
        <w:t>ó</w:t>
      </w:r>
      <w:r w:rsidR="56577E27" w:rsidRPr="009107B6">
        <w:rPr>
          <w:rFonts w:ascii="Noto Sans" w:eastAsia="Noto Sans" w:hAnsi="Noto Sans" w:cs="Noto Sans"/>
          <w:b/>
          <w:bCs/>
          <w:sz w:val="22"/>
          <w:szCs w:val="22"/>
          <w:lang w:val="ca-ES"/>
        </w:rPr>
        <w:t xml:space="preserve"> de l’IAQSE</w:t>
      </w:r>
      <w:r w:rsidR="0334F3AE" w:rsidRPr="009107B6">
        <w:rPr>
          <w:rFonts w:ascii="Noto Sans" w:eastAsia="Noto Sans" w:hAnsi="Noto Sans" w:cs="Noto Sans"/>
          <w:b/>
          <w:bCs/>
          <w:sz w:val="22"/>
          <w:szCs w:val="22"/>
          <w:lang w:val="ca-ES"/>
        </w:rPr>
        <w:t xml:space="preserve"> </w:t>
      </w:r>
    </w:p>
    <w:p w14:paraId="23CD167D" w14:textId="2CD718C1" w:rsidR="715658A0" w:rsidRPr="009107B6" w:rsidRDefault="715658A0" w:rsidP="715658A0">
      <w:pPr>
        <w:pStyle w:val="Sangra2detindependiente"/>
        <w:ind w:firstLine="0"/>
        <w:jc w:val="left"/>
        <w:rPr>
          <w:rFonts w:ascii="Noto Sans" w:eastAsia="Noto Sans" w:hAnsi="Noto Sans" w:cs="Noto Sans"/>
          <w:sz w:val="22"/>
          <w:szCs w:val="22"/>
          <w:lang w:val="ca-ES"/>
        </w:rPr>
      </w:pPr>
    </w:p>
    <w:p w14:paraId="03CDD1B8" w14:textId="152D15B5" w:rsidR="1EEDAFFD" w:rsidRPr="009107B6" w:rsidRDefault="1EEDAFFD" w:rsidP="715658A0">
      <w:pPr>
        <w:pStyle w:val="Sangra2detindependiente"/>
        <w:ind w:firstLine="0"/>
        <w:jc w:val="left"/>
        <w:rPr>
          <w:rFonts w:ascii="Noto Sans" w:eastAsia="Noto Sans" w:hAnsi="Noto Sans" w:cs="Noto Sans"/>
          <w:sz w:val="22"/>
          <w:szCs w:val="22"/>
          <w:lang w:val="ca-ES"/>
        </w:rPr>
      </w:pPr>
      <w:r w:rsidRPr="009107B6">
        <w:rPr>
          <w:rFonts w:ascii="Noto Sans" w:eastAsia="Noto Sans" w:hAnsi="Noto Sans" w:cs="Noto Sans"/>
          <w:sz w:val="22"/>
          <w:szCs w:val="22"/>
          <w:lang w:val="ca-ES"/>
        </w:rPr>
        <w:t>1</w:t>
      </w:r>
      <w:r w:rsidR="28CE3C62" w:rsidRPr="009107B6">
        <w:rPr>
          <w:rFonts w:ascii="Noto Sans" w:eastAsia="Noto Sans" w:hAnsi="Noto Sans" w:cs="Noto Sans"/>
          <w:sz w:val="22"/>
          <w:szCs w:val="22"/>
          <w:lang w:val="ca-ES"/>
        </w:rPr>
        <w:t xml:space="preserve">. L’IAQSE és </w:t>
      </w:r>
      <w:r w:rsidR="7204D742" w:rsidRPr="009107B6">
        <w:rPr>
          <w:rFonts w:ascii="Noto Sans" w:eastAsia="Noto Sans" w:hAnsi="Noto Sans" w:cs="Noto Sans"/>
          <w:sz w:val="22"/>
          <w:szCs w:val="22"/>
          <w:lang w:val="ca-ES"/>
        </w:rPr>
        <w:t>l'òrgan</w:t>
      </w:r>
      <w:r w:rsidR="28CE3C62" w:rsidRPr="009107B6">
        <w:rPr>
          <w:rFonts w:ascii="Noto Sans" w:eastAsia="Noto Sans" w:hAnsi="Noto Sans" w:cs="Noto Sans"/>
          <w:sz w:val="22"/>
          <w:szCs w:val="22"/>
          <w:lang w:val="ca-ES"/>
        </w:rPr>
        <w:t xml:space="preserve"> de l’Administració educativa encarregat de</w:t>
      </w:r>
      <w:r w:rsidR="430BA567" w:rsidRPr="009107B6">
        <w:rPr>
          <w:rFonts w:ascii="Noto Sans" w:eastAsia="Noto Sans" w:hAnsi="Noto Sans" w:cs="Noto Sans"/>
          <w:sz w:val="22"/>
          <w:szCs w:val="22"/>
          <w:lang w:val="ca-ES"/>
        </w:rPr>
        <w:t xml:space="preserve"> </w:t>
      </w:r>
      <w:r w:rsidR="28CE3C62" w:rsidRPr="009107B6">
        <w:rPr>
          <w:rFonts w:ascii="Noto Sans" w:eastAsia="Noto Sans" w:hAnsi="Noto Sans" w:cs="Noto Sans"/>
          <w:sz w:val="22"/>
          <w:szCs w:val="22"/>
          <w:lang w:val="ca-ES"/>
        </w:rPr>
        <w:t>les avaluacions externes del sistema educatiu i responsable de dur a terme les actuacions necessàries per desenvolupar l’avaluació establerta al punt 9 de l’article 160 de la Llei 1/2022, de 8 de març, d’Educació de les Illes Balears.</w:t>
      </w:r>
    </w:p>
    <w:p w14:paraId="6D6BDF99" w14:textId="2B50A668" w:rsidR="715658A0" w:rsidRPr="009107B6" w:rsidRDefault="715658A0" w:rsidP="715658A0">
      <w:pPr>
        <w:pStyle w:val="Sangra2detindependiente"/>
        <w:ind w:firstLine="0"/>
        <w:jc w:val="left"/>
        <w:rPr>
          <w:rFonts w:ascii="Noto Sans" w:eastAsia="Noto Sans" w:hAnsi="Noto Sans" w:cs="Noto Sans"/>
          <w:sz w:val="22"/>
          <w:szCs w:val="22"/>
          <w:lang w:val="ca-ES"/>
        </w:rPr>
      </w:pPr>
    </w:p>
    <w:p w14:paraId="07533885" w14:textId="3979117C" w:rsidR="36C97BF3" w:rsidRPr="009107B6" w:rsidRDefault="36C97BF3" w:rsidP="715658A0">
      <w:pPr>
        <w:pStyle w:val="Sangra2detindependiente"/>
        <w:ind w:firstLine="0"/>
        <w:jc w:val="left"/>
        <w:rPr>
          <w:rFonts w:ascii="Noto Sans" w:eastAsia="Noto Sans" w:hAnsi="Noto Sans" w:cs="Noto Sans"/>
          <w:sz w:val="22"/>
          <w:szCs w:val="22"/>
          <w:lang w:val="ca-ES"/>
        </w:rPr>
      </w:pPr>
      <w:r w:rsidRPr="009107B6">
        <w:rPr>
          <w:rFonts w:ascii="Noto Sans" w:eastAsia="Noto Sans" w:hAnsi="Noto Sans" w:cs="Noto Sans"/>
          <w:sz w:val="22"/>
          <w:szCs w:val="22"/>
          <w:lang w:val="ca-ES"/>
        </w:rPr>
        <w:t>2. Les avaluacions del sistema educatiu es duran a terme amb caràcter informatiu, formatiu i orientador, i amb criteris d’homogeneïtat metodològica establerts per l’IAQSE.</w:t>
      </w:r>
    </w:p>
    <w:p w14:paraId="7CBE7BCE" w14:textId="67869384" w:rsidR="715658A0" w:rsidRPr="009107B6" w:rsidRDefault="715658A0" w:rsidP="715658A0">
      <w:pPr>
        <w:pStyle w:val="Sangra2detindependiente"/>
        <w:ind w:firstLine="0"/>
        <w:jc w:val="left"/>
        <w:rPr>
          <w:rFonts w:ascii="Noto Sans" w:eastAsia="Noto Sans" w:hAnsi="Noto Sans" w:cs="Noto Sans"/>
          <w:sz w:val="22"/>
          <w:szCs w:val="22"/>
          <w:lang w:val="ca-ES"/>
        </w:rPr>
      </w:pPr>
    </w:p>
    <w:p w14:paraId="33DCBFF7" w14:textId="7DFD28FB" w:rsidR="676FA219" w:rsidRPr="009107B6" w:rsidRDefault="676FA219" w:rsidP="715658A0">
      <w:pPr>
        <w:pStyle w:val="Sangra2detindependiente"/>
        <w:ind w:firstLine="0"/>
        <w:jc w:val="left"/>
        <w:rPr>
          <w:rFonts w:ascii="Noto Sans" w:eastAsia="Noto Sans" w:hAnsi="Noto Sans" w:cs="Noto Sans"/>
          <w:sz w:val="22"/>
          <w:szCs w:val="22"/>
          <w:lang w:val="ca-ES"/>
        </w:rPr>
      </w:pPr>
      <w:r w:rsidRPr="009107B6">
        <w:rPr>
          <w:rFonts w:ascii="Noto Sans" w:eastAsia="Noto Sans" w:hAnsi="Noto Sans" w:cs="Noto Sans"/>
          <w:sz w:val="22"/>
          <w:szCs w:val="22"/>
          <w:lang w:val="ca-ES"/>
        </w:rPr>
        <w:t>3</w:t>
      </w:r>
      <w:r w:rsidR="02E4E390" w:rsidRPr="009107B6">
        <w:rPr>
          <w:rFonts w:ascii="Noto Sans" w:eastAsia="Noto Sans" w:hAnsi="Noto Sans" w:cs="Noto Sans"/>
          <w:sz w:val="22"/>
          <w:szCs w:val="22"/>
          <w:lang w:val="ca-ES"/>
        </w:rPr>
        <w:t xml:space="preserve">. </w:t>
      </w:r>
      <w:r w:rsidR="38AE6620" w:rsidRPr="009107B6">
        <w:rPr>
          <w:rFonts w:ascii="Noto Sans" w:eastAsia="Noto Sans" w:hAnsi="Noto Sans" w:cs="Noto Sans"/>
          <w:sz w:val="22"/>
          <w:szCs w:val="22"/>
          <w:lang w:val="ca-ES"/>
        </w:rPr>
        <w:t xml:space="preserve">En el marc de l’avaluació del sistema educatiu correspon a </w:t>
      </w:r>
      <w:r w:rsidR="5E9705C2" w:rsidRPr="009107B6">
        <w:rPr>
          <w:rFonts w:ascii="Noto Sans" w:eastAsia="Noto Sans" w:hAnsi="Noto Sans" w:cs="Noto Sans"/>
          <w:sz w:val="22"/>
          <w:szCs w:val="22"/>
          <w:lang w:val="ca-ES"/>
        </w:rPr>
        <w:t>l</w:t>
      </w:r>
      <w:r w:rsidR="02E4E390" w:rsidRPr="009107B6">
        <w:rPr>
          <w:rFonts w:ascii="Noto Sans" w:eastAsia="Noto Sans" w:hAnsi="Noto Sans" w:cs="Noto Sans"/>
          <w:sz w:val="22"/>
          <w:szCs w:val="22"/>
          <w:lang w:val="ca-ES"/>
        </w:rPr>
        <w:t>’</w:t>
      </w:r>
      <w:r w:rsidR="55DAC68D" w:rsidRPr="009107B6">
        <w:rPr>
          <w:rFonts w:ascii="Noto Sans" w:eastAsia="Noto Sans" w:hAnsi="Noto Sans" w:cs="Noto Sans"/>
          <w:sz w:val="22"/>
          <w:szCs w:val="22"/>
          <w:lang w:val="ca-ES"/>
        </w:rPr>
        <w:t>IAQSE:</w:t>
      </w:r>
    </w:p>
    <w:p w14:paraId="4DF20277" w14:textId="53AB4FB5" w:rsidR="387AB4D4" w:rsidRPr="009107B6" w:rsidRDefault="387AB4D4" w:rsidP="715658A0">
      <w:pPr>
        <w:rPr>
          <w:rFonts w:ascii="Noto Sans" w:eastAsia="Noto Sans" w:hAnsi="Noto Sans" w:cs="Noto Sans"/>
          <w:sz w:val="22"/>
          <w:szCs w:val="22"/>
        </w:rPr>
      </w:pPr>
      <w:r w:rsidRPr="009107B6">
        <w:rPr>
          <w:rFonts w:ascii="Noto Sans" w:eastAsia="Noto Sans" w:hAnsi="Noto Sans" w:cs="Noto Sans"/>
          <w:sz w:val="22"/>
          <w:szCs w:val="22"/>
        </w:rPr>
        <w:t xml:space="preserve">a) </w:t>
      </w:r>
      <w:r w:rsidR="490E3A10" w:rsidRPr="009107B6">
        <w:rPr>
          <w:rFonts w:ascii="Noto Sans" w:eastAsia="Noto Sans" w:hAnsi="Noto Sans" w:cs="Noto Sans"/>
          <w:sz w:val="22"/>
          <w:szCs w:val="22"/>
        </w:rPr>
        <w:t xml:space="preserve">Dissenyar i aplicar les avaluacions externes del sistema educatiu </w:t>
      </w:r>
      <w:r w:rsidR="3BCF6433" w:rsidRPr="009107B6">
        <w:rPr>
          <w:rFonts w:ascii="Noto Sans" w:eastAsia="Noto Sans" w:hAnsi="Noto Sans" w:cs="Noto Sans"/>
          <w:sz w:val="22"/>
          <w:szCs w:val="22"/>
        </w:rPr>
        <w:t>en l</w:t>
      </w:r>
      <w:r w:rsidR="490E3A10" w:rsidRPr="009107B6">
        <w:rPr>
          <w:rFonts w:ascii="Noto Sans" w:eastAsia="Noto Sans" w:hAnsi="Noto Sans" w:cs="Noto Sans"/>
          <w:sz w:val="22"/>
          <w:szCs w:val="22"/>
        </w:rPr>
        <w:t>’àmbit autonòmic.</w:t>
      </w:r>
    </w:p>
    <w:p w14:paraId="699B0322" w14:textId="4ECD1CE0" w:rsidR="2C39DE29" w:rsidRPr="009107B6" w:rsidRDefault="2C39DE29" w:rsidP="715658A0">
      <w:pPr>
        <w:rPr>
          <w:rFonts w:ascii="Noto Sans" w:eastAsia="Noto Sans" w:hAnsi="Noto Sans" w:cs="Noto Sans"/>
          <w:sz w:val="22"/>
          <w:szCs w:val="22"/>
        </w:rPr>
      </w:pPr>
      <w:r w:rsidRPr="009107B6">
        <w:rPr>
          <w:rFonts w:ascii="Noto Sans" w:eastAsia="Noto Sans" w:hAnsi="Noto Sans" w:cs="Noto Sans"/>
          <w:sz w:val="22"/>
          <w:szCs w:val="22"/>
        </w:rPr>
        <w:t>b</w:t>
      </w:r>
      <w:r w:rsidR="5BCF9A41" w:rsidRPr="009107B6">
        <w:rPr>
          <w:rFonts w:ascii="Noto Sans" w:eastAsia="Noto Sans" w:hAnsi="Noto Sans" w:cs="Noto Sans"/>
          <w:sz w:val="22"/>
          <w:szCs w:val="22"/>
        </w:rPr>
        <w:t xml:space="preserve">) </w:t>
      </w:r>
      <w:r w:rsidR="5C31A016" w:rsidRPr="009107B6">
        <w:rPr>
          <w:rFonts w:ascii="Noto Sans" w:eastAsia="Noto Sans" w:hAnsi="Noto Sans" w:cs="Noto Sans"/>
          <w:sz w:val="22"/>
          <w:szCs w:val="22"/>
        </w:rPr>
        <w:t>Gestion</w:t>
      </w:r>
      <w:r w:rsidR="387AB4D4" w:rsidRPr="009107B6">
        <w:rPr>
          <w:rFonts w:ascii="Noto Sans" w:eastAsia="Noto Sans" w:hAnsi="Noto Sans" w:cs="Noto Sans"/>
          <w:sz w:val="22"/>
          <w:szCs w:val="22"/>
        </w:rPr>
        <w:t xml:space="preserve">ar les dades procedents de les avaluacions </w:t>
      </w:r>
      <w:r w:rsidR="3B75FB7F" w:rsidRPr="009107B6">
        <w:rPr>
          <w:rFonts w:ascii="Noto Sans" w:eastAsia="Noto Sans" w:hAnsi="Noto Sans" w:cs="Noto Sans"/>
          <w:sz w:val="22"/>
          <w:szCs w:val="22"/>
        </w:rPr>
        <w:t>extern</w:t>
      </w:r>
      <w:r w:rsidR="387AB4D4" w:rsidRPr="009107B6">
        <w:rPr>
          <w:rFonts w:ascii="Noto Sans" w:eastAsia="Noto Sans" w:hAnsi="Noto Sans" w:cs="Noto Sans"/>
          <w:sz w:val="22"/>
          <w:szCs w:val="22"/>
        </w:rPr>
        <w:t>es.</w:t>
      </w:r>
    </w:p>
    <w:p w14:paraId="0FF60656" w14:textId="634C4739" w:rsidR="2FD01D3B" w:rsidRPr="009107B6" w:rsidRDefault="2FD01D3B" w:rsidP="715658A0">
      <w:pPr>
        <w:rPr>
          <w:rFonts w:ascii="Noto Sans" w:eastAsia="Noto Sans" w:hAnsi="Noto Sans" w:cs="Noto Sans"/>
          <w:sz w:val="22"/>
          <w:szCs w:val="22"/>
        </w:rPr>
      </w:pPr>
      <w:r w:rsidRPr="009107B6">
        <w:rPr>
          <w:rFonts w:ascii="Noto Sans" w:eastAsia="Noto Sans" w:hAnsi="Noto Sans" w:cs="Noto Sans"/>
          <w:sz w:val="22"/>
          <w:szCs w:val="22"/>
        </w:rPr>
        <w:t>c</w:t>
      </w:r>
      <w:r w:rsidR="387AB4D4" w:rsidRPr="009107B6">
        <w:rPr>
          <w:rFonts w:ascii="Noto Sans" w:eastAsia="Noto Sans" w:hAnsi="Noto Sans" w:cs="Noto Sans"/>
          <w:sz w:val="22"/>
          <w:szCs w:val="22"/>
        </w:rPr>
        <w:t xml:space="preserve">) Elaborar informes periòdics </w:t>
      </w:r>
      <w:r w:rsidR="2DD94383" w:rsidRPr="009107B6">
        <w:rPr>
          <w:rFonts w:ascii="Noto Sans" w:eastAsia="Noto Sans" w:hAnsi="Noto Sans" w:cs="Noto Sans"/>
          <w:sz w:val="22"/>
          <w:szCs w:val="22"/>
        </w:rPr>
        <w:t>amb</w:t>
      </w:r>
      <w:r w:rsidR="387AB4D4" w:rsidRPr="009107B6">
        <w:rPr>
          <w:rFonts w:ascii="Noto Sans" w:eastAsia="Noto Sans" w:hAnsi="Noto Sans" w:cs="Noto Sans"/>
          <w:sz w:val="22"/>
          <w:szCs w:val="22"/>
        </w:rPr>
        <w:t xml:space="preserve"> els resultats de</w:t>
      </w:r>
      <w:r w:rsidR="362038BD" w:rsidRPr="009107B6">
        <w:rPr>
          <w:rFonts w:ascii="Noto Sans" w:eastAsia="Noto Sans" w:hAnsi="Noto Sans" w:cs="Noto Sans"/>
          <w:sz w:val="22"/>
          <w:szCs w:val="22"/>
        </w:rPr>
        <w:t xml:space="preserve"> </w:t>
      </w:r>
      <w:r w:rsidR="387AB4D4" w:rsidRPr="009107B6">
        <w:rPr>
          <w:rFonts w:ascii="Noto Sans" w:eastAsia="Noto Sans" w:hAnsi="Noto Sans" w:cs="Noto Sans"/>
          <w:sz w:val="22"/>
          <w:szCs w:val="22"/>
        </w:rPr>
        <w:t>l</w:t>
      </w:r>
      <w:r w:rsidR="4FA4B984" w:rsidRPr="009107B6">
        <w:rPr>
          <w:rFonts w:ascii="Noto Sans" w:eastAsia="Noto Sans" w:hAnsi="Noto Sans" w:cs="Noto Sans"/>
          <w:sz w:val="22"/>
          <w:szCs w:val="22"/>
        </w:rPr>
        <w:t xml:space="preserve">es </w:t>
      </w:r>
      <w:r w:rsidR="0FB4F70F" w:rsidRPr="009107B6">
        <w:rPr>
          <w:rFonts w:ascii="Noto Sans" w:eastAsia="Noto Sans" w:hAnsi="Noto Sans" w:cs="Noto Sans"/>
          <w:sz w:val="22"/>
          <w:szCs w:val="22"/>
        </w:rPr>
        <w:t xml:space="preserve">avaluacions </w:t>
      </w:r>
      <w:r w:rsidR="06761B03" w:rsidRPr="009107B6">
        <w:rPr>
          <w:rFonts w:ascii="Noto Sans" w:eastAsia="Noto Sans" w:hAnsi="Noto Sans" w:cs="Noto Sans"/>
          <w:sz w:val="22"/>
          <w:szCs w:val="22"/>
        </w:rPr>
        <w:t xml:space="preserve">externes </w:t>
      </w:r>
      <w:r w:rsidR="0FB4F70F" w:rsidRPr="009107B6">
        <w:rPr>
          <w:rFonts w:ascii="Noto Sans" w:eastAsia="Noto Sans" w:hAnsi="Noto Sans" w:cs="Noto Sans"/>
          <w:sz w:val="22"/>
          <w:szCs w:val="22"/>
        </w:rPr>
        <w:t xml:space="preserve">del </w:t>
      </w:r>
      <w:r w:rsidR="387AB4D4" w:rsidRPr="009107B6">
        <w:rPr>
          <w:rFonts w:ascii="Noto Sans" w:eastAsia="Noto Sans" w:hAnsi="Noto Sans" w:cs="Noto Sans"/>
          <w:sz w:val="22"/>
          <w:szCs w:val="22"/>
        </w:rPr>
        <w:t>sistema</w:t>
      </w:r>
      <w:r w:rsidR="6F87271A" w:rsidRPr="009107B6">
        <w:rPr>
          <w:rFonts w:ascii="Noto Sans" w:eastAsia="Noto Sans" w:hAnsi="Noto Sans" w:cs="Noto Sans"/>
          <w:sz w:val="22"/>
          <w:szCs w:val="22"/>
        </w:rPr>
        <w:t>.</w:t>
      </w:r>
    </w:p>
    <w:p w14:paraId="6F1BF7D0" w14:textId="53CFB72B" w:rsidR="7C6771C7" w:rsidRPr="009107B6" w:rsidRDefault="7C6771C7" w:rsidP="715658A0">
      <w:pPr>
        <w:pStyle w:val="Sangra2detindependiente"/>
        <w:ind w:firstLine="0"/>
        <w:jc w:val="left"/>
        <w:rPr>
          <w:rFonts w:ascii="Noto Sans" w:eastAsia="Noto Sans" w:hAnsi="Noto Sans" w:cs="Noto Sans"/>
          <w:sz w:val="22"/>
          <w:szCs w:val="22"/>
          <w:lang w:val="ca-ES"/>
        </w:rPr>
      </w:pPr>
      <w:r w:rsidRPr="009107B6">
        <w:rPr>
          <w:rFonts w:ascii="Noto Sans" w:eastAsia="Noto Sans" w:hAnsi="Noto Sans" w:cs="Noto Sans"/>
          <w:sz w:val="22"/>
          <w:szCs w:val="22"/>
          <w:lang w:val="ca-ES"/>
        </w:rPr>
        <w:t xml:space="preserve">d) </w:t>
      </w:r>
      <w:r w:rsidR="42E5FE77" w:rsidRPr="009107B6">
        <w:rPr>
          <w:rFonts w:ascii="Noto Sans" w:eastAsia="Noto Sans" w:hAnsi="Noto Sans" w:cs="Noto Sans"/>
          <w:sz w:val="22"/>
          <w:szCs w:val="22"/>
          <w:lang w:val="ca-ES"/>
        </w:rPr>
        <w:t>Definir i actualitzar</w:t>
      </w:r>
      <w:r w:rsidRPr="009107B6">
        <w:rPr>
          <w:rFonts w:ascii="Noto Sans" w:eastAsia="Noto Sans" w:hAnsi="Noto Sans" w:cs="Noto Sans"/>
          <w:sz w:val="22"/>
          <w:szCs w:val="22"/>
          <w:lang w:val="ca-ES"/>
        </w:rPr>
        <w:t xml:space="preserve"> indicadors educatius per analitzar</w:t>
      </w:r>
      <w:r w:rsidR="2D358758" w:rsidRPr="009107B6">
        <w:rPr>
          <w:rFonts w:ascii="Noto Sans" w:eastAsia="Noto Sans" w:hAnsi="Noto Sans" w:cs="Noto Sans"/>
          <w:sz w:val="22"/>
          <w:szCs w:val="22"/>
          <w:lang w:val="ca-ES"/>
        </w:rPr>
        <w:t xml:space="preserve"> la</w:t>
      </w:r>
      <w:r w:rsidRPr="009107B6">
        <w:rPr>
          <w:rFonts w:ascii="Noto Sans" w:eastAsia="Noto Sans" w:hAnsi="Noto Sans" w:cs="Noto Sans"/>
          <w:sz w:val="22"/>
          <w:szCs w:val="22"/>
          <w:lang w:val="ca-ES"/>
        </w:rPr>
        <w:t xml:space="preserve"> qualitat, </w:t>
      </w:r>
      <w:r w:rsidR="0235CD0A" w:rsidRPr="009107B6">
        <w:rPr>
          <w:rFonts w:ascii="Noto Sans" w:eastAsia="Noto Sans" w:hAnsi="Noto Sans" w:cs="Noto Sans"/>
          <w:sz w:val="22"/>
          <w:szCs w:val="22"/>
          <w:lang w:val="ca-ES"/>
        </w:rPr>
        <w:t>l</w:t>
      </w:r>
      <w:r w:rsidR="388C4EF1" w:rsidRPr="009107B6">
        <w:rPr>
          <w:rFonts w:ascii="Noto Sans" w:eastAsia="Noto Sans" w:hAnsi="Noto Sans" w:cs="Noto Sans"/>
          <w:sz w:val="22"/>
          <w:szCs w:val="22"/>
          <w:lang w:val="ca-ES"/>
        </w:rPr>
        <w:t>’</w:t>
      </w:r>
      <w:r w:rsidRPr="009107B6">
        <w:rPr>
          <w:rFonts w:ascii="Noto Sans" w:eastAsia="Noto Sans" w:hAnsi="Noto Sans" w:cs="Noto Sans"/>
          <w:sz w:val="22"/>
          <w:szCs w:val="22"/>
          <w:lang w:val="ca-ES"/>
        </w:rPr>
        <w:t>equitat</w:t>
      </w:r>
      <w:r w:rsidR="23E75ECB" w:rsidRPr="009107B6">
        <w:rPr>
          <w:rFonts w:ascii="Noto Sans" w:eastAsia="Noto Sans" w:hAnsi="Noto Sans" w:cs="Noto Sans"/>
          <w:sz w:val="22"/>
          <w:szCs w:val="22"/>
          <w:lang w:val="ca-ES"/>
        </w:rPr>
        <w:t xml:space="preserve">, </w:t>
      </w:r>
      <w:r w:rsidR="4BEF9383" w:rsidRPr="009107B6">
        <w:rPr>
          <w:rFonts w:ascii="Noto Sans" w:eastAsia="Noto Sans" w:hAnsi="Noto Sans" w:cs="Noto Sans"/>
          <w:sz w:val="22"/>
          <w:szCs w:val="22"/>
          <w:lang w:val="ca-ES"/>
        </w:rPr>
        <w:t xml:space="preserve">la </w:t>
      </w:r>
      <w:proofErr w:type="spellStart"/>
      <w:r w:rsidR="23E75ECB" w:rsidRPr="009107B6">
        <w:rPr>
          <w:rFonts w:ascii="Noto Sans" w:eastAsia="Noto Sans" w:hAnsi="Noto Sans" w:cs="Noto Sans"/>
          <w:sz w:val="22"/>
          <w:szCs w:val="22"/>
          <w:lang w:val="ca-ES"/>
        </w:rPr>
        <w:t>inclusivitat</w:t>
      </w:r>
      <w:proofErr w:type="spellEnd"/>
      <w:r w:rsidRPr="009107B6">
        <w:rPr>
          <w:rFonts w:ascii="Noto Sans" w:eastAsia="Noto Sans" w:hAnsi="Noto Sans" w:cs="Noto Sans"/>
          <w:sz w:val="22"/>
          <w:szCs w:val="22"/>
          <w:lang w:val="ca-ES"/>
        </w:rPr>
        <w:t xml:space="preserve"> i </w:t>
      </w:r>
      <w:r w:rsidR="33F65DE5" w:rsidRPr="009107B6">
        <w:rPr>
          <w:rFonts w:ascii="Noto Sans" w:eastAsia="Noto Sans" w:hAnsi="Noto Sans" w:cs="Noto Sans"/>
          <w:sz w:val="22"/>
          <w:szCs w:val="22"/>
          <w:lang w:val="ca-ES"/>
        </w:rPr>
        <w:t>l’</w:t>
      </w:r>
      <w:r w:rsidRPr="009107B6">
        <w:rPr>
          <w:rFonts w:ascii="Noto Sans" w:eastAsia="Noto Sans" w:hAnsi="Noto Sans" w:cs="Noto Sans"/>
          <w:sz w:val="22"/>
          <w:szCs w:val="22"/>
          <w:lang w:val="ca-ES"/>
        </w:rPr>
        <w:t>evolució del sistema</w:t>
      </w:r>
      <w:r w:rsidR="3EC131DA" w:rsidRPr="009107B6">
        <w:rPr>
          <w:rFonts w:ascii="Noto Sans" w:eastAsia="Noto Sans" w:hAnsi="Noto Sans" w:cs="Noto Sans"/>
          <w:sz w:val="22"/>
          <w:szCs w:val="22"/>
          <w:lang w:val="ca-ES"/>
        </w:rPr>
        <w:t xml:space="preserve"> educatiu</w:t>
      </w:r>
      <w:r w:rsidRPr="009107B6">
        <w:rPr>
          <w:rFonts w:ascii="Noto Sans" w:eastAsia="Noto Sans" w:hAnsi="Noto Sans" w:cs="Noto Sans"/>
          <w:sz w:val="22"/>
          <w:szCs w:val="22"/>
          <w:lang w:val="ca-ES"/>
        </w:rPr>
        <w:t>.</w:t>
      </w:r>
    </w:p>
    <w:p w14:paraId="39DDA859" w14:textId="59612D98" w:rsidR="7C6771C7" w:rsidRPr="009107B6" w:rsidRDefault="7C6771C7" w:rsidP="715658A0">
      <w:pPr>
        <w:pStyle w:val="Sangra2detindependiente"/>
        <w:ind w:firstLine="0"/>
        <w:jc w:val="left"/>
        <w:rPr>
          <w:lang w:val="ca-ES"/>
        </w:rPr>
      </w:pPr>
      <w:r w:rsidRPr="009107B6">
        <w:rPr>
          <w:rFonts w:ascii="Noto Sans" w:eastAsia="Noto Sans" w:hAnsi="Noto Sans" w:cs="Noto Sans"/>
          <w:sz w:val="22"/>
          <w:szCs w:val="22"/>
          <w:lang w:val="ca-ES"/>
        </w:rPr>
        <w:t xml:space="preserve">e) </w:t>
      </w:r>
      <w:r w:rsidR="2B0EE8F9" w:rsidRPr="009107B6">
        <w:rPr>
          <w:rFonts w:ascii="Noto Sans" w:eastAsia="Noto Sans" w:hAnsi="Noto Sans" w:cs="Noto Sans"/>
          <w:sz w:val="22"/>
          <w:szCs w:val="22"/>
          <w:lang w:val="ca-ES"/>
        </w:rPr>
        <w:t>Decidir i coordinar els mecanismes de participació de la comunitat educativa en les avaluacions externes d'àmbit autonòmic.</w:t>
      </w:r>
    </w:p>
    <w:p w14:paraId="0615E66B" w14:textId="0D060E8B" w:rsidR="7C6771C7" w:rsidRPr="009107B6" w:rsidRDefault="7C6771C7" w:rsidP="715658A0">
      <w:pPr>
        <w:pStyle w:val="Sangra2detindependiente"/>
        <w:ind w:firstLine="0"/>
        <w:jc w:val="left"/>
        <w:rPr>
          <w:rFonts w:ascii="Noto Sans" w:eastAsia="Noto Sans" w:hAnsi="Noto Sans" w:cs="Noto Sans"/>
          <w:sz w:val="22"/>
          <w:szCs w:val="22"/>
          <w:lang w:val="ca-ES"/>
        </w:rPr>
      </w:pPr>
      <w:r w:rsidRPr="009107B6">
        <w:rPr>
          <w:rFonts w:ascii="Noto Sans" w:eastAsia="Noto Sans" w:hAnsi="Noto Sans" w:cs="Noto Sans"/>
          <w:sz w:val="22"/>
          <w:szCs w:val="22"/>
          <w:lang w:val="ca-ES"/>
        </w:rPr>
        <w:lastRenderedPageBreak/>
        <w:t>f) Donar suport tècnic als centres en l’anàlisi de resultats</w:t>
      </w:r>
      <w:r w:rsidR="297A29EB" w:rsidRPr="009107B6">
        <w:rPr>
          <w:rFonts w:ascii="Noto Sans" w:eastAsia="Noto Sans" w:hAnsi="Noto Sans" w:cs="Noto Sans"/>
          <w:sz w:val="22"/>
          <w:szCs w:val="22"/>
          <w:lang w:val="ca-ES"/>
        </w:rPr>
        <w:t xml:space="preserve"> de les avaluacions externes</w:t>
      </w:r>
      <w:r w:rsidR="6A63E40A" w:rsidRPr="009107B6">
        <w:rPr>
          <w:rFonts w:ascii="Noto Sans" w:eastAsia="Noto Sans" w:hAnsi="Noto Sans" w:cs="Noto Sans"/>
          <w:sz w:val="22"/>
          <w:szCs w:val="22"/>
          <w:lang w:val="ca-ES"/>
        </w:rPr>
        <w:t>.</w:t>
      </w:r>
    </w:p>
    <w:p w14:paraId="55AA9C1A" w14:textId="0AC7798E" w:rsidR="013F33F3" w:rsidRPr="009107B6" w:rsidRDefault="013F33F3" w:rsidP="715658A0">
      <w:pPr>
        <w:pStyle w:val="Sangra2detindependiente"/>
        <w:ind w:firstLine="0"/>
        <w:jc w:val="left"/>
        <w:rPr>
          <w:lang w:val="ca-ES"/>
        </w:rPr>
      </w:pPr>
      <w:r w:rsidRPr="009107B6">
        <w:rPr>
          <w:rFonts w:ascii="Noto Sans" w:eastAsia="Noto Sans" w:hAnsi="Noto Sans" w:cs="Noto Sans"/>
          <w:sz w:val="22"/>
          <w:szCs w:val="22"/>
          <w:lang w:val="ca-ES"/>
        </w:rPr>
        <w:t xml:space="preserve">g) </w:t>
      </w:r>
      <w:r w:rsidR="0AFB55EE" w:rsidRPr="009107B6">
        <w:rPr>
          <w:rFonts w:ascii="Noto Sans" w:eastAsia="Noto Sans" w:hAnsi="Noto Sans" w:cs="Noto Sans"/>
          <w:sz w:val="22"/>
          <w:szCs w:val="22"/>
          <w:lang w:val="ca-ES"/>
        </w:rPr>
        <w:t>E</w:t>
      </w:r>
      <w:r w:rsidRPr="009107B6">
        <w:rPr>
          <w:rFonts w:ascii="Noto Sans" w:eastAsia="Noto Sans" w:hAnsi="Noto Sans" w:cs="Noto Sans"/>
          <w:sz w:val="22"/>
          <w:szCs w:val="22"/>
          <w:lang w:val="ca-ES"/>
        </w:rPr>
        <w:t>stablir mecanismes per garantir la confidencialitat i l’ús ètic de les dades.</w:t>
      </w:r>
    </w:p>
    <w:p w14:paraId="0A05DC39" w14:textId="3840D08D" w:rsidR="1133878D" w:rsidRPr="009107B6" w:rsidRDefault="1133878D" w:rsidP="715658A0">
      <w:pPr>
        <w:pStyle w:val="Sangra2detindependiente"/>
        <w:ind w:firstLine="0"/>
        <w:jc w:val="left"/>
        <w:rPr>
          <w:lang w:val="ca-ES"/>
        </w:rPr>
      </w:pPr>
      <w:r w:rsidRPr="009107B6">
        <w:rPr>
          <w:rFonts w:ascii="Noto Sans" w:eastAsia="Noto Sans" w:hAnsi="Noto Sans" w:cs="Noto Sans"/>
          <w:sz w:val="22"/>
          <w:szCs w:val="22"/>
          <w:lang w:val="ca-ES"/>
        </w:rPr>
        <w:t xml:space="preserve">h) </w:t>
      </w:r>
      <w:r w:rsidR="2F1BB010" w:rsidRPr="009107B6">
        <w:rPr>
          <w:rFonts w:ascii="Noto Sans" w:eastAsia="Noto Sans" w:hAnsi="Noto Sans" w:cs="Noto Sans"/>
          <w:sz w:val="22"/>
          <w:szCs w:val="22"/>
          <w:lang w:val="ca-ES"/>
        </w:rPr>
        <w:t xml:space="preserve">Coordinar la participació de la comunitat autònoma de les Illes Balears en avaluacions estatals i internacionals. </w:t>
      </w:r>
    </w:p>
    <w:p w14:paraId="268CBA8D" w14:textId="35F42003" w:rsidR="715658A0" w:rsidRPr="009107B6" w:rsidRDefault="715658A0" w:rsidP="715658A0">
      <w:pPr>
        <w:pStyle w:val="Sangra2detindependiente"/>
        <w:ind w:firstLine="0"/>
        <w:jc w:val="left"/>
        <w:rPr>
          <w:rFonts w:ascii="Noto Sans" w:eastAsia="Noto Sans" w:hAnsi="Noto Sans" w:cs="Noto Sans"/>
          <w:sz w:val="22"/>
          <w:szCs w:val="22"/>
          <w:lang w:val="ca-ES"/>
        </w:rPr>
      </w:pPr>
    </w:p>
    <w:p w14:paraId="3AE64F65" w14:textId="00DBBB51" w:rsidR="7EC61FE7" w:rsidRPr="009107B6" w:rsidRDefault="7EC61FE7" w:rsidP="715658A0">
      <w:pPr>
        <w:pStyle w:val="Sangra2detindependiente"/>
        <w:spacing w:line="259" w:lineRule="auto"/>
        <w:ind w:firstLine="0"/>
        <w:jc w:val="left"/>
        <w:rPr>
          <w:lang w:val="ca-ES"/>
        </w:rPr>
      </w:pPr>
      <w:r w:rsidRPr="009107B6">
        <w:rPr>
          <w:rFonts w:ascii="Noto Sans" w:eastAsia="Noto Sans" w:hAnsi="Noto Sans" w:cs="Noto Sans"/>
          <w:sz w:val="22"/>
          <w:szCs w:val="22"/>
          <w:lang w:val="ca-ES"/>
        </w:rPr>
        <w:t xml:space="preserve">4. L’IAQSE </w:t>
      </w:r>
      <w:r w:rsidR="2FDF333B" w:rsidRPr="009107B6">
        <w:rPr>
          <w:rFonts w:ascii="Noto Sans" w:eastAsia="Noto Sans" w:hAnsi="Noto Sans" w:cs="Noto Sans"/>
          <w:sz w:val="22"/>
          <w:szCs w:val="22"/>
          <w:lang w:val="ca-ES"/>
        </w:rPr>
        <w:t>ha de garantir la transparència de les dades de fo</w:t>
      </w:r>
      <w:r w:rsidR="297A180F" w:rsidRPr="009107B6">
        <w:rPr>
          <w:rFonts w:ascii="Noto Sans" w:eastAsia="Noto Sans" w:hAnsi="Noto Sans" w:cs="Noto Sans"/>
          <w:sz w:val="22"/>
          <w:szCs w:val="22"/>
          <w:lang w:val="ca-ES"/>
        </w:rPr>
        <w:t>r</w:t>
      </w:r>
      <w:r w:rsidR="2FDF333B" w:rsidRPr="009107B6">
        <w:rPr>
          <w:rFonts w:ascii="Noto Sans" w:eastAsia="Noto Sans" w:hAnsi="Noto Sans" w:cs="Noto Sans"/>
          <w:sz w:val="22"/>
          <w:szCs w:val="22"/>
          <w:lang w:val="ca-ES"/>
        </w:rPr>
        <w:t>ma que no puguin ser utilitzades per establir classificacions de centres ni valoracions individuals de l’alumnat.</w:t>
      </w:r>
      <w:r w:rsidR="45A02786" w:rsidRPr="009107B6">
        <w:rPr>
          <w:rFonts w:ascii="Noto Sans" w:eastAsia="Noto Sans" w:hAnsi="Noto Sans" w:cs="Noto Sans"/>
          <w:sz w:val="22"/>
          <w:szCs w:val="22"/>
          <w:lang w:val="ca-ES"/>
        </w:rPr>
        <w:t xml:space="preserve"> </w:t>
      </w:r>
    </w:p>
    <w:p w14:paraId="24857EEB" w14:textId="335919EF" w:rsidR="715658A0" w:rsidRPr="009107B6" w:rsidRDefault="715658A0" w:rsidP="715658A0">
      <w:pPr>
        <w:pStyle w:val="Sangra2detindependiente"/>
        <w:spacing w:line="259" w:lineRule="auto"/>
        <w:ind w:firstLine="0"/>
        <w:jc w:val="left"/>
        <w:rPr>
          <w:rFonts w:ascii="Noto Sans" w:hAnsi="Noto Sans"/>
          <w:sz w:val="22"/>
          <w:szCs w:val="22"/>
          <w:lang w:val="ca-ES"/>
        </w:rPr>
      </w:pPr>
    </w:p>
    <w:p w14:paraId="112E3397" w14:textId="7A6A8ABC" w:rsidR="45A02786" w:rsidRPr="009107B6" w:rsidRDefault="45A02786" w:rsidP="715658A0">
      <w:pPr>
        <w:pStyle w:val="Sangra2detindependiente"/>
        <w:spacing w:line="259" w:lineRule="auto"/>
        <w:ind w:firstLine="0"/>
        <w:jc w:val="left"/>
        <w:rPr>
          <w:rFonts w:ascii="Noto Sans" w:hAnsi="Noto Sans"/>
          <w:sz w:val="22"/>
          <w:szCs w:val="22"/>
          <w:lang w:val="ca-ES"/>
        </w:rPr>
      </w:pPr>
      <w:r w:rsidRPr="009107B6">
        <w:rPr>
          <w:rFonts w:ascii="Noto Sans" w:hAnsi="Noto Sans"/>
          <w:sz w:val="22"/>
          <w:szCs w:val="22"/>
          <w:lang w:val="ca-ES"/>
        </w:rPr>
        <w:t xml:space="preserve">Els centres educatius poden fer ús intern de les seves dades, però no poden fer públics els seus resultats, </w:t>
      </w:r>
      <w:r w:rsidR="27365A82" w:rsidRPr="009107B6">
        <w:rPr>
          <w:rFonts w:ascii="Noto Sans" w:hAnsi="Noto Sans"/>
          <w:sz w:val="22"/>
          <w:szCs w:val="22"/>
          <w:lang w:val="ca-ES"/>
        </w:rPr>
        <w:t>per evitar l’</w:t>
      </w:r>
      <w:r w:rsidRPr="009107B6">
        <w:rPr>
          <w:rFonts w:ascii="Noto Sans" w:hAnsi="Noto Sans"/>
          <w:sz w:val="22"/>
          <w:szCs w:val="22"/>
          <w:lang w:val="ca-ES"/>
        </w:rPr>
        <w:t>elabora</w:t>
      </w:r>
      <w:r w:rsidR="4DD5FD0D" w:rsidRPr="009107B6">
        <w:rPr>
          <w:rFonts w:ascii="Noto Sans" w:hAnsi="Noto Sans"/>
          <w:sz w:val="22"/>
          <w:szCs w:val="22"/>
          <w:lang w:val="ca-ES"/>
        </w:rPr>
        <w:t>ció</w:t>
      </w:r>
      <w:r w:rsidR="3D38DE1D" w:rsidRPr="009107B6">
        <w:rPr>
          <w:rFonts w:ascii="Noto Sans" w:hAnsi="Noto Sans"/>
          <w:sz w:val="22"/>
          <w:szCs w:val="22"/>
          <w:lang w:val="ca-ES"/>
        </w:rPr>
        <w:t xml:space="preserve"> </w:t>
      </w:r>
      <w:r w:rsidR="4DD5FD0D" w:rsidRPr="009107B6">
        <w:rPr>
          <w:rFonts w:ascii="Noto Sans" w:hAnsi="Noto Sans"/>
          <w:sz w:val="22"/>
          <w:szCs w:val="22"/>
          <w:lang w:val="ca-ES"/>
        </w:rPr>
        <w:t xml:space="preserve">de </w:t>
      </w:r>
      <w:r w:rsidRPr="009107B6">
        <w:rPr>
          <w:rFonts w:ascii="Noto Sans" w:hAnsi="Noto Sans"/>
          <w:sz w:val="22"/>
          <w:szCs w:val="22"/>
          <w:lang w:val="ca-ES"/>
        </w:rPr>
        <w:t>llistes de centres</w:t>
      </w:r>
      <w:r w:rsidR="000F3B5B">
        <w:rPr>
          <w:rFonts w:ascii="Noto Sans" w:hAnsi="Noto Sans"/>
          <w:sz w:val="22"/>
          <w:szCs w:val="22"/>
          <w:lang w:val="ca-ES"/>
        </w:rPr>
        <w:t>, classificacions</w:t>
      </w:r>
      <w:r w:rsidRPr="009107B6">
        <w:rPr>
          <w:rFonts w:ascii="Noto Sans" w:hAnsi="Noto Sans"/>
          <w:sz w:val="22"/>
          <w:szCs w:val="22"/>
          <w:lang w:val="ca-ES"/>
        </w:rPr>
        <w:t xml:space="preserve"> </w:t>
      </w:r>
      <w:r w:rsidR="48E8C574" w:rsidRPr="009107B6">
        <w:rPr>
          <w:rFonts w:ascii="Noto Sans" w:hAnsi="Noto Sans"/>
          <w:sz w:val="22"/>
          <w:szCs w:val="22"/>
          <w:lang w:val="ca-ES"/>
        </w:rPr>
        <w:t>o</w:t>
      </w:r>
      <w:r w:rsidRPr="009107B6">
        <w:rPr>
          <w:rFonts w:ascii="Noto Sans" w:hAnsi="Noto Sans"/>
          <w:sz w:val="22"/>
          <w:szCs w:val="22"/>
          <w:lang w:val="ca-ES"/>
        </w:rPr>
        <w:t xml:space="preserve"> rànquings.</w:t>
      </w:r>
    </w:p>
    <w:p w14:paraId="19B324A3" w14:textId="3C26DE8E" w:rsidR="715658A0" w:rsidRPr="009107B6" w:rsidRDefault="715658A0" w:rsidP="715658A0">
      <w:pPr>
        <w:pStyle w:val="Sangra2detindependiente"/>
        <w:ind w:firstLine="0"/>
        <w:jc w:val="left"/>
        <w:rPr>
          <w:rFonts w:ascii="Noto Sans" w:eastAsia="Noto Sans" w:hAnsi="Noto Sans" w:cs="Noto Sans"/>
          <w:sz w:val="22"/>
          <w:szCs w:val="22"/>
          <w:lang w:val="ca-ES"/>
        </w:rPr>
      </w:pPr>
    </w:p>
    <w:p w14:paraId="775929EF" w14:textId="1CB1121E" w:rsidR="00776B24" w:rsidRPr="009107B6" w:rsidRDefault="00776B24" w:rsidP="00776B24">
      <w:pPr>
        <w:pStyle w:val="Sangra2detindependiente"/>
        <w:ind w:firstLine="0"/>
        <w:jc w:val="left"/>
        <w:rPr>
          <w:rFonts w:ascii="Noto Sans" w:hAnsi="Noto Sans" w:cs="Noto Sans"/>
          <w:b/>
          <w:sz w:val="22"/>
          <w:szCs w:val="22"/>
          <w:lang w:val="ca-ES"/>
        </w:rPr>
      </w:pPr>
      <w:r w:rsidRPr="009107B6">
        <w:rPr>
          <w:rFonts w:ascii="Noto Sans" w:hAnsi="Noto Sans" w:cs="Noto Sans"/>
          <w:b/>
          <w:sz w:val="22"/>
          <w:szCs w:val="22"/>
          <w:lang w:val="ca-ES"/>
        </w:rPr>
        <w:t xml:space="preserve">Article </w:t>
      </w:r>
      <w:r w:rsidR="00A32588" w:rsidRPr="009107B6">
        <w:rPr>
          <w:rFonts w:ascii="Noto Sans" w:hAnsi="Noto Sans" w:cs="Noto Sans"/>
          <w:b/>
          <w:sz w:val="22"/>
          <w:szCs w:val="22"/>
          <w:lang w:val="ca-ES"/>
        </w:rPr>
        <w:t>9</w:t>
      </w:r>
    </w:p>
    <w:p w14:paraId="32AAA206" w14:textId="27224601" w:rsidR="00776B24" w:rsidRPr="009107B6" w:rsidRDefault="00DD6915" w:rsidP="00776B24">
      <w:pPr>
        <w:pStyle w:val="Sangra2detindependiente"/>
        <w:ind w:firstLine="0"/>
        <w:jc w:val="left"/>
        <w:rPr>
          <w:rFonts w:ascii="Noto Sans" w:hAnsi="Noto Sans" w:cs="Noto Sans"/>
          <w:bCs/>
          <w:sz w:val="22"/>
          <w:szCs w:val="22"/>
          <w:lang w:val="ca-ES"/>
        </w:rPr>
      </w:pPr>
      <w:r w:rsidRPr="009107B6">
        <w:rPr>
          <w:rFonts w:ascii="Noto Sans" w:hAnsi="Noto Sans" w:cs="Noto Sans"/>
          <w:b/>
          <w:sz w:val="22"/>
          <w:szCs w:val="22"/>
          <w:lang w:val="ca-ES"/>
        </w:rPr>
        <w:t>A</w:t>
      </w:r>
      <w:r w:rsidR="00776B24" w:rsidRPr="009107B6">
        <w:rPr>
          <w:rFonts w:ascii="Noto Sans" w:hAnsi="Noto Sans" w:cs="Noto Sans"/>
          <w:b/>
          <w:sz w:val="22"/>
          <w:szCs w:val="22"/>
          <w:lang w:val="ca-ES"/>
        </w:rPr>
        <w:t xml:space="preserve">valuacions </w:t>
      </w:r>
      <w:r w:rsidR="00957637" w:rsidRPr="009107B6">
        <w:rPr>
          <w:rFonts w:ascii="Noto Sans" w:hAnsi="Noto Sans" w:cs="Noto Sans"/>
          <w:b/>
          <w:sz w:val="22"/>
          <w:szCs w:val="22"/>
          <w:lang w:val="ca-ES"/>
        </w:rPr>
        <w:t xml:space="preserve">educatives </w:t>
      </w:r>
      <w:r w:rsidRPr="009107B6">
        <w:rPr>
          <w:rFonts w:ascii="Noto Sans" w:hAnsi="Noto Sans" w:cs="Noto Sans"/>
          <w:b/>
          <w:sz w:val="22"/>
          <w:szCs w:val="22"/>
          <w:lang w:val="ca-ES"/>
        </w:rPr>
        <w:t xml:space="preserve">externes </w:t>
      </w:r>
      <w:r w:rsidR="00E42A91" w:rsidRPr="009107B6">
        <w:rPr>
          <w:rFonts w:ascii="Noto Sans" w:hAnsi="Noto Sans" w:cs="Noto Sans"/>
          <w:b/>
          <w:sz w:val="22"/>
          <w:szCs w:val="22"/>
          <w:lang w:val="ca-ES"/>
        </w:rPr>
        <w:t>a</w:t>
      </w:r>
      <w:r w:rsidRPr="009107B6">
        <w:rPr>
          <w:rFonts w:ascii="Noto Sans" w:hAnsi="Noto Sans" w:cs="Noto Sans"/>
          <w:b/>
          <w:sz w:val="22"/>
          <w:szCs w:val="22"/>
          <w:lang w:val="ca-ES"/>
        </w:rPr>
        <w:t xml:space="preserve"> les Illes Balears</w:t>
      </w:r>
    </w:p>
    <w:p w14:paraId="571695D2" w14:textId="77777777" w:rsidR="00776B24" w:rsidRPr="009107B6" w:rsidRDefault="00776B24" w:rsidP="00776B24">
      <w:pPr>
        <w:pStyle w:val="Sangra2detindependiente"/>
        <w:ind w:firstLine="0"/>
        <w:jc w:val="left"/>
        <w:rPr>
          <w:rFonts w:ascii="Noto Sans" w:hAnsi="Noto Sans" w:cs="Noto Sans"/>
          <w:bCs/>
          <w:sz w:val="22"/>
          <w:szCs w:val="22"/>
          <w:lang w:val="ca-ES"/>
        </w:rPr>
      </w:pPr>
    </w:p>
    <w:p w14:paraId="2138190B" w14:textId="572730C2" w:rsidR="00DD6915" w:rsidRPr="009107B6" w:rsidRDefault="2C3A0627"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xml:space="preserve">1. </w:t>
      </w:r>
      <w:r w:rsidR="47788488" w:rsidRPr="009107B6">
        <w:rPr>
          <w:rFonts w:ascii="Noto Sans" w:hAnsi="Noto Sans" w:cs="Noto Sans"/>
          <w:sz w:val="22"/>
          <w:szCs w:val="22"/>
          <w:lang w:val="ca-ES"/>
        </w:rPr>
        <w:t>Les avaluacions educatives externes en què participa la Comunitat Autònoma de les Illes Balears poden tenir caràcter general, diagnòstic o qualsevol altra tipologia que determini l’Administració educativa en l’exercici de les seves competències</w:t>
      </w:r>
      <w:r w:rsidR="00C8DEDC" w:rsidRPr="009107B6">
        <w:rPr>
          <w:rFonts w:ascii="Noto Sans" w:hAnsi="Noto Sans" w:cs="Noto Sans"/>
          <w:sz w:val="22"/>
          <w:szCs w:val="22"/>
          <w:lang w:val="ca-ES"/>
        </w:rPr>
        <w:t xml:space="preserve">. </w:t>
      </w:r>
    </w:p>
    <w:p w14:paraId="1DBE8FDB" w14:textId="310B8762" w:rsidR="00DD6915" w:rsidRPr="009107B6" w:rsidRDefault="00DD6915" w:rsidP="715658A0">
      <w:pPr>
        <w:pStyle w:val="Sangra2detindependiente"/>
        <w:ind w:firstLine="0"/>
        <w:rPr>
          <w:rFonts w:ascii="Noto Sans" w:hAnsi="Noto Sans" w:cs="Noto Sans"/>
          <w:sz w:val="22"/>
          <w:szCs w:val="22"/>
          <w:lang w:val="ca-ES"/>
        </w:rPr>
      </w:pPr>
    </w:p>
    <w:p w14:paraId="7BEC2DD9" w14:textId="1FBFFF65" w:rsidR="00DD6915" w:rsidRPr="009107B6" w:rsidRDefault="539D7FC3" w:rsidP="009A14EC">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2. La Comunitat Autònoma de les Illes Balears, a través de l’IAQSE, participa en estudis i programes d’avaluació externa de l’alumnat, del</w:t>
      </w:r>
      <w:r w:rsidR="32E2019D" w:rsidRPr="009107B6">
        <w:rPr>
          <w:rFonts w:ascii="Noto Sans" w:hAnsi="Noto Sans" w:cs="Noto Sans"/>
          <w:sz w:val="22"/>
          <w:szCs w:val="22"/>
          <w:lang w:val="ca-ES"/>
        </w:rPr>
        <w:t>s</w:t>
      </w:r>
      <w:r w:rsidRPr="009107B6">
        <w:rPr>
          <w:rFonts w:ascii="Noto Sans" w:hAnsi="Noto Sans" w:cs="Noto Sans"/>
          <w:sz w:val="22"/>
          <w:szCs w:val="22"/>
          <w:lang w:val="ca-ES"/>
        </w:rPr>
        <w:t xml:space="preserve"> </w:t>
      </w:r>
      <w:r w:rsidR="122961F2" w:rsidRPr="009107B6">
        <w:rPr>
          <w:rFonts w:ascii="Noto Sans" w:hAnsi="Noto Sans" w:cs="Noto Sans"/>
          <w:sz w:val="22"/>
          <w:szCs w:val="22"/>
          <w:lang w:val="ca-ES"/>
        </w:rPr>
        <w:t>docents</w:t>
      </w:r>
      <w:r w:rsidRPr="009107B6">
        <w:rPr>
          <w:rFonts w:ascii="Noto Sans" w:hAnsi="Noto Sans" w:cs="Noto Sans"/>
          <w:sz w:val="22"/>
          <w:szCs w:val="22"/>
          <w:lang w:val="ca-ES"/>
        </w:rPr>
        <w:t xml:space="preserve"> i dels centres educatius, coordinats per entitats </w:t>
      </w:r>
      <w:proofErr w:type="spellStart"/>
      <w:r w:rsidRPr="009107B6">
        <w:rPr>
          <w:rFonts w:ascii="Noto Sans" w:hAnsi="Noto Sans" w:cs="Noto Sans"/>
          <w:sz w:val="22"/>
          <w:szCs w:val="22"/>
          <w:lang w:val="ca-ES"/>
        </w:rPr>
        <w:t>supraautonòmiques</w:t>
      </w:r>
      <w:proofErr w:type="spellEnd"/>
      <w:r w:rsidRPr="009107B6">
        <w:rPr>
          <w:rFonts w:ascii="Noto Sans" w:hAnsi="Noto Sans" w:cs="Noto Sans"/>
          <w:sz w:val="22"/>
          <w:szCs w:val="22"/>
          <w:lang w:val="ca-ES"/>
        </w:rPr>
        <w:t>, tant en l’àmbit estatal com internacional, amb la finalitat d’obtenir informació sobre el grau d’assoliment dels objectius del sistema educatiu i dels seus resultats.</w:t>
      </w:r>
    </w:p>
    <w:p w14:paraId="0990D281" w14:textId="65D90D84" w:rsidR="00DD6915" w:rsidRPr="009107B6" w:rsidRDefault="00DD6915" w:rsidP="715658A0">
      <w:pPr>
        <w:pStyle w:val="Sangra2detindependiente"/>
        <w:ind w:firstLine="0"/>
        <w:jc w:val="left"/>
        <w:rPr>
          <w:rFonts w:ascii="Noto Sans" w:hAnsi="Noto Sans" w:cs="Noto Sans"/>
          <w:sz w:val="22"/>
          <w:szCs w:val="22"/>
          <w:lang w:val="ca-ES"/>
        </w:rPr>
      </w:pPr>
    </w:p>
    <w:p w14:paraId="79D0F20E" w14:textId="392FFC04" w:rsidR="00DD6915" w:rsidRPr="009107B6" w:rsidRDefault="539D7FC3"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Els estudis i programes esmentats han d’emprar estàndards tècnics i procediments mostrals harmonitzats, atès que incorporen dades corresponents a diversos àmbits territorials, inclosos l’autonòmic, l’estatal i l’internacional.</w:t>
      </w:r>
    </w:p>
    <w:p w14:paraId="1EDEA25D" w14:textId="5C969992" w:rsidR="00DD6915" w:rsidRPr="009107B6" w:rsidRDefault="00DD6915" w:rsidP="715658A0">
      <w:pPr>
        <w:pStyle w:val="Sangra2detindependiente"/>
        <w:ind w:firstLine="0"/>
        <w:jc w:val="left"/>
        <w:rPr>
          <w:rFonts w:ascii="Noto Sans" w:hAnsi="Noto Sans" w:cs="Noto Sans"/>
          <w:sz w:val="22"/>
          <w:szCs w:val="22"/>
          <w:lang w:val="ca-ES"/>
        </w:rPr>
      </w:pPr>
    </w:p>
    <w:p w14:paraId="32CA57B5" w14:textId="79F47C02" w:rsidR="008003C9" w:rsidRPr="009107B6" w:rsidRDefault="539D7FC3" w:rsidP="715658A0">
      <w:pPr>
        <w:pStyle w:val="Sangra2detindependiente"/>
        <w:ind w:firstLine="0"/>
        <w:jc w:val="left"/>
        <w:rPr>
          <w:lang w:val="ca-ES"/>
        </w:rPr>
      </w:pPr>
      <w:r w:rsidRPr="009107B6">
        <w:rPr>
          <w:rFonts w:ascii="Noto Sans" w:hAnsi="Noto Sans" w:cs="Noto Sans"/>
          <w:sz w:val="22"/>
          <w:szCs w:val="22"/>
          <w:lang w:val="ca-ES"/>
        </w:rPr>
        <w:t>3</w:t>
      </w:r>
      <w:r w:rsidR="685A95C0" w:rsidRPr="009107B6">
        <w:rPr>
          <w:rFonts w:ascii="Noto Sans" w:hAnsi="Noto Sans" w:cs="Noto Sans"/>
          <w:sz w:val="22"/>
          <w:szCs w:val="22"/>
          <w:lang w:val="ca-ES"/>
        </w:rPr>
        <w:t xml:space="preserve">. </w:t>
      </w:r>
      <w:r w:rsidR="47788488" w:rsidRPr="009107B6">
        <w:rPr>
          <w:rFonts w:ascii="Noto Sans" w:hAnsi="Noto Sans" w:cs="Noto Sans"/>
          <w:sz w:val="22"/>
          <w:szCs w:val="22"/>
          <w:lang w:val="ca-ES"/>
        </w:rPr>
        <w:t>Les avaluacions educatives externes del sistema inclouen, entre d’altres</w:t>
      </w:r>
      <w:r w:rsidR="69E8EF1F" w:rsidRPr="009107B6">
        <w:rPr>
          <w:rFonts w:ascii="Noto Sans" w:hAnsi="Noto Sans" w:cs="Noto Sans"/>
          <w:sz w:val="22"/>
          <w:szCs w:val="22"/>
          <w:lang w:val="ca-ES"/>
        </w:rPr>
        <w:t>, els factors següents</w:t>
      </w:r>
      <w:r w:rsidR="685A95C0" w:rsidRPr="009107B6">
        <w:rPr>
          <w:rFonts w:ascii="Noto Sans" w:hAnsi="Noto Sans" w:cs="Noto Sans"/>
          <w:sz w:val="22"/>
          <w:szCs w:val="22"/>
          <w:lang w:val="ca-ES"/>
        </w:rPr>
        <w:t>:</w:t>
      </w:r>
    </w:p>
    <w:p w14:paraId="64C16422" w14:textId="537F9D36" w:rsidR="715658A0" w:rsidRPr="009107B6" w:rsidRDefault="715658A0" w:rsidP="715658A0">
      <w:pPr>
        <w:pStyle w:val="Sangra2detindependiente"/>
        <w:ind w:firstLine="0"/>
        <w:jc w:val="left"/>
        <w:rPr>
          <w:rFonts w:ascii="Noto Sans" w:hAnsi="Noto Sans" w:cs="Noto Sans"/>
          <w:sz w:val="22"/>
          <w:szCs w:val="22"/>
          <w:lang w:val="ca-ES"/>
        </w:rPr>
      </w:pPr>
    </w:p>
    <w:p w14:paraId="15659CFA" w14:textId="71E105D9" w:rsidR="005A6C15" w:rsidRPr="009107B6" w:rsidRDefault="436707E0" w:rsidP="00F52F7A">
      <w:pPr>
        <w:rPr>
          <w:rFonts w:ascii="Noto Sans" w:hAnsi="Noto Sans"/>
          <w:sz w:val="22"/>
          <w:szCs w:val="22"/>
        </w:rPr>
      </w:pPr>
      <w:r w:rsidRPr="009107B6">
        <w:rPr>
          <w:rFonts w:ascii="Noto Sans" w:hAnsi="Noto Sans"/>
          <w:sz w:val="22"/>
          <w:szCs w:val="22"/>
        </w:rPr>
        <w:t>a) Els recursos, l’organització, les metodologies, els processos</w:t>
      </w:r>
      <w:r w:rsidR="3FC21E06" w:rsidRPr="009107B6">
        <w:rPr>
          <w:rFonts w:ascii="Noto Sans" w:hAnsi="Noto Sans"/>
          <w:sz w:val="22"/>
          <w:szCs w:val="22"/>
        </w:rPr>
        <w:t xml:space="preserve"> o</w:t>
      </w:r>
      <w:r w:rsidRPr="009107B6">
        <w:rPr>
          <w:rFonts w:ascii="Noto Sans" w:hAnsi="Noto Sans"/>
          <w:sz w:val="22"/>
          <w:szCs w:val="22"/>
        </w:rPr>
        <w:t xml:space="preserve"> les estratègies d’aprenentatge.</w:t>
      </w:r>
      <w:r w:rsidR="005A6C15" w:rsidRPr="009107B6">
        <w:br/>
      </w:r>
      <w:r w:rsidRPr="009107B6">
        <w:rPr>
          <w:rFonts w:ascii="Noto Sans" w:hAnsi="Noto Sans"/>
          <w:sz w:val="22"/>
          <w:szCs w:val="22"/>
        </w:rPr>
        <w:t>b) Els resultats de l’aprenentatge de l’alumnat.</w:t>
      </w:r>
      <w:r w:rsidR="005A6C15" w:rsidRPr="009107B6">
        <w:br/>
      </w:r>
      <w:r w:rsidRPr="009107B6">
        <w:rPr>
          <w:rFonts w:ascii="Noto Sans" w:hAnsi="Noto Sans"/>
          <w:sz w:val="22"/>
          <w:szCs w:val="22"/>
        </w:rPr>
        <w:t>c) La participació efectiva de la comunitat educativa.</w:t>
      </w:r>
      <w:r w:rsidR="005A6C15" w:rsidRPr="009107B6">
        <w:br/>
      </w:r>
      <w:r w:rsidR="1239B5E9" w:rsidRPr="009107B6">
        <w:rPr>
          <w:rFonts w:ascii="Noto Sans" w:hAnsi="Noto Sans"/>
          <w:sz w:val="22"/>
          <w:szCs w:val="22"/>
        </w:rPr>
        <w:t>d</w:t>
      </w:r>
      <w:r w:rsidRPr="009107B6">
        <w:rPr>
          <w:rFonts w:ascii="Noto Sans" w:hAnsi="Noto Sans"/>
          <w:sz w:val="22"/>
          <w:szCs w:val="22"/>
        </w:rPr>
        <w:t>) La col·laboració amb l’entorn socioeducatiu.</w:t>
      </w:r>
      <w:r w:rsidR="005A6C15" w:rsidRPr="009107B6">
        <w:br/>
      </w:r>
      <w:r w:rsidR="09C34CA8" w:rsidRPr="009107B6">
        <w:rPr>
          <w:rFonts w:ascii="Noto Sans" w:hAnsi="Noto Sans"/>
          <w:sz w:val="22"/>
          <w:szCs w:val="22"/>
        </w:rPr>
        <w:t>e</w:t>
      </w:r>
      <w:r w:rsidRPr="009107B6">
        <w:rPr>
          <w:rFonts w:ascii="Noto Sans" w:hAnsi="Noto Sans"/>
          <w:sz w:val="22"/>
          <w:szCs w:val="22"/>
        </w:rPr>
        <w:t xml:space="preserve">) L’atenció a la diversitat, el disseny universal i el grau </w:t>
      </w:r>
      <w:proofErr w:type="spellStart"/>
      <w:r w:rsidRPr="009107B6">
        <w:rPr>
          <w:rFonts w:ascii="Noto Sans" w:hAnsi="Noto Sans"/>
          <w:sz w:val="22"/>
          <w:szCs w:val="22"/>
        </w:rPr>
        <w:t>d’inclusivitat</w:t>
      </w:r>
      <w:proofErr w:type="spellEnd"/>
      <w:r w:rsidRPr="009107B6">
        <w:rPr>
          <w:rFonts w:ascii="Noto Sans" w:hAnsi="Noto Sans"/>
          <w:sz w:val="22"/>
          <w:szCs w:val="22"/>
        </w:rPr>
        <w:t xml:space="preserve"> del centre.</w:t>
      </w:r>
      <w:r w:rsidR="005A6C15" w:rsidRPr="009107B6">
        <w:br/>
      </w:r>
      <w:r w:rsidR="786546EA" w:rsidRPr="009107B6">
        <w:rPr>
          <w:rFonts w:ascii="Noto Sans" w:hAnsi="Noto Sans"/>
          <w:sz w:val="22"/>
          <w:szCs w:val="22"/>
        </w:rPr>
        <w:t>f</w:t>
      </w:r>
      <w:r w:rsidRPr="009107B6">
        <w:rPr>
          <w:rFonts w:ascii="Noto Sans" w:hAnsi="Noto Sans"/>
          <w:sz w:val="22"/>
          <w:szCs w:val="22"/>
        </w:rPr>
        <w:t>) L’equitat del sistema.</w:t>
      </w:r>
      <w:r w:rsidR="005A6C15" w:rsidRPr="009107B6">
        <w:br/>
      </w:r>
      <w:r w:rsidR="1550C0EE" w:rsidRPr="009107B6">
        <w:rPr>
          <w:rFonts w:ascii="Noto Sans" w:hAnsi="Noto Sans"/>
          <w:sz w:val="22"/>
          <w:szCs w:val="22"/>
        </w:rPr>
        <w:t>g</w:t>
      </w:r>
      <w:r w:rsidRPr="009107B6">
        <w:rPr>
          <w:rFonts w:ascii="Noto Sans" w:hAnsi="Noto Sans"/>
          <w:sz w:val="22"/>
          <w:szCs w:val="22"/>
        </w:rPr>
        <w:t>) Qualsevol altre que pugui determinar l’Administració educativa.</w:t>
      </w:r>
    </w:p>
    <w:p w14:paraId="7643D073" w14:textId="77777777" w:rsidR="005A6C15" w:rsidRPr="009107B6" w:rsidRDefault="005A6C15" w:rsidP="005A6C15">
      <w:pPr>
        <w:rPr>
          <w:rFonts w:ascii="Noto Sans" w:hAnsi="Noto Sans"/>
          <w:bCs/>
          <w:sz w:val="22"/>
          <w:szCs w:val="22"/>
        </w:rPr>
      </w:pPr>
    </w:p>
    <w:p w14:paraId="22A0CBBD" w14:textId="71B57FB2" w:rsidR="005A6C15" w:rsidRPr="009107B6" w:rsidRDefault="26914646" w:rsidP="715658A0">
      <w:pPr>
        <w:rPr>
          <w:rFonts w:ascii="Noto Sans" w:hAnsi="Noto Sans"/>
          <w:sz w:val="22"/>
          <w:szCs w:val="22"/>
        </w:rPr>
      </w:pPr>
      <w:r w:rsidRPr="009107B6">
        <w:rPr>
          <w:rFonts w:ascii="Noto Sans" w:hAnsi="Noto Sans"/>
          <w:sz w:val="22"/>
          <w:szCs w:val="22"/>
        </w:rPr>
        <w:lastRenderedPageBreak/>
        <w:t>L’avaluació d’a</w:t>
      </w:r>
      <w:r w:rsidR="436707E0" w:rsidRPr="009107B6">
        <w:rPr>
          <w:rFonts w:ascii="Noto Sans" w:hAnsi="Noto Sans"/>
          <w:sz w:val="22"/>
          <w:szCs w:val="22"/>
        </w:rPr>
        <w:t xml:space="preserve">quests </w:t>
      </w:r>
      <w:r w:rsidR="3E7391D8" w:rsidRPr="009107B6">
        <w:rPr>
          <w:rFonts w:ascii="Noto Sans" w:hAnsi="Noto Sans"/>
          <w:sz w:val="22"/>
          <w:szCs w:val="22"/>
        </w:rPr>
        <w:t>factor</w:t>
      </w:r>
      <w:r w:rsidR="436707E0" w:rsidRPr="009107B6">
        <w:rPr>
          <w:rFonts w:ascii="Noto Sans" w:hAnsi="Noto Sans"/>
          <w:sz w:val="22"/>
          <w:szCs w:val="22"/>
        </w:rPr>
        <w:t>s no ha d’implicar l</w:t>
      </w:r>
      <w:r w:rsidR="06E390E3" w:rsidRPr="009107B6">
        <w:rPr>
          <w:rFonts w:ascii="Noto Sans" w:hAnsi="Noto Sans"/>
          <w:sz w:val="22"/>
          <w:szCs w:val="22"/>
        </w:rPr>
        <w:t>a valoració</w:t>
      </w:r>
      <w:r w:rsidR="436707E0" w:rsidRPr="009107B6">
        <w:rPr>
          <w:rFonts w:ascii="Noto Sans" w:hAnsi="Noto Sans"/>
          <w:sz w:val="22"/>
          <w:szCs w:val="22"/>
        </w:rPr>
        <w:t xml:space="preserve"> individual de persones ni ha d’interferir en les competències pròpies del Departament d’Inspecció Educativa ni d’altres organismes amb competències en matèria d’avaluació.</w:t>
      </w:r>
    </w:p>
    <w:p w14:paraId="2B77ECF6" w14:textId="77777777" w:rsidR="008003C9" w:rsidRPr="009107B6" w:rsidRDefault="008003C9" w:rsidP="00776B24">
      <w:pPr>
        <w:pStyle w:val="Sangra2detindependiente"/>
        <w:ind w:firstLine="0"/>
        <w:jc w:val="left"/>
        <w:rPr>
          <w:rFonts w:ascii="Noto Sans" w:hAnsi="Noto Sans" w:cs="Noto Sans"/>
          <w:bCs/>
          <w:szCs w:val="24"/>
          <w:lang w:val="ca-ES"/>
        </w:rPr>
      </w:pPr>
    </w:p>
    <w:p w14:paraId="7BFC9188" w14:textId="3EA0F7C1" w:rsidR="005A6C15" w:rsidRPr="009107B6" w:rsidRDefault="7E0E73CA"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4</w:t>
      </w:r>
      <w:r w:rsidR="436707E0" w:rsidRPr="009107B6">
        <w:rPr>
          <w:rFonts w:ascii="Noto Sans" w:hAnsi="Noto Sans" w:cs="Noto Sans"/>
          <w:sz w:val="22"/>
          <w:szCs w:val="22"/>
          <w:lang w:val="ca-ES"/>
        </w:rPr>
        <w:t xml:space="preserve">. Les avaluacions educatives </w:t>
      </w:r>
      <w:r w:rsidR="3E237D5F" w:rsidRPr="009107B6">
        <w:rPr>
          <w:rFonts w:ascii="Noto Sans" w:hAnsi="Noto Sans" w:cs="Noto Sans"/>
          <w:sz w:val="22"/>
          <w:szCs w:val="22"/>
          <w:lang w:val="ca-ES"/>
        </w:rPr>
        <w:t xml:space="preserve">diagnòstiques </w:t>
      </w:r>
      <w:r w:rsidR="436707E0" w:rsidRPr="009107B6">
        <w:rPr>
          <w:rFonts w:ascii="Noto Sans" w:hAnsi="Noto Sans" w:cs="Noto Sans"/>
          <w:sz w:val="22"/>
          <w:szCs w:val="22"/>
          <w:lang w:val="ca-ES"/>
        </w:rPr>
        <w:t>del sistema educatiu tenen un caràcter formatiu i orientador, i s’han de dissenyar per contribuir a la millora dels processos d’ensenyament i aprenentatge, de la gestió dels centres i del conjunt del sistema educatiu.</w:t>
      </w:r>
    </w:p>
    <w:p w14:paraId="4998B5B7" w14:textId="77777777" w:rsidR="005A6C15" w:rsidRPr="009107B6" w:rsidRDefault="005A6C15" w:rsidP="005A6C15">
      <w:pPr>
        <w:pStyle w:val="Sangra2detindependiente"/>
        <w:ind w:firstLine="0"/>
        <w:rPr>
          <w:rFonts w:ascii="Noto Sans" w:hAnsi="Noto Sans" w:cs="Noto Sans"/>
          <w:bCs/>
          <w:sz w:val="22"/>
          <w:szCs w:val="22"/>
          <w:lang w:val="ca-ES"/>
        </w:rPr>
      </w:pPr>
    </w:p>
    <w:p w14:paraId="23680C10" w14:textId="2B5727A5" w:rsidR="005A6C15" w:rsidRPr="009107B6" w:rsidRDefault="436707E0"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Aquestes avaluacions s’han de fonamentar en criteris de transparència, validesa tècnica, inclusió i equitat, i han de proporcionar informació útil per a la presa de decisions educatives, tant per part de l’Administració com dels centres i la comunitat educativa.</w:t>
      </w:r>
    </w:p>
    <w:p w14:paraId="038BF324" w14:textId="77777777" w:rsidR="005A6C15" w:rsidRPr="009107B6" w:rsidRDefault="005A6C15" w:rsidP="005A6C15">
      <w:pPr>
        <w:pStyle w:val="Sangra2detindependiente"/>
        <w:ind w:firstLine="0"/>
        <w:jc w:val="left"/>
        <w:rPr>
          <w:rFonts w:ascii="Noto Sans" w:hAnsi="Noto Sans" w:cs="Noto Sans"/>
          <w:bCs/>
          <w:sz w:val="22"/>
          <w:szCs w:val="22"/>
          <w:lang w:val="ca-ES"/>
        </w:rPr>
      </w:pPr>
    </w:p>
    <w:p w14:paraId="381AAB51" w14:textId="538AB989" w:rsidR="005A6C15" w:rsidRPr="009107B6" w:rsidRDefault="436707E0"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xml:space="preserve">En cap cas </w:t>
      </w:r>
      <w:r w:rsidR="10B6F8D7" w:rsidRPr="009107B6">
        <w:rPr>
          <w:rFonts w:ascii="Noto Sans" w:hAnsi="Noto Sans" w:cs="Noto Sans"/>
          <w:sz w:val="22"/>
          <w:szCs w:val="22"/>
          <w:lang w:val="ca-ES"/>
        </w:rPr>
        <w:t>aqueste</w:t>
      </w:r>
      <w:r w:rsidRPr="009107B6">
        <w:rPr>
          <w:rFonts w:ascii="Noto Sans" w:hAnsi="Noto Sans" w:cs="Noto Sans"/>
          <w:sz w:val="22"/>
          <w:szCs w:val="22"/>
          <w:lang w:val="ca-ES"/>
        </w:rPr>
        <w:t>s avaluacions externes poden tenir un caràcter sancionador ni servir per establir classificacions dels centres o del seu personal docent.</w:t>
      </w:r>
    </w:p>
    <w:p w14:paraId="1BC2312E" w14:textId="367B3032" w:rsidR="005A6C15" w:rsidRPr="009107B6" w:rsidRDefault="005A6C15" w:rsidP="715658A0">
      <w:pPr>
        <w:pStyle w:val="Sangra2detindependiente"/>
        <w:ind w:firstLine="0"/>
        <w:jc w:val="left"/>
        <w:rPr>
          <w:rFonts w:ascii="Noto Sans" w:eastAsia="Noto Sans" w:hAnsi="Noto Sans" w:cs="Noto Sans"/>
          <w:sz w:val="22"/>
          <w:szCs w:val="22"/>
          <w:lang w:val="ca-ES"/>
        </w:rPr>
      </w:pPr>
    </w:p>
    <w:p w14:paraId="31A7A03F" w14:textId="3E9594C2" w:rsidR="005A6C15" w:rsidRPr="009107B6" w:rsidRDefault="2C877983" w:rsidP="715658A0">
      <w:pPr>
        <w:pStyle w:val="Sangra2detindependiente"/>
        <w:ind w:firstLine="0"/>
        <w:jc w:val="left"/>
        <w:rPr>
          <w:rFonts w:ascii="Noto Sans" w:eastAsia="Noto Sans" w:hAnsi="Noto Sans" w:cs="Noto Sans"/>
          <w:sz w:val="22"/>
          <w:szCs w:val="22"/>
          <w:lang w:val="ca-ES"/>
        </w:rPr>
      </w:pPr>
      <w:r w:rsidRPr="00567152">
        <w:rPr>
          <w:rFonts w:ascii="Noto Sans" w:eastAsia="Noto Sans" w:hAnsi="Noto Sans" w:cs="Noto Sans"/>
          <w:sz w:val="22"/>
          <w:szCs w:val="22"/>
          <w:lang w:val="ca-ES"/>
        </w:rPr>
        <w:t>5</w:t>
      </w:r>
      <w:r w:rsidR="79BFB893" w:rsidRPr="00567152">
        <w:rPr>
          <w:rFonts w:ascii="Noto Sans" w:eastAsia="Noto Sans" w:hAnsi="Noto Sans" w:cs="Noto Sans"/>
          <w:sz w:val="22"/>
          <w:szCs w:val="22"/>
          <w:lang w:val="ca-ES"/>
        </w:rPr>
        <w:t>. L’IAQSE establirà</w:t>
      </w:r>
      <w:r w:rsidR="3B0702B8" w:rsidRPr="00567152">
        <w:rPr>
          <w:rFonts w:ascii="Noto Sans" w:eastAsia="Noto Sans" w:hAnsi="Noto Sans" w:cs="Noto Sans"/>
          <w:sz w:val="22"/>
          <w:szCs w:val="22"/>
          <w:lang w:val="ca-ES"/>
        </w:rPr>
        <w:t xml:space="preserve"> els mecanismes de col·laboració </w:t>
      </w:r>
      <w:r w:rsidR="24D5BC85" w:rsidRPr="00567152">
        <w:rPr>
          <w:rFonts w:ascii="Noto Sans" w:eastAsia="Noto Sans" w:hAnsi="Noto Sans" w:cs="Noto Sans"/>
          <w:sz w:val="22"/>
          <w:szCs w:val="22"/>
          <w:lang w:val="ca-ES"/>
        </w:rPr>
        <w:t xml:space="preserve">dels equips directius i els docents </w:t>
      </w:r>
      <w:r w:rsidR="3B0702B8" w:rsidRPr="00567152">
        <w:rPr>
          <w:rFonts w:ascii="Noto Sans" w:eastAsia="Noto Sans" w:hAnsi="Noto Sans" w:cs="Noto Sans"/>
          <w:sz w:val="22"/>
          <w:szCs w:val="22"/>
          <w:lang w:val="ca-ES"/>
        </w:rPr>
        <w:t xml:space="preserve">en les avaluacions </w:t>
      </w:r>
      <w:r w:rsidR="00D8480A" w:rsidRPr="00567152">
        <w:rPr>
          <w:rFonts w:ascii="Noto Sans" w:eastAsia="Noto Sans" w:hAnsi="Noto Sans" w:cs="Noto Sans"/>
          <w:sz w:val="22"/>
          <w:szCs w:val="22"/>
          <w:lang w:val="ca-ES"/>
        </w:rPr>
        <w:t xml:space="preserve">educatives </w:t>
      </w:r>
      <w:r w:rsidR="3B0702B8" w:rsidRPr="00567152">
        <w:rPr>
          <w:rFonts w:ascii="Noto Sans" w:eastAsia="Noto Sans" w:hAnsi="Noto Sans" w:cs="Noto Sans"/>
          <w:sz w:val="22"/>
          <w:szCs w:val="22"/>
          <w:lang w:val="ca-ES"/>
        </w:rPr>
        <w:t>externes que es duguin a terme</w:t>
      </w:r>
      <w:r w:rsidR="00D8480A" w:rsidRPr="00567152">
        <w:rPr>
          <w:rFonts w:ascii="Noto Sans" w:eastAsia="Noto Sans" w:hAnsi="Noto Sans" w:cs="Noto Sans"/>
          <w:sz w:val="22"/>
          <w:szCs w:val="22"/>
          <w:lang w:val="ca-ES"/>
        </w:rPr>
        <w:t xml:space="preserve"> als seus centres</w:t>
      </w:r>
      <w:r w:rsidR="79BFB893" w:rsidRPr="00567152">
        <w:rPr>
          <w:rFonts w:ascii="Noto Sans" w:eastAsia="Noto Sans" w:hAnsi="Noto Sans" w:cs="Noto Sans"/>
          <w:sz w:val="22"/>
          <w:szCs w:val="22"/>
          <w:lang w:val="ca-ES"/>
        </w:rPr>
        <w:t>.</w:t>
      </w:r>
    </w:p>
    <w:p w14:paraId="3B7324F6" w14:textId="0C753A4A" w:rsidR="005A6C15" w:rsidRPr="009107B6" w:rsidRDefault="005A6C15" w:rsidP="715658A0">
      <w:pPr>
        <w:pStyle w:val="Sangra2detindependiente"/>
        <w:ind w:firstLine="0"/>
        <w:jc w:val="left"/>
        <w:rPr>
          <w:rFonts w:ascii="Noto Sans" w:hAnsi="Noto Sans" w:cs="Noto Sans"/>
          <w:sz w:val="22"/>
          <w:szCs w:val="22"/>
          <w:lang w:val="ca-ES"/>
        </w:rPr>
      </w:pPr>
    </w:p>
    <w:p w14:paraId="407E6A27" w14:textId="0B45CD41" w:rsidR="00A0386B" w:rsidRPr="009107B6" w:rsidRDefault="00A0386B" w:rsidP="00A0386B">
      <w:pPr>
        <w:pStyle w:val="Sangra2detindependiente"/>
        <w:ind w:firstLine="0"/>
        <w:jc w:val="left"/>
        <w:rPr>
          <w:rFonts w:ascii="Noto Sans" w:hAnsi="Noto Sans" w:cs="Noto Sans"/>
          <w:b/>
          <w:sz w:val="22"/>
          <w:szCs w:val="22"/>
          <w:lang w:val="ca-ES"/>
        </w:rPr>
      </w:pPr>
      <w:r w:rsidRPr="009107B6">
        <w:rPr>
          <w:rFonts w:ascii="Noto Sans" w:hAnsi="Noto Sans" w:cs="Noto Sans"/>
          <w:b/>
          <w:sz w:val="22"/>
          <w:szCs w:val="22"/>
          <w:lang w:val="ca-ES"/>
        </w:rPr>
        <w:t xml:space="preserve">Article </w:t>
      </w:r>
      <w:r w:rsidR="00A32588" w:rsidRPr="009107B6">
        <w:rPr>
          <w:rFonts w:ascii="Noto Sans" w:hAnsi="Noto Sans" w:cs="Noto Sans"/>
          <w:b/>
          <w:sz w:val="22"/>
          <w:szCs w:val="22"/>
          <w:lang w:val="ca-ES"/>
        </w:rPr>
        <w:t>10</w:t>
      </w:r>
    </w:p>
    <w:p w14:paraId="4CBB30B6" w14:textId="6BFEEA67" w:rsidR="00A0386B" w:rsidRPr="009107B6" w:rsidRDefault="0A18F057" w:rsidP="715658A0">
      <w:pPr>
        <w:pStyle w:val="Sangra2detindependiente"/>
        <w:ind w:firstLine="0"/>
        <w:jc w:val="left"/>
        <w:rPr>
          <w:rFonts w:ascii="Noto Sans" w:hAnsi="Noto Sans" w:cs="Noto Sans"/>
          <w:b/>
          <w:bCs/>
          <w:sz w:val="22"/>
          <w:szCs w:val="22"/>
          <w:lang w:val="ca-ES"/>
        </w:rPr>
      </w:pPr>
      <w:bookmarkStart w:id="10" w:name="_Hlk188010258"/>
      <w:r w:rsidRPr="009107B6">
        <w:rPr>
          <w:rFonts w:ascii="Noto Sans" w:hAnsi="Noto Sans" w:cs="Noto Sans"/>
          <w:b/>
          <w:bCs/>
          <w:sz w:val="22"/>
          <w:szCs w:val="22"/>
          <w:lang w:val="ca-ES"/>
        </w:rPr>
        <w:t>Gestió de l</w:t>
      </w:r>
      <w:r w:rsidR="7DDD84B2" w:rsidRPr="009107B6">
        <w:rPr>
          <w:rFonts w:ascii="Noto Sans" w:hAnsi="Noto Sans" w:cs="Noto Sans"/>
          <w:b/>
          <w:bCs/>
          <w:sz w:val="22"/>
          <w:szCs w:val="22"/>
          <w:lang w:val="ca-ES"/>
        </w:rPr>
        <w:t xml:space="preserve">es </w:t>
      </w:r>
      <w:r w:rsidRPr="009107B6">
        <w:rPr>
          <w:rFonts w:ascii="Noto Sans" w:hAnsi="Noto Sans" w:cs="Noto Sans"/>
          <w:b/>
          <w:bCs/>
          <w:sz w:val="22"/>
          <w:szCs w:val="22"/>
          <w:lang w:val="ca-ES"/>
        </w:rPr>
        <w:t>a</w:t>
      </w:r>
      <w:r w:rsidR="7B953EEA" w:rsidRPr="009107B6">
        <w:rPr>
          <w:rFonts w:ascii="Noto Sans" w:hAnsi="Noto Sans" w:cs="Noto Sans"/>
          <w:b/>
          <w:bCs/>
          <w:sz w:val="22"/>
          <w:szCs w:val="22"/>
          <w:lang w:val="ca-ES"/>
        </w:rPr>
        <w:t>valuaci</w:t>
      </w:r>
      <w:r w:rsidR="78BF8318" w:rsidRPr="009107B6">
        <w:rPr>
          <w:rFonts w:ascii="Noto Sans" w:hAnsi="Noto Sans" w:cs="Noto Sans"/>
          <w:b/>
          <w:bCs/>
          <w:sz w:val="22"/>
          <w:szCs w:val="22"/>
          <w:lang w:val="ca-ES"/>
        </w:rPr>
        <w:t>ons externes</w:t>
      </w:r>
      <w:r w:rsidR="7B953EEA" w:rsidRPr="009107B6">
        <w:rPr>
          <w:rFonts w:ascii="Noto Sans" w:hAnsi="Noto Sans" w:cs="Noto Sans"/>
          <w:b/>
          <w:bCs/>
          <w:sz w:val="22"/>
          <w:szCs w:val="22"/>
          <w:lang w:val="ca-ES"/>
        </w:rPr>
        <w:t xml:space="preserve"> </w:t>
      </w:r>
      <w:r w:rsidR="3363B15C" w:rsidRPr="009107B6">
        <w:rPr>
          <w:rFonts w:ascii="Noto Sans" w:hAnsi="Noto Sans" w:cs="Noto Sans"/>
          <w:b/>
          <w:bCs/>
          <w:sz w:val="22"/>
          <w:szCs w:val="22"/>
          <w:lang w:val="ca-ES"/>
        </w:rPr>
        <w:t>d</w:t>
      </w:r>
      <w:r w:rsidR="1E36351E" w:rsidRPr="009107B6">
        <w:rPr>
          <w:rFonts w:ascii="Noto Sans" w:hAnsi="Noto Sans" w:cs="Noto Sans"/>
          <w:b/>
          <w:bCs/>
          <w:sz w:val="22"/>
          <w:szCs w:val="22"/>
          <w:lang w:val="ca-ES"/>
        </w:rPr>
        <w:t>'àmbit autonòmic</w:t>
      </w:r>
      <w:bookmarkEnd w:id="10"/>
    </w:p>
    <w:p w14:paraId="7010684E" w14:textId="77777777" w:rsidR="00A0386B" w:rsidRPr="009107B6" w:rsidRDefault="00A0386B" w:rsidP="00D50B16">
      <w:pPr>
        <w:pStyle w:val="Sangra2detindependiente"/>
        <w:ind w:firstLine="0"/>
        <w:jc w:val="left"/>
        <w:rPr>
          <w:rFonts w:ascii="Noto Sans" w:hAnsi="Noto Sans" w:cs="Noto Sans"/>
          <w:bCs/>
          <w:sz w:val="22"/>
          <w:szCs w:val="22"/>
          <w:lang w:val="ca-ES"/>
        </w:rPr>
      </w:pPr>
    </w:p>
    <w:p w14:paraId="04CDA023" w14:textId="77777777" w:rsidR="00C5605D" w:rsidRPr="009107B6" w:rsidRDefault="00C5605D" w:rsidP="00C5605D">
      <w:pPr>
        <w:rPr>
          <w:rFonts w:ascii="Noto Sans" w:hAnsi="Noto Sans"/>
          <w:sz w:val="22"/>
          <w:szCs w:val="22"/>
        </w:rPr>
      </w:pPr>
      <w:r w:rsidRPr="009107B6">
        <w:rPr>
          <w:rFonts w:ascii="Noto Sans" w:hAnsi="Noto Sans"/>
          <w:sz w:val="22"/>
          <w:szCs w:val="22"/>
        </w:rPr>
        <w:t>1. Per contribuir a la millora del sistema educatiu, s’ha de dur a terme la seva avaluació per identificar fortaleses i febleses. Les dades han de ser representatives, la qual cosa requereix control sobre els processos vinculats a les avaluacions educatives.</w:t>
      </w:r>
    </w:p>
    <w:p w14:paraId="5F8513B0" w14:textId="77777777" w:rsidR="00C5605D" w:rsidRPr="009107B6" w:rsidRDefault="00C5605D" w:rsidP="00C5605D">
      <w:pPr>
        <w:rPr>
          <w:rFonts w:ascii="Noto Sans" w:hAnsi="Noto Sans"/>
          <w:sz w:val="22"/>
          <w:szCs w:val="22"/>
        </w:rPr>
      </w:pPr>
    </w:p>
    <w:p w14:paraId="0F5130E4" w14:textId="77777777" w:rsidR="00C5605D" w:rsidRPr="009107B6" w:rsidRDefault="00C5605D" w:rsidP="00C5605D">
      <w:pPr>
        <w:rPr>
          <w:rFonts w:ascii="Noto Sans" w:hAnsi="Noto Sans"/>
          <w:sz w:val="22"/>
          <w:szCs w:val="22"/>
        </w:rPr>
      </w:pPr>
      <w:r w:rsidRPr="009107B6">
        <w:rPr>
          <w:rFonts w:ascii="Noto Sans" w:hAnsi="Noto Sans"/>
          <w:sz w:val="22"/>
          <w:szCs w:val="22"/>
        </w:rPr>
        <w:t>2. La gestió del desenvolupament de l’avaluació del sistema educatiu correspon a l’IAQSE, que ha de dur a terme les actuacions necessàries per garantir la validesa i la fiabilitat de les dades obtingudes.</w:t>
      </w:r>
    </w:p>
    <w:p w14:paraId="38CD4829" w14:textId="77777777" w:rsidR="00C5605D" w:rsidRPr="009107B6" w:rsidRDefault="00C5605D" w:rsidP="00C5605D">
      <w:pPr>
        <w:rPr>
          <w:rFonts w:ascii="Noto Sans" w:hAnsi="Noto Sans"/>
          <w:sz w:val="22"/>
          <w:szCs w:val="22"/>
        </w:rPr>
      </w:pPr>
    </w:p>
    <w:p w14:paraId="3656229D" w14:textId="15F8F721" w:rsidR="00C5605D" w:rsidRPr="009107B6" w:rsidRDefault="274A9159" w:rsidP="00C5605D">
      <w:pPr>
        <w:rPr>
          <w:rFonts w:ascii="Noto Sans" w:hAnsi="Noto Sans"/>
          <w:sz w:val="22"/>
          <w:szCs w:val="22"/>
        </w:rPr>
      </w:pPr>
      <w:r w:rsidRPr="009107B6">
        <w:rPr>
          <w:rFonts w:ascii="Noto Sans" w:hAnsi="Noto Sans"/>
          <w:sz w:val="22"/>
          <w:szCs w:val="22"/>
        </w:rPr>
        <w:t>3. Per assegurar la representativitat de les dades, l’IAQSE ha d’exercir el control tècnic i metodològic de</w:t>
      </w:r>
      <w:r w:rsidR="1B2D1120" w:rsidRPr="009107B6">
        <w:rPr>
          <w:rFonts w:ascii="Noto Sans" w:hAnsi="Noto Sans"/>
          <w:sz w:val="22"/>
          <w:szCs w:val="22"/>
        </w:rPr>
        <w:t xml:space="preserve"> </w:t>
      </w:r>
      <w:r w:rsidRPr="009107B6">
        <w:rPr>
          <w:rFonts w:ascii="Noto Sans" w:hAnsi="Noto Sans"/>
          <w:sz w:val="22"/>
          <w:szCs w:val="22"/>
        </w:rPr>
        <w:t>l</w:t>
      </w:r>
      <w:r w:rsidR="005319D7" w:rsidRPr="009107B6">
        <w:rPr>
          <w:rFonts w:ascii="Noto Sans" w:hAnsi="Noto Sans"/>
          <w:sz w:val="22"/>
          <w:szCs w:val="22"/>
        </w:rPr>
        <w:t>e</w:t>
      </w:r>
      <w:r w:rsidRPr="009107B6">
        <w:rPr>
          <w:rFonts w:ascii="Noto Sans" w:hAnsi="Noto Sans"/>
          <w:sz w:val="22"/>
          <w:szCs w:val="22"/>
        </w:rPr>
        <w:t xml:space="preserve">s </w:t>
      </w:r>
      <w:r w:rsidR="78C44CE1" w:rsidRPr="009107B6">
        <w:rPr>
          <w:rFonts w:ascii="Noto Sans" w:hAnsi="Noto Sans"/>
          <w:sz w:val="22"/>
          <w:szCs w:val="22"/>
        </w:rPr>
        <w:t>actuacion</w:t>
      </w:r>
      <w:r w:rsidRPr="009107B6">
        <w:rPr>
          <w:rFonts w:ascii="Noto Sans" w:hAnsi="Noto Sans"/>
          <w:sz w:val="22"/>
          <w:szCs w:val="22"/>
        </w:rPr>
        <w:t>s següents:</w:t>
      </w:r>
    </w:p>
    <w:p w14:paraId="217AB315" w14:textId="77777777" w:rsidR="00C5605D" w:rsidRPr="009107B6" w:rsidRDefault="00C5605D" w:rsidP="00C5605D">
      <w:pPr>
        <w:rPr>
          <w:rFonts w:ascii="Noto Sans" w:hAnsi="Noto Sans"/>
          <w:sz w:val="22"/>
          <w:szCs w:val="22"/>
        </w:rPr>
      </w:pPr>
    </w:p>
    <w:p w14:paraId="7B35027E" w14:textId="77777777" w:rsidR="00C5605D" w:rsidRPr="009107B6" w:rsidRDefault="00C5605D" w:rsidP="00C5605D">
      <w:pPr>
        <w:rPr>
          <w:rFonts w:ascii="Noto Sans" w:hAnsi="Noto Sans"/>
          <w:sz w:val="22"/>
          <w:szCs w:val="22"/>
        </w:rPr>
      </w:pPr>
      <w:r w:rsidRPr="009107B6">
        <w:rPr>
          <w:rFonts w:ascii="Noto Sans" w:hAnsi="Noto Sans"/>
          <w:sz w:val="22"/>
          <w:szCs w:val="22"/>
        </w:rPr>
        <w:t>a) El disseny i l’elaboració dels instruments d’avaluació.</w:t>
      </w:r>
    </w:p>
    <w:p w14:paraId="3BADA21F" w14:textId="77777777" w:rsidR="00C5605D" w:rsidRPr="009107B6" w:rsidRDefault="00C5605D" w:rsidP="00C5605D">
      <w:pPr>
        <w:rPr>
          <w:rFonts w:ascii="Noto Sans" w:hAnsi="Noto Sans"/>
          <w:sz w:val="22"/>
          <w:szCs w:val="22"/>
        </w:rPr>
      </w:pPr>
    </w:p>
    <w:p w14:paraId="0F314CF7" w14:textId="77777777" w:rsidR="00C5605D" w:rsidRPr="009107B6" w:rsidRDefault="00C5605D" w:rsidP="00C5605D">
      <w:pPr>
        <w:rPr>
          <w:rFonts w:ascii="Noto Sans" w:hAnsi="Noto Sans"/>
          <w:sz w:val="22"/>
          <w:szCs w:val="22"/>
        </w:rPr>
      </w:pPr>
      <w:r w:rsidRPr="009107B6">
        <w:rPr>
          <w:rFonts w:ascii="Noto Sans" w:hAnsi="Noto Sans"/>
          <w:sz w:val="22"/>
          <w:szCs w:val="22"/>
        </w:rPr>
        <w:t>b) L’aplicació dels instruments d’avaluació als centres educatius.</w:t>
      </w:r>
    </w:p>
    <w:p w14:paraId="71626111" w14:textId="77777777" w:rsidR="00C5605D" w:rsidRPr="009107B6" w:rsidRDefault="00C5605D" w:rsidP="00C5605D">
      <w:pPr>
        <w:rPr>
          <w:rFonts w:ascii="Noto Sans" w:hAnsi="Noto Sans"/>
          <w:sz w:val="22"/>
          <w:szCs w:val="22"/>
        </w:rPr>
      </w:pPr>
    </w:p>
    <w:p w14:paraId="6632B200" w14:textId="77777777" w:rsidR="00C5605D" w:rsidRPr="009107B6" w:rsidRDefault="00C5605D" w:rsidP="00C5605D">
      <w:pPr>
        <w:rPr>
          <w:rFonts w:ascii="Noto Sans" w:hAnsi="Noto Sans"/>
          <w:sz w:val="22"/>
          <w:szCs w:val="22"/>
        </w:rPr>
      </w:pPr>
      <w:r w:rsidRPr="009107B6">
        <w:rPr>
          <w:rFonts w:ascii="Noto Sans" w:hAnsi="Noto Sans"/>
          <w:sz w:val="22"/>
          <w:szCs w:val="22"/>
        </w:rPr>
        <w:t>c) L’obtenció de les dades derivades de l’aplicació dels instruments.</w:t>
      </w:r>
    </w:p>
    <w:p w14:paraId="41E38856" w14:textId="77777777" w:rsidR="00C5605D" w:rsidRPr="009107B6" w:rsidRDefault="00C5605D" w:rsidP="00C5605D">
      <w:pPr>
        <w:rPr>
          <w:rFonts w:ascii="Noto Sans" w:hAnsi="Noto Sans"/>
          <w:sz w:val="22"/>
          <w:szCs w:val="22"/>
        </w:rPr>
      </w:pPr>
    </w:p>
    <w:p w14:paraId="50F21904" w14:textId="7B90B49C" w:rsidR="00C5605D" w:rsidRPr="009107B6" w:rsidRDefault="274A9159" w:rsidP="715658A0">
      <w:pPr>
        <w:rPr>
          <w:rFonts w:ascii="Noto Sans" w:hAnsi="Noto Sans"/>
          <w:sz w:val="22"/>
          <w:szCs w:val="22"/>
        </w:rPr>
      </w:pPr>
      <w:r w:rsidRPr="009107B6">
        <w:rPr>
          <w:rFonts w:ascii="Noto Sans" w:hAnsi="Noto Sans"/>
          <w:sz w:val="22"/>
          <w:szCs w:val="22"/>
        </w:rPr>
        <w:t>4. La Conselleria d’Educació i Universitats</w:t>
      </w:r>
      <w:r w:rsidR="00F52F7A" w:rsidRPr="009107B6">
        <w:rPr>
          <w:rFonts w:ascii="Noto Sans" w:hAnsi="Noto Sans"/>
          <w:sz w:val="22"/>
          <w:szCs w:val="22"/>
        </w:rPr>
        <w:t>,</w:t>
      </w:r>
      <w:r w:rsidR="00F52F7A" w:rsidRPr="00F52F7A">
        <w:rPr>
          <w:rFonts w:ascii="Noto Sans" w:hAnsi="Noto Sans"/>
          <w:sz w:val="22"/>
          <w:szCs w:val="22"/>
        </w:rPr>
        <w:t xml:space="preserve"> </w:t>
      </w:r>
      <w:r w:rsidR="00F52F7A" w:rsidRPr="009107B6">
        <w:rPr>
          <w:rFonts w:ascii="Noto Sans" w:hAnsi="Noto Sans"/>
          <w:sz w:val="22"/>
          <w:szCs w:val="22"/>
        </w:rPr>
        <w:t xml:space="preserve">si escau, </w:t>
      </w:r>
      <w:r w:rsidRPr="009107B6">
        <w:rPr>
          <w:rFonts w:ascii="Noto Sans" w:hAnsi="Noto Sans"/>
          <w:sz w:val="22"/>
          <w:szCs w:val="22"/>
        </w:rPr>
        <w:t>seleccionarà</w:t>
      </w:r>
      <w:r w:rsidR="00F52F7A">
        <w:rPr>
          <w:rFonts w:ascii="Noto Sans" w:hAnsi="Noto Sans"/>
          <w:sz w:val="22"/>
          <w:szCs w:val="22"/>
        </w:rPr>
        <w:t xml:space="preserve"> </w:t>
      </w:r>
      <w:r w:rsidR="3F75EEAE" w:rsidRPr="009107B6">
        <w:rPr>
          <w:rFonts w:ascii="Noto Sans" w:hAnsi="Noto Sans"/>
          <w:sz w:val="22"/>
          <w:szCs w:val="22"/>
        </w:rPr>
        <w:t>mitjançant l’IAQSE</w:t>
      </w:r>
      <w:r w:rsidR="08403087" w:rsidRPr="009107B6">
        <w:rPr>
          <w:rFonts w:ascii="Noto Sans" w:hAnsi="Noto Sans"/>
          <w:sz w:val="22"/>
          <w:szCs w:val="22"/>
        </w:rPr>
        <w:t xml:space="preserve"> </w:t>
      </w:r>
      <w:r w:rsidRPr="009107B6">
        <w:rPr>
          <w:rFonts w:ascii="Noto Sans" w:hAnsi="Noto Sans"/>
          <w:sz w:val="22"/>
          <w:szCs w:val="22"/>
        </w:rPr>
        <w:t xml:space="preserve">funcionaris docents per </w:t>
      </w:r>
      <w:r w:rsidR="36C14691" w:rsidRPr="009107B6">
        <w:rPr>
          <w:rFonts w:ascii="Noto Sans" w:hAnsi="Noto Sans"/>
          <w:sz w:val="22"/>
          <w:szCs w:val="22"/>
        </w:rPr>
        <w:t xml:space="preserve">dur a terme </w:t>
      </w:r>
      <w:r w:rsidRPr="009107B6">
        <w:rPr>
          <w:rFonts w:ascii="Noto Sans" w:hAnsi="Noto Sans"/>
          <w:sz w:val="22"/>
          <w:szCs w:val="22"/>
        </w:rPr>
        <w:t xml:space="preserve">aquestes </w:t>
      </w:r>
      <w:r w:rsidR="68C4ABCF" w:rsidRPr="009107B6">
        <w:rPr>
          <w:rFonts w:ascii="Noto Sans" w:hAnsi="Noto Sans"/>
          <w:sz w:val="22"/>
          <w:szCs w:val="22"/>
        </w:rPr>
        <w:t>actuac</w:t>
      </w:r>
      <w:r w:rsidRPr="009107B6">
        <w:rPr>
          <w:rFonts w:ascii="Noto Sans" w:hAnsi="Noto Sans"/>
          <w:sz w:val="22"/>
          <w:szCs w:val="22"/>
        </w:rPr>
        <w:t xml:space="preserve">ions. L’exercici d’aquestes </w:t>
      </w:r>
      <w:r w:rsidR="08C5E898" w:rsidRPr="009107B6">
        <w:rPr>
          <w:rFonts w:ascii="Noto Sans" w:hAnsi="Noto Sans"/>
          <w:sz w:val="22"/>
          <w:szCs w:val="22"/>
        </w:rPr>
        <w:t>actua</w:t>
      </w:r>
      <w:r w:rsidRPr="009107B6">
        <w:rPr>
          <w:rFonts w:ascii="Noto Sans" w:hAnsi="Noto Sans"/>
          <w:sz w:val="22"/>
          <w:szCs w:val="22"/>
        </w:rPr>
        <w:t xml:space="preserve">cions es considera </w:t>
      </w:r>
      <w:r w:rsidR="00790678">
        <w:rPr>
          <w:rFonts w:ascii="Noto Sans" w:hAnsi="Noto Sans"/>
          <w:sz w:val="22"/>
          <w:szCs w:val="22"/>
        </w:rPr>
        <w:t xml:space="preserve">una </w:t>
      </w:r>
      <w:r w:rsidRPr="009107B6">
        <w:rPr>
          <w:rFonts w:ascii="Noto Sans" w:hAnsi="Noto Sans"/>
          <w:sz w:val="22"/>
          <w:szCs w:val="22"/>
        </w:rPr>
        <w:t>assistència prevista a la lletra f) de l’article 21 del Text consolidat del Decret 16/2016.</w:t>
      </w:r>
    </w:p>
    <w:p w14:paraId="72B69D1F" w14:textId="77777777" w:rsidR="00C5605D" w:rsidRPr="009107B6" w:rsidRDefault="00C5605D" w:rsidP="00C5605D">
      <w:pPr>
        <w:rPr>
          <w:rFonts w:ascii="Noto Sans" w:hAnsi="Noto Sans"/>
          <w:sz w:val="22"/>
          <w:szCs w:val="22"/>
        </w:rPr>
      </w:pPr>
    </w:p>
    <w:p w14:paraId="1130EC5E" w14:textId="3FE60905" w:rsidR="00C5605D" w:rsidRDefault="00F52F7A" w:rsidP="00C5605D">
      <w:pPr>
        <w:rPr>
          <w:rFonts w:ascii="Noto Sans" w:hAnsi="Noto Sans"/>
          <w:sz w:val="22"/>
          <w:szCs w:val="22"/>
        </w:rPr>
      </w:pPr>
      <w:r w:rsidRPr="00F52F7A">
        <w:rPr>
          <w:rFonts w:ascii="Noto Sans" w:hAnsi="Noto Sans"/>
          <w:sz w:val="22"/>
          <w:szCs w:val="22"/>
        </w:rPr>
        <w:lastRenderedPageBreak/>
        <w:t xml:space="preserve">5. Les actuacions relatives al disseny, elaboració, aplicació i obtenció de dades s’han de dur a terme, totalment o parcialment, fora de la jornada laboral del personal docent seleccionat. Si escau, podran dur-se a terme dins l’horari laboral aquelles actuacions que ho requereixin d’acord amb la planificació que estableixi l’IAQSE.  </w:t>
      </w:r>
    </w:p>
    <w:p w14:paraId="2887E1CE" w14:textId="77777777" w:rsidR="00F52F7A" w:rsidRPr="009107B6" w:rsidRDefault="00F52F7A" w:rsidP="00C5605D">
      <w:pPr>
        <w:rPr>
          <w:rFonts w:ascii="Noto Sans" w:hAnsi="Noto Sans"/>
          <w:sz w:val="22"/>
          <w:szCs w:val="22"/>
        </w:rPr>
      </w:pPr>
    </w:p>
    <w:p w14:paraId="1CE89570" w14:textId="7BFAE7CC" w:rsidR="00C5605D" w:rsidRPr="009107B6" w:rsidRDefault="00C5605D" w:rsidP="00C5605D">
      <w:pPr>
        <w:rPr>
          <w:rFonts w:ascii="Noto Sans" w:hAnsi="Noto Sans"/>
          <w:sz w:val="22"/>
          <w:szCs w:val="22"/>
        </w:rPr>
      </w:pPr>
      <w:r w:rsidRPr="009107B6">
        <w:rPr>
          <w:rFonts w:ascii="Noto Sans" w:hAnsi="Noto Sans"/>
          <w:sz w:val="22"/>
          <w:szCs w:val="22"/>
        </w:rPr>
        <w:t xml:space="preserve">6. El personal docent seleccionat </w:t>
      </w:r>
      <w:r w:rsidR="00F52F7A" w:rsidRPr="00F52F7A">
        <w:rPr>
          <w:rFonts w:ascii="Noto Sans" w:hAnsi="Noto Sans"/>
          <w:sz w:val="22"/>
          <w:szCs w:val="22"/>
        </w:rPr>
        <w:t xml:space="preserve">pot rebre </w:t>
      </w:r>
      <w:r w:rsidRPr="009107B6">
        <w:rPr>
          <w:rFonts w:ascii="Noto Sans" w:hAnsi="Noto Sans"/>
          <w:sz w:val="22"/>
          <w:szCs w:val="22"/>
        </w:rPr>
        <w:t>formació específica</w:t>
      </w:r>
      <w:r w:rsidR="00F52F7A">
        <w:rPr>
          <w:rFonts w:ascii="Noto Sans" w:hAnsi="Noto Sans"/>
          <w:sz w:val="22"/>
          <w:szCs w:val="22"/>
        </w:rPr>
        <w:t xml:space="preserve"> </w:t>
      </w:r>
      <w:r w:rsidRPr="009107B6">
        <w:rPr>
          <w:rFonts w:ascii="Noto Sans" w:hAnsi="Noto Sans"/>
          <w:sz w:val="22"/>
          <w:szCs w:val="22"/>
        </w:rPr>
        <w:t>d’acord amb les necessitats de cada procés d’avaluació.</w:t>
      </w:r>
    </w:p>
    <w:p w14:paraId="21B9A183" w14:textId="77777777" w:rsidR="00C5605D" w:rsidRPr="009107B6" w:rsidRDefault="00C5605D" w:rsidP="00C5605D">
      <w:pPr>
        <w:rPr>
          <w:rFonts w:ascii="Noto Sans" w:hAnsi="Noto Sans"/>
          <w:sz w:val="22"/>
          <w:szCs w:val="22"/>
        </w:rPr>
      </w:pPr>
    </w:p>
    <w:p w14:paraId="353FF490" w14:textId="4A0193E4" w:rsidR="006E3A01" w:rsidRPr="009107B6" w:rsidRDefault="00880D4A" w:rsidP="00E40764">
      <w:pPr>
        <w:pStyle w:val="Sangra2detindependiente"/>
        <w:ind w:firstLine="0"/>
        <w:jc w:val="left"/>
        <w:rPr>
          <w:rFonts w:ascii="Noto Sans" w:hAnsi="Noto Sans" w:cs="Noto Sans"/>
          <w:b/>
          <w:sz w:val="22"/>
          <w:szCs w:val="22"/>
          <w:lang w:val="ca-ES"/>
        </w:rPr>
      </w:pPr>
      <w:r w:rsidRPr="009107B6">
        <w:rPr>
          <w:rFonts w:ascii="Noto Sans" w:hAnsi="Noto Sans" w:cs="Noto Sans"/>
          <w:b/>
          <w:sz w:val="22"/>
          <w:szCs w:val="22"/>
          <w:lang w:val="ca-ES"/>
        </w:rPr>
        <w:t xml:space="preserve">Article </w:t>
      </w:r>
      <w:r w:rsidR="00A32588" w:rsidRPr="009107B6">
        <w:rPr>
          <w:rFonts w:ascii="Noto Sans" w:hAnsi="Noto Sans" w:cs="Noto Sans"/>
          <w:b/>
          <w:sz w:val="22"/>
          <w:szCs w:val="22"/>
          <w:lang w:val="ca-ES"/>
        </w:rPr>
        <w:t>11</w:t>
      </w:r>
    </w:p>
    <w:p w14:paraId="4AAEE5F9" w14:textId="0394043C" w:rsidR="00880D4A" w:rsidRPr="009107B6" w:rsidRDefault="3C9AD9E0" w:rsidP="715658A0">
      <w:pPr>
        <w:pStyle w:val="Sangra2detindependiente"/>
        <w:ind w:firstLine="0"/>
        <w:jc w:val="left"/>
        <w:rPr>
          <w:rFonts w:ascii="Noto Sans" w:hAnsi="Noto Sans" w:cs="Noto Sans"/>
          <w:b/>
          <w:bCs/>
          <w:sz w:val="22"/>
          <w:szCs w:val="22"/>
          <w:lang w:val="ca-ES"/>
        </w:rPr>
      </w:pPr>
      <w:r w:rsidRPr="009107B6">
        <w:rPr>
          <w:rFonts w:ascii="Noto Sans" w:hAnsi="Noto Sans" w:cs="Noto Sans"/>
          <w:b/>
          <w:bCs/>
          <w:sz w:val="22"/>
          <w:szCs w:val="22"/>
          <w:lang w:val="ca-ES"/>
        </w:rPr>
        <w:t>E</w:t>
      </w:r>
      <w:r w:rsidR="632CCF34" w:rsidRPr="009107B6">
        <w:rPr>
          <w:rFonts w:ascii="Noto Sans" w:hAnsi="Noto Sans" w:cs="Noto Sans"/>
          <w:b/>
          <w:bCs/>
          <w:sz w:val="22"/>
          <w:szCs w:val="22"/>
          <w:lang w:val="ca-ES"/>
        </w:rPr>
        <w:t>labora</w:t>
      </w:r>
      <w:r w:rsidR="6BAC4002" w:rsidRPr="009107B6">
        <w:rPr>
          <w:rFonts w:ascii="Noto Sans" w:hAnsi="Noto Sans" w:cs="Noto Sans"/>
          <w:b/>
          <w:bCs/>
          <w:sz w:val="22"/>
          <w:szCs w:val="22"/>
          <w:lang w:val="ca-ES"/>
        </w:rPr>
        <w:t>ció</w:t>
      </w:r>
      <w:r w:rsidR="632CCF34" w:rsidRPr="009107B6">
        <w:rPr>
          <w:rFonts w:ascii="Noto Sans" w:hAnsi="Noto Sans" w:cs="Noto Sans"/>
          <w:b/>
          <w:bCs/>
          <w:sz w:val="22"/>
          <w:szCs w:val="22"/>
          <w:lang w:val="ca-ES"/>
        </w:rPr>
        <w:t xml:space="preserve"> dels instruments d</w:t>
      </w:r>
      <w:r w:rsidR="30AD7418" w:rsidRPr="009107B6">
        <w:rPr>
          <w:rFonts w:ascii="Noto Sans" w:hAnsi="Noto Sans" w:cs="Noto Sans"/>
          <w:b/>
          <w:bCs/>
          <w:sz w:val="22"/>
          <w:szCs w:val="22"/>
          <w:lang w:val="ca-ES"/>
        </w:rPr>
        <w:t xml:space="preserve">e les </w:t>
      </w:r>
      <w:r w:rsidR="632CCF34" w:rsidRPr="009107B6">
        <w:rPr>
          <w:rFonts w:ascii="Noto Sans" w:hAnsi="Noto Sans" w:cs="Noto Sans"/>
          <w:b/>
          <w:bCs/>
          <w:sz w:val="22"/>
          <w:szCs w:val="22"/>
          <w:lang w:val="ca-ES"/>
        </w:rPr>
        <w:t>avaluaci</w:t>
      </w:r>
      <w:r w:rsidR="211B332A" w:rsidRPr="009107B6">
        <w:rPr>
          <w:rFonts w:ascii="Noto Sans" w:hAnsi="Noto Sans" w:cs="Noto Sans"/>
          <w:b/>
          <w:bCs/>
          <w:sz w:val="22"/>
          <w:szCs w:val="22"/>
          <w:lang w:val="ca-ES"/>
        </w:rPr>
        <w:t>ons</w:t>
      </w:r>
      <w:r w:rsidR="04189393" w:rsidRPr="009107B6">
        <w:rPr>
          <w:rFonts w:ascii="Noto Sans" w:hAnsi="Noto Sans" w:cs="Noto Sans"/>
          <w:b/>
          <w:bCs/>
          <w:sz w:val="22"/>
          <w:szCs w:val="22"/>
          <w:lang w:val="ca-ES"/>
        </w:rPr>
        <w:t xml:space="preserve"> d’àmbit autonòmic</w:t>
      </w:r>
    </w:p>
    <w:p w14:paraId="5D138111" w14:textId="77777777" w:rsidR="00880D4A" w:rsidRPr="009107B6" w:rsidRDefault="00880D4A" w:rsidP="00880D4A">
      <w:pPr>
        <w:pStyle w:val="Sangra2detindependiente"/>
        <w:ind w:firstLine="0"/>
        <w:jc w:val="left"/>
        <w:rPr>
          <w:rFonts w:ascii="Noto Sans" w:hAnsi="Noto Sans" w:cs="Noto Sans"/>
          <w:bCs/>
          <w:sz w:val="22"/>
          <w:szCs w:val="22"/>
          <w:lang w:val="ca-ES"/>
        </w:rPr>
      </w:pPr>
    </w:p>
    <w:p w14:paraId="0E7B3FC6" w14:textId="39514377" w:rsidR="006C63A5" w:rsidRPr="009107B6" w:rsidRDefault="00880D4A" w:rsidP="00880D4A">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1. </w:t>
      </w:r>
      <w:r w:rsidR="0014530C" w:rsidRPr="009107B6">
        <w:rPr>
          <w:rFonts w:ascii="Noto Sans" w:hAnsi="Noto Sans" w:cs="Noto Sans"/>
          <w:bCs/>
          <w:sz w:val="22"/>
          <w:szCs w:val="22"/>
          <w:lang w:val="ca-ES"/>
        </w:rPr>
        <w:t>L’</w:t>
      </w:r>
      <w:r w:rsidR="00036EFF" w:rsidRPr="009107B6">
        <w:rPr>
          <w:rFonts w:ascii="Noto Sans" w:hAnsi="Noto Sans" w:cs="Noto Sans"/>
          <w:bCs/>
          <w:sz w:val="22"/>
          <w:szCs w:val="22"/>
          <w:lang w:val="ca-ES"/>
        </w:rPr>
        <w:t>IAQSE defineix els criteris de qualitat necessaris per a l’elaboració dels instruments d’avaluació i selecciona el personal encarregat de la seva elaboració, establint, en cada cas, els requisits relatius a la formació i a l’experiència professional.</w:t>
      </w:r>
    </w:p>
    <w:p w14:paraId="76B7CFAF" w14:textId="43076A06" w:rsidR="00880D4A" w:rsidRPr="009107B6" w:rsidRDefault="00880D4A" w:rsidP="00880D4A">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 </w:t>
      </w:r>
    </w:p>
    <w:p w14:paraId="17B9DA66" w14:textId="384D4949" w:rsidR="00491A5E" w:rsidRPr="009107B6" w:rsidRDefault="006C63A5" w:rsidP="00880D4A">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2. </w:t>
      </w:r>
      <w:r w:rsidR="00036EFF" w:rsidRPr="009107B6">
        <w:rPr>
          <w:rFonts w:ascii="Noto Sans" w:hAnsi="Noto Sans" w:cs="Noto Sans"/>
          <w:bCs/>
          <w:sz w:val="22"/>
          <w:szCs w:val="22"/>
          <w:lang w:val="ca-ES"/>
        </w:rPr>
        <w:t>El material elaborat pel personal seleccionat haurà d’ajustar-se als criteris de qualitat establerts per l’IAQSE</w:t>
      </w:r>
      <w:r w:rsidR="00491A5E" w:rsidRPr="009107B6">
        <w:rPr>
          <w:rFonts w:ascii="Noto Sans" w:hAnsi="Noto Sans" w:cs="Noto Sans"/>
          <w:bCs/>
          <w:sz w:val="22"/>
          <w:szCs w:val="22"/>
          <w:lang w:val="ca-ES"/>
        </w:rPr>
        <w:t>.</w:t>
      </w:r>
    </w:p>
    <w:p w14:paraId="5F7EDB3B" w14:textId="77777777" w:rsidR="00491A5E" w:rsidRPr="009107B6" w:rsidRDefault="00491A5E" w:rsidP="00880D4A">
      <w:pPr>
        <w:pStyle w:val="Sangra2detindependiente"/>
        <w:ind w:firstLine="0"/>
        <w:jc w:val="left"/>
        <w:rPr>
          <w:rFonts w:ascii="Noto Sans" w:hAnsi="Noto Sans" w:cs="Noto Sans"/>
          <w:bCs/>
          <w:sz w:val="22"/>
          <w:szCs w:val="22"/>
          <w:lang w:val="ca-ES"/>
        </w:rPr>
      </w:pPr>
    </w:p>
    <w:p w14:paraId="0F841A8A" w14:textId="3185FF6A" w:rsidR="00036EFF" w:rsidRPr="009107B6" w:rsidRDefault="0AE1F1FC"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xml:space="preserve">3. </w:t>
      </w:r>
      <w:r w:rsidR="49357FFB" w:rsidRPr="009107B6">
        <w:rPr>
          <w:rFonts w:ascii="Noto Sans" w:hAnsi="Noto Sans" w:cs="Noto Sans"/>
          <w:sz w:val="22"/>
          <w:szCs w:val="22"/>
          <w:lang w:val="ca-ES"/>
        </w:rPr>
        <w:t xml:space="preserve">El personal seleccionat per a l’elaboració dels instruments d’avaluació s’organitza en </w:t>
      </w:r>
      <w:r w:rsidR="55F4CF77" w:rsidRPr="009107B6">
        <w:rPr>
          <w:rFonts w:ascii="Noto Sans" w:hAnsi="Noto Sans" w:cs="Noto Sans"/>
          <w:sz w:val="22"/>
          <w:szCs w:val="22"/>
          <w:lang w:val="ca-ES"/>
        </w:rPr>
        <w:t>grups de treball</w:t>
      </w:r>
      <w:r w:rsidR="49357FFB" w:rsidRPr="009107B6">
        <w:rPr>
          <w:rFonts w:ascii="Noto Sans" w:hAnsi="Noto Sans" w:cs="Noto Sans"/>
          <w:sz w:val="22"/>
          <w:szCs w:val="22"/>
          <w:lang w:val="ca-ES"/>
        </w:rPr>
        <w:t xml:space="preserve">. La constitució i el funcionament d’aquests </w:t>
      </w:r>
      <w:r w:rsidR="22B12119" w:rsidRPr="009107B6">
        <w:rPr>
          <w:rFonts w:ascii="Noto Sans" w:hAnsi="Noto Sans" w:cs="Noto Sans"/>
          <w:sz w:val="22"/>
          <w:szCs w:val="22"/>
          <w:lang w:val="ca-ES"/>
        </w:rPr>
        <w:t>grup</w:t>
      </w:r>
      <w:r w:rsidR="49357FFB" w:rsidRPr="009107B6">
        <w:rPr>
          <w:rFonts w:ascii="Noto Sans" w:hAnsi="Noto Sans" w:cs="Noto Sans"/>
          <w:sz w:val="22"/>
          <w:szCs w:val="22"/>
          <w:lang w:val="ca-ES"/>
        </w:rPr>
        <w:t xml:space="preserve">s </w:t>
      </w:r>
      <w:r w:rsidR="0488C324" w:rsidRPr="009107B6">
        <w:rPr>
          <w:rFonts w:ascii="Noto Sans" w:hAnsi="Noto Sans" w:cs="Noto Sans"/>
          <w:sz w:val="22"/>
          <w:szCs w:val="22"/>
          <w:lang w:val="ca-ES"/>
        </w:rPr>
        <w:t>han de complir</w:t>
      </w:r>
      <w:r w:rsidR="49357FFB" w:rsidRPr="009107B6">
        <w:rPr>
          <w:rFonts w:ascii="Noto Sans" w:hAnsi="Noto Sans" w:cs="Noto Sans"/>
          <w:sz w:val="22"/>
          <w:szCs w:val="22"/>
          <w:lang w:val="ca-ES"/>
        </w:rPr>
        <w:t>, amb caràcter general, els requisits següents:</w:t>
      </w:r>
    </w:p>
    <w:p w14:paraId="59FACF7C" w14:textId="77777777" w:rsidR="00036EFF" w:rsidRPr="009107B6" w:rsidRDefault="00036EFF" w:rsidP="00036EFF">
      <w:pPr>
        <w:pStyle w:val="Sangra2detindependiente"/>
        <w:rPr>
          <w:rFonts w:ascii="Noto Sans" w:hAnsi="Noto Sans" w:cs="Noto Sans"/>
          <w:bCs/>
          <w:sz w:val="22"/>
          <w:szCs w:val="22"/>
          <w:lang w:val="ca-ES"/>
        </w:rPr>
      </w:pPr>
    </w:p>
    <w:p w14:paraId="05F6C076" w14:textId="77777777" w:rsidR="00036EFF" w:rsidRPr="009107B6" w:rsidRDefault="00036EFF" w:rsidP="00036EFF">
      <w:pPr>
        <w:pStyle w:val="Sangra2detindependiente"/>
        <w:ind w:firstLine="0"/>
        <w:rPr>
          <w:rFonts w:ascii="Noto Sans" w:hAnsi="Noto Sans" w:cs="Noto Sans"/>
          <w:bCs/>
          <w:sz w:val="22"/>
          <w:szCs w:val="22"/>
          <w:lang w:val="ca-ES"/>
        </w:rPr>
      </w:pPr>
      <w:r w:rsidRPr="009107B6">
        <w:rPr>
          <w:rFonts w:ascii="Noto Sans" w:hAnsi="Noto Sans" w:cs="Noto Sans"/>
          <w:bCs/>
          <w:sz w:val="22"/>
          <w:szCs w:val="22"/>
          <w:lang w:val="ca-ES"/>
        </w:rPr>
        <w:t>a) Han d’estar integrats per un mínim de dues persones.</w:t>
      </w:r>
    </w:p>
    <w:p w14:paraId="66421E5F" w14:textId="247F67FF" w:rsidR="00036EFF" w:rsidRPr="009107B6" w:rsidRDefault="49357FFB"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xml:space="preserve">b) Cada </w:t>
      </w:r>
      <w:r w:rsidR="05F7F988" w:rsidRPr="009107B6">
        <w:rPr>
          <w:rFonts w:ascii="Noto Sans" w:hAnsi="Noto Sans" w:cs="Noto Sans"/>
          <w:sz w:val="22"/>
          <w:szCs w:val="22"/>
          <w:lang w:val="ca-ES"/>
        </w:rPr>
        <w:t>un</w:t>
      </w:r>
      <w:r w:rsidRPr="009107B6">
        <w:rPr>
          <w:rFonts w:ascii="Noto Sans" w:hAnsi="Noto Sans" w:cs="Noto Sans"/>
          <w:sz w:val="22"/>
          <w:szCs w:val="22"/>
          <w:lang w:val="ca-ES"/>
        </w:rPr>
        <w:t xml:space="preserve"> ha d’incloure, com a mínim, un docent en actiu de l’especialitat corresponent a l’instrument d’avaluació, amb experiència en la </w:t>
      </w:r>
      <w:proofErr w:type="spellStart"/>
      <w:r w:rsidRPr="009107B6">
        <w:rPr>
          <w:rFonts w:ascii="Noto Sans" w:hAnsi="Noto Sans" w:cs="Noto Sans"/>
          <w:sz w:val="22"/>
          <w:szCs w:val="22"/>
          <w:lang w:val="ca-ES"/>
        </w:rPr>
        <w:t>impartició</w:t>
      </w:r>
      <w:proofErr w:type="spellEnd"/>
      <w:r w:rsidRPr="009107B6">
        <w:rPr>
          <w:rFonts w:ascii="Noto Sans" w:hAnsi="Noto Sans" w:cs="Noto Sans"/>
          <w:sz w:val="22"/>
          <w:szCs w:val="22"/>
          <w:lang w:val="ca-ES"/>
        </w:rPr>
        <w:t xml:space="preserve"> de l’àrea o matèria en l’etapa educativa corresponent.</w:t>
      </w:r>
    </w:p>
    <w:p w14:paraId="1194027F" w14:textId="27B82E8A" w:rsidR="00036EFF" w:rsidRPr="009107B6" w:rsidRDefault="49357FFB"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xml:space="preserve">c) L’IAQSE, si escau, designa la persona que actua </w:t>
      </w:r>
      <w:r w:rsidR="3265A0B1" w:rsidRPr="009107B6">
        <w:rPr>
          <w:rFonts w:ascii="Noto Sans" w:hAnsi="Noto Sans" w:cs="Noto Sans"/>
          <w:sz w:val="22"/>
          <w:szCs w:val="22"/>
          <w:lang w:val="ca-ES"/>
        </w:rPr>
        <w:t xml:space="preserve">amb funcions de </w:t>
      </w:r>
      <w:r w:rsidRPr="009107B6">
        <w:rPr>
          <w:rFonts w:ascii="Noto Sans" w:hAnsi="Noto Sans" w:cs="Noto Sans"/>
          <w:sz w:val="22"/>
          <w:szCs w:val="22"/>
          <w:lang w:val="ca-ES"/>
        </w:rPr>
        <w:t>coordina</w:t>
      </w:r>
      <w:r w:rsidR="07836EA8" w:rsidRPr="009107B6">
        <w:rPr>
          <w:rFonts w:ascii="Noto Sans" w:hAnsi="Noto Sans" w:cs="Noto Sans"/>
          <w:sz w:val="22"/>
          <w:szCs w:val="22"/>
          <w:lang w:val="ca-ES"/>
        </w:rPr>
        <w:t>ció</w:t>
      </w:r>
      <w:r w:rsidRPr="009107B6">
        <w:rPr>
          <w:rFonts w:ascii="Noto Sans" w:hAnsi="Noto Sans" w:cs="Noto Sans"/>
          <w:sz w:val="22"/>
          <w:szCs w:val="22"/>
          <w:lang w:val="ca-ES"/>
        </w:rPr>
        <w:t>.</w:t>
      </w:r>
    </w:p>
    <w:p w14:paraId="115158C7" w14:textId="76308FC2" w:rsidR="00880D4A" w:rsidRPr="009107B6" w:rsidRDefault="00036EFF" w:rsidP="00036EFF">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d) S’han de respectar els terminis establerts per l’IAQSE.</w:t>
      </w:r>
    </w:p>
    <w:p w14:paraId="3ADED5D5" w14:textId="77777777" w:rsidR="00036EFF" w:rsidRPr="009107B6" w:rsidRDefault="00036EFF" w:rsidP="00E440B2">
      <w:pPr>
        <w:pStyle w:val="Sangra2detindependiente"/>
        <w:ind w:firstLine="0"/>
        <w:jc w:val="left"/>
        <w:rPr>
          <w:rFonts w:ascii="Noto Sans" w:hAnsi="Noto Sans" w:cs="Noto Sans"/>
          <w:bCs/>
          <w:sz w:val="22"/>
          <w:szCs w:val="22"/>
          <w:lang w:val="ca-ES"/>
        </w:rPr>
      </w:pPr>
    </w:p>
    <w:p w14:paraId="4473A29E" w14:textId="5F635429" w:rsidR="00036EFF" w:rsidRPr="009107B6" w:rsidRDefault="4D6D21F3"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xml:space="preserve">4. </w:t>
      </w:r>
      <w:r w:rsidR="49357FFB" w:rsidRPr="009107B6">
        <w:rPr>
          <w:rFonts w:ascii="Noto Sans" w:hAnsi="Noto Sans" w:cs="Noto Sans"/>
          <w:sz w:val="22"/>
          <w:szCs w:val="22"/>
          <w:lang w:val="ca-ES"/>
        </w:rPr>
        <w:t>Les funcions dels membres de</w:t>
      </w:r>
      <w:r w:rsidR="730BE1AC" w:rsidRPr="009107B6">
        <w:rPr>
          <w:rFonts w:ascii="Noto Sans" w:hAnsi="Noto Sans" w:cs="Noto Sans"/>
          <w:sz w:val="22"/>
          <w:szCs w:val="22"/>
          <w:lang w:val="ca-ES"/>
        </w:rPr>
        <w:t xml:space="preserve">ls </w:t>
      </w:r>
      <w:r w:rsidR="49357FFB" w:rsidRPr="009107B6">
        <w:rPr>
          <w:rFonts w:ascii="Noto Sans" w:hAnsi="Noto Sans" w:cs="Noto Sans"/>
          <w:sz w:val="22"/>
          <w:szCs w:val="22"/>
          <w:lang w:val="ca-ES"/>
        </w:rPr>
        <w:t>grups de treball són les següents:</w:t>
      </w:r>
    </w:p>
    <w:p w14:paraId="23325CD2" w14:textId="77777777" w:rsidR="00036EFF" w:rsidRPr="009107B6" w:rsidRDefault="00036EFF" w:rsidP="00CE719A">
      <w:pPr>
        <w:pStyle w:val="Sangra2detindependiente"/>
        <w:jc w:val="left"/>
        <w:rPr>
          <w:rFonts w:ascii="Noto Sans" w:hAnsi="Noto Sans" w:cs="Noto Sans"/>
          <w:bCs/>
          <w:sz w:val="22"/>
          <w:szCs w:val="22"/>
          <w:lang w:val="ca-ES"/>
        </w:rPr>
      </w:pPr>
    </w:p>
    <w:p w14:paraId="6C11D5DE" w14:textId="77777777" w:rsidR="000620FD" w:rsidRPr="009107B6" w:rsidRDefault="000620FD" w:rsidP="00CE719A">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a) Assistir a les reunions convocades per l’IAQSE.</w:t>
      </w:r>
    </w:p>
    <w:p w14:paraId="488EEB5B" w14:textId="51337FE3" w:rsidR="000620FD" w:rsidRPr="009107B6" w:rsidRDefault="000620FD" w:rsidP="00CE719A">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b) Assumir i aplicar els criteris establerts per l’IAQSE per a</w:t>
      </w:r>
      <w:r w:rsidR="00CE719A" w:rsidRPr="009107B6">
        <w:rPr>
          <w:rFonts w:ascii="Noto Sans" w:hAnsi="Noto Sans" w:cs="Noto Sans"/>
          <w:bCs/>
          <w:sz w:val="22"/>
          <w:szCs w:val="22"/>
          <w:lang w:val="ca-ES"/>
        </w:rPr>
        <w:t>l disseny i</w:t>
      </w:r>
      <w:r w:rsidRPr="009107B6">
        <w:rPr>
          <w:rFonts w:ascii="Noto Sans" w:hAnsi="Noto Sans" w:cs="Noto Sans"/>
          <w:bCs/>
          <w:sz w:val="22"/>
          <w:szCs w:val="22"/>
          <w:lang w:val="ca-ES"/>
        </w:rPr>
        <w:t xml:space="preserve"> l’elaboració dels instruments d’avaluació.</w:t>
      </w:r>
    </w:p>
    <w:p w14:paraId="330B8DCF" w14:textId="02317FDC" w:rsidR="000620FD" w:rsidRPr="009107B6" w:rsidRDefault="2540927F"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xml:space="preserve">c) Fer el seguiment de les tasques assignades, </w:t>
      </w:r>
      <w:r w:rsidR="150DB2C8" w:rsidRPr="009107B6">
        <w:rPr>
          <w:rFonts w:ascii="Noto Sans" w:hAnsi="Noto Sans" w:cs="Noto Sans"/>
          <w:sz w:val="22"/>
          <w:szCs w:val="22"/>
          <w:lang w:val="ca-ES"/>
        </w:rPr>
        <w:t>vetllant per la coherència amb la resta de membres de</w:t>
      </w:r>
      <w:r w:rsidR="6515B173" w:rsidRPr="009107B6">
        <w:rPr>
          <w:rFonts w:ascii="Noto Sans" w:hAnsi="Noto Sans" w:cs="Noto Sans"/>
          <w:sz w:val="22"/>
          <w:szCs w:val="22"/>
          <w:lang w:val="ca-ES"/>
        </w:rPr>
        <w:t>l grup</w:t>
      </w:r>
      <w:r w:rsidRPr="009107B6">
        <w:rPr>
          <w:rFonts w:ascii="Noto Sans" w:hAnsi="Noto Sans" w:cs="Noto Sans"/>
          <w:sz w:val="22"/>
          <w:szCs w:val="22"/>
          <w:lang w:val="ca-ES"/>
        </w:rPr>
        <w:t>.</w:t>
      </w:r>
    </w:p>
    <w:p w14:paraId="48CAA5C2" w14:textId="77777777" w:rsidR="000620FD" w:rsidRPr="009107B6" w:rsidRDefault="000620FD" w:rsidP="00CE719A">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d) Participar activament en la redacció i elaboració dels instruments d’avaluació.</w:t>
      </w:r>
    </w:p>
    <w:p w14:paraId="57503ADE" w14:textId="6BA04F9E" w:rsidR="00036EFF" w:rsidRPr="009107B6" w:rsidRDefault="000620FD" w:rsidP="00CE719A">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e) </w:t>
      </w:r>
      <w:r w:rsidR="00CE719A" w:rsidRPr="009107B6">
        <w:rPr>
          <w:rFonts w:ascii="Noto Sans" w:hAnsi="Noto Sans" w:cs="Noto Sans"/>
          <w:bCs/>
          <w:sz w:val="22"/>
          <w:szCs w:val="22"/>
          <w:lang w:val="ca-ES"/>
        </w:rPr>
        <w:t>Garantir la custòdia i la confidencialitat del material generat, així com el seu lliurament dins els terminis fixats per l’IAQSE.</w:t>
      </w:r>
    </w:p>
    <w:p w14:paraId="35018FB9" w14:textId="7F10BEA9" w:rsidR="00CE719A" w:rsidRPr="009107B6" w:rsidRDefault="150DB2C8"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xml:space="preserve">f) </w:t>
      </w:r>
      <w:r w:rsidR="5AB663B3" w:rsidRPr="009107B6">
        <w:rPr>
          <w:rFonts w:ascii="Noto Sans" w:hAnsi="Noto Sans" w:cs="Noto Sans"/>
          <w:sz w:val="22"/>
          <w:szCs w:val="22"/>
          <w:lang w:val="ca-ES"/>
        </w:rPr>
        <w:t>Validar, si escau, la redacció final d</w:t>
      </w:r>
      <w:r w:rsidR="3669B4C5" w:rsidRPr="009107B6">
        <w:rPr>
          <w:rFonts w:ascii="Noto Sans" w:hAnsi="Noto Sans" w:cs="Noto Sans"/>
          <w:sz w:val="22"/>
          <w:szCs w:val="22"/>
          <w:lang w:val="ca-ES"/>
        </w:rPr>
        <w:t>el</w:t>
      </w:r>
      <w:r w:rsidR="5AB663B3" w:rsidRPr="009107B6">
        <w:rPr>
          <w:rFonts w:ascii="Noto Sans" w:hAnsi="Noto Sans" w:cs="Noto Sans"/>
          <w:sz w:val="22"/>
          <w:szCs w:val="22"/>
          <w:lang w:val="ca-ES"/>
        </w:rPr>
        <w:t xml:space="preserve">s </w:t>
      </w:r>
      <w:r w:rsidR="3669B4C5" w:rsidRPr="009107B6">
        <w:rPr>
          <w:rFonts w:ascii="Noto Sans" w:hAnsi="Noto Sans" w:cs="Noto Sans"/>
          <w:sz w:val="22"/>
          <w:szCs w:val="22"/>
          <w:lang w:val="ca-ES"/>
        </w:rPr>
        <w:t>ítems</w:t>
      </w:r>
      <w:r w:rsidR="5AB663B3" w:rsidRPr="009107B6">
        <w:rPr>
          <w:rFonts w:ascii="Noto Sans" w:hAnsi="Noto Sans" w:cs="Noto Sans"/>
          <w:sz w:val="22"/>
          <w:szCs w:val="22"/>
          <w:lang w:val="ca-ES"/>
        </w:rPr>
        <w:t xml:space="preserve"> que han de formar part dels</w:t>
      </w:r>
      <w:r w:rsidR="3CA4412D" w:rsidRPr="009107B6">
        <w:rPr>
          <w:rFonts w:ascii="Noto Sans" w:hAnsi="Noto Sans" w:cs="Noto Sans"/>
          <w:sz w:val="22"/>
          <w:szCs w:val="22"/>
          <w:lang w:val="ca-ES"/>
        </w:rPr>
        <w:t xml:space="preserve"> instruments de les</w:t>
      </w:r>
      <w:r w:rsidR="5AB663B3" w:rsidRPr="009107B6">
        <w:rPr>
          <w:rFonts w:ascii="Noto Sans" w:hAnsi="Noto Sans" w:cs="Noto Sans"/>
          <w:sz w:val="22"/>
          <w:szCs w:val="22"/>
          <w:lang w:val="ca-ES"/>
        </w:rPr>
        <w:t xml:space="preserve"> avaluacions externes, amb l’objectiu d’assegurar-ne l’adequació al nivell educatiu corresponent</w:t>
      </w:r>
      <w:r w:rsidRPr="009107B6">
        <w:rPr>
          <w:rFonts w:ascii="Noto Sans" w:hAnsi="Noto Sans" w:cs="Noto Sans"/>
          <w:sz w:val="22"/>
          <w:szCs w:val="22"/>
          <w:lang w:val="ca-ES"/>
        </w:rPr>
        <w:t>.</w:t>
      </w:r>
    </w:p>
    <w:p w14:paraId="4A6E5EE8" w14:textId="77777777" w:rsidR="00036EFF" w:rsidRPr="009107B6" w:rsidRDefault="00036EFF" w:rsidP="00CE719A">
      <w:pPr>
        <w:pStyle w:val="Sangra2detindependiente"/>
        <w:ind w:firstLine="0"/>
        <w:jc w:val="left"/>
        <w:rPr>
          <w:rFonts w:ascii="Noto Sans" w:hAnsi="Noto Sans" w:cs="Noto Sans"/>
          <w:bCs/>
          <w:color w:val="00B050"/>
          <w:sz w:val="22"/>
          <w:szCs w:val="22"/>
          <w:lang w:val="ca-ES"/>
        </w:rPr>
      </w:pPr>
    </w:p>
    <w:p w14:paraId="1F49CC54" w14:textId="3D7AC77B" w:rsidR="000620FD" w:rsidRPr="009107B6" w:rsidRDefault="2540927F"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xml:space="preserve">En cas que </w:t>
      </w:r>
      <w:r w:rsidR="27B0BE15" w:rsidRPr="009107B6">
        <w:rPr>
          <w:rFonts w:ascii="Noto Sans" w:hAnsi="Noto Sans" w:cs="Noto Sans"/>
          <w:sz w:val="22"/>
          <w:szCs w:val="22"/>
          <w:lang w:val="ca-ES"/>
        </w:rPr>
        <w:t>el grup de treball</w:t>
      </w:r>
      <w:r w:rsidRPr="009107B6">
        <w:rPr>
          <w:rFonts w:ascii="Noto Sans" w:hAnsi="Noto Sans" w:cs="Noto Sans"/>
          <w:sz w:val="22"/>
          <w:szCs w:val="22"/>
          <w:lang w:val="ca-ES"/>
        </w:rPr>
        <w:t xml:space="preserve"> disposi d’una persona coordinadora, aquesta assumeix les mateixes funcions que la resta dels membres, i </w:t>
      </w:r>
      <w:r w:rsidR="150DB2C8" w:rsidRPr="009107B6">
        <w:rPr>
          <w:rFonts w:ascii="Noto Sans" w:hAnsi="Noto Sans" w:cs="Noto Sans"/>
          <w:sz w:val="22"/>
          <w:szCs w:val="22"/>
          <w:lang w:val="ca-ES"/>
        </w:rPr>
        <w:t>addicionalment</w:t>
      </w:r>
      <w:r w:rsidRPr="009107B6">
        <w:rPr>
          <w:rFonts w:ascii="Noto Sans" w:hAnsi="Noto Sans" w:cs="Noto Sans"/>
          <w:sz w:val="22"/>
          <w:szCs w:val="22"/>
          <w:lang w:val="ca-ES"/>
        </w:rPr>
        <w:t>:</w:t>
      </w:r>
    </w:p>
    <w:p w14:paraId="286E401F" w14:textId="77777777" w:rsidR="000620FD" w:rsidRPr="009107B6" w:rsidRDefault="000620FD" w:rsidP="00CE719A">
      <w:pPr>
        <w:pStyle w:val="Sangra2detindependiente"/>
        <w:ind w:firstLine="0"/>
        <w:jc w:val="left"/>
        <w:rPr>
          <w:rFonts w:ascii="Noto Sans" w:hAnsi="Noto Sans" w:cs="Noto Sans"/>
          <w:bCs/>
          <w:sz w:val="22"/>
          <w:szCs w:val="22"/>
          <w:lang w:val="ca-ES"/>
        </w:rPr>
      </w:pPr>
    </w:p>
    <w:p w14:paraId="6D3073ED" w14:textId="1A33E32B" w:rsidR="000620FD" w:rsidRPr="009107B6" w:rsidRDefault="2540927F"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xml:space="preserve">a) </w:t>
      </w:r>
      <w:r w:rsidR="150DB2C8" w:rsidRPr="009107B6">
        <w:rPr>
          <w:rFonts w:ascii="Noto Sans" w:hAnsi="Noto Sans" w:cs="Noto Sans"/>
          <w:sz w:val="22"/>
          <w:szCs w:val="22"/>
          <w:lang w:val="ca-ES"/>
        </w:rPr>
        <w:t xml:space="preserve">Actua com a interlocutor entre l’IAQSE i </w:t>
      </w:r>
      <w:r w:rsidR="68491C53" w:rsidRPr="009107B6">
        <w:rPr>
          <w:rFonts w:ascii="Noto Sans" w:hAnsi="Noto Sans" w:cs="Noto Sans"/>
          <w:sz w:val="22"/>
          <w:szCs w:val="22"/>
          <w:lang w:val="ca-ES"/>
        </w:rPr>
        <w:t>el grup</w:t>
      </w:r>
      <w:r w:rsidR="150DB2C8" w:rsidRPr="009107B6">
        <w:rPr>
          <w:rFonts w:ascii="Noto Sans" w:hAnsi="Noto Sans" w:cs="Noto Sans"/>
          <w:sz w:val="22"/>
          <w:szCs w:val="22"/>
          <w:lang w:val="ca-ES"/>
        </w:rPr>
        <w:t xml:space="preserve"> corresponent.</w:t>
      </w:r>
    </w:p>
    <w:p w14:paraId="79CC16F7" w14:textId="648B97E9" w:rsidR="000620FD" w:rsidRPr="009107B6" w:rsidRDefault="2540927F"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b) Informa els membres de</w:t>
      </w:r>
      <w:r w:rsidR="6DDA19E2" w:rsidRPr="009107B6">
        <w:rPr>
          <w:rFonts w:ascii="Noto Sans" w:hAnsi="Noto Sans" w:cs="Noto Sans"/>
          <w:sz w:val="22"/>
          <w:szCs w:val="22"/>
          <w:lang w:val="ca-ES"/>
        </w:rPr>
        <w:t>l</w:t>
      </w:r>
      <w:r w:rsidR="0488C324" w:rsidRPr="009107B6">
        <w:rPr>
          <w:rFonts w:ascii="Noto Sans" w:hAnsi="Noto Sans" w:cs="Noto Sans"/>
          <w:sz w:val="22"/>
          <w:szCs w:val="22"/>
          <w:lang w:val="ca-ES"/>
        </w:rPr>
        <w:t xml:space="preserve"> </w:t>
      </w:r>
      <w:r w:rsidR="2A295A95" w:rsidRPr="009107B6">
        <w:rPr>
          <w:rFonts w:ascii="Noto Sans" w:hAnsi="Noto Sans" w:cs="Noto Sans"/>
          <w:sz w:val="22"/>
          <w:szCs w:val="22"/>
          <w:lang w:val="ca-ES"/>
        </w:rPr>
        <w:t>grup</w:t>
      </w:r>
      <w:r w:rsidRPr="009107B6">
        <w:rPr>
          <w:rFonts w:ascii="Noto Sans" w:hAnsi="Noto Sans" w:cs="Noto Sans"/>
          <w:sz w:val="22"/>
          <w:szCs w:val="22"/>
          <w:lang w:val="ca-ES"/>
        </w:rPr>
        <w:t xml:space="preserve"> dels criteris establerts per l’IAQSE.</w:t>
      </w:r>
    </w:p>
    <w:p w14:paraId="1D801FA5" w14:textId="6CEB6962" w:rsidR="000620FD" w:rsidRPr="009107B6" w:rsidRDefault="000620FD" w:rsidP="00CE719A">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c) Coordina el seguiment de les tasques assignades i </w:t>
      </w:r>
      <w:r w:rsidR="00763EF9" w:rsidRPr="009107B6">
        <w:rPr>
          <w:rFonts w:ascii="Noto Sans" w:hAnsi="Noto Sans" w:cs="Noto Sans"/>
          <w:bCs/>
          <w:sz w:val="22"/>
          <w:szCs w:val="22"/>
          <w:lang w:val="ca-ES"/>
        </w:rPr>
        <w:t>vetlla per la coherència i integració de les aportacions dels membres</w:t>
      </w:r>
      <w:r w:rsidRPr="009107B6">
        <w:rPr>
          <w:rFonts w:ascii="Noto Sans" w:hAnsi="Noto Sans" w:cs="Noto Sans"/>
          <w:bCs/>
          <w:sz w:val="22"/>
          <w:szCs w:val="22"/>
          <w:lang w:val="ca-ES"/>
        </w:rPr>
        <w:t>.</w:t>
      </w:r>
    </w:p>
    <w:p w14:paraId="25033E67" w14:textId="414F1959" w:rsidR="000D7D34" w:rsidRPr="009107B6" w:rsidRDefault="2540927F"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xml:space="preserve">d) </w:t>
      </w:r>
      <w:r w:rsidR="20E0D924" w:rsidRPr="009107B6">
        <w:rPr>
          <w:rFonts w:ascii="Noto Sans" w:hAnsi="Noto Sans" w:cs="Noto Sans"/>
          <w:sz w:val="22"/>
          <w:szCs w:val="22"/>
          <w:lang w:val="ca-ES"/>
        </w:rPr>
        <w:t>E</w:t>
      </w:r>
      <w:r w:rsidR="5AB663B3" w:rsidRPr="009107B6">
        <w:rPr>
          <w:rFonts w:ascii="Noto Sans" w:hAnsi="Noto Sans" w:cs="Noto Sans"/>
          <w:sz w:val="22"/>
          <w:szCs w:val="22"/>
          <w:lang w:val="ca-ES"/>
        </w:rPr>
        <w:t>f</w:t>
      </w:r>
      <w:r w:rsidR="20E0D924" w:rsidRPr="009107B6">
        <w:rPr>
          <w:rFonts w:ascii="Noto Sans" w:hAnsi="Noto Sans" w:cs="Noto Sans"/>
          <w:sz w:val="22"/>
          <w:szCs w:val="22"/>
          <w:lang w:val="ca-ES"/>
        </w:rPr>
        <w:t>ect</w:t>
      </w:r>
      <w:r w:rsidR="5AB663B3" w:rsidRPr="009107B6">
        <w:rPr>
          <w:rFonts w:ascii="Noto Sans" w:hAnsi="Noto Sans" w:cs="Noto Sans"/>
          <w:sz w:val="22"/>
          <w:szCs w:val="22"/>
          <w:lang w:val="ca-ES"/>
        </w:rPr>
        <w:t>u</w:t>
      </w:r>
      <w:r w:rsidR="20E0D924" w:rsidRPr="009107B6">
        <w:rPr>
          <w:rFonts w:ascii="Noto Sans" w:hAnsi="Noto Sans" w:cs="Noto Sans"/>
          <w:sz w:val="22"/>
          <w:szCs w:val="22"/>
          <w:lang w:val="ca-ES"/>
        </w:rPr>
        <w:t>a les tasques administratives que resultin necessàries per al compliment de les funcions</w:t>
      </w:r>
      <w:r w:rsidR="5AB663B3" w:rsidRPr="009107B6">
        <w:rPr>
          <w:rFonts w:ascii="Noto Sans" w:hAnsi="Noto Sans" w:cs="Noto Sans"/>
          <w:sz w:val="22"/>
          <w:szCs w:val="22"/>
          <w:lang w:val="ca-ES"/>
        </w:rPr>
        <w:t xml:space="preserve"> de</w:t>
      </w:r>
      <w:r w:rsidR="24D6B608" w:rsidRPr="009107B6">
        <w:rPr>
          <w:rFonts w:ascii="Noto Sans" w:hAnsi="Noto Sans" w:cs="Noto Sans"/>
          <w:sz w:val="22"/>
          <w:szCs w:val="22"/>
          <w:lang w:val="ca-ES"/>
        </w:rPr>
        <w:t>l</w:t>
      </w:r>
      <w:r w:rsidR="5AB663B3" w:rsidRPr="009107B6">
        <w:rPr>
          <w:rFonts w:ascii="Noto Sans" w:hAnsi="Noto Sans" w:cs="Noto Sans"/>
          <w:sz w:val="22"/>
          <w:szCs w:val="22"/>
          <w:lang w:val="ca-ES"/>
        </w:rPr>
        <w:t xml:space="preserve"> </w:t>
      </w:r>
      <w:r w:rsidR="58B8E1EF" w:rsidRPr="009107B6">
        <w:rPr>
          <w:rFonts w:ascii="Noto Sans" w:hAnsi="Noto Sans" w:cs="Noto Sans"/>
          <w:sz w:val="22"/>
          <w:szCs w:val="22"/>
          <w:lang w:val="ca-ES"/>
        </w:rPr>
        <w:t>grup</w:t>
      </w:r>
      <w:r w:rsidR="20E0D924" w:rsidRPr="009107B6">
        <w:rPr>
          <w:rFonts w:ascii="Noto Sans" w:hAnsi="Noto Sans" w:cs="Noto Sans"/>
          <w:sz w:val="22"/>
          <w:szCs w:val="22"/>
          <w:lang w:val="ca-ES"/>
        </w:rPr>
        <w:t>.</w:t>
      </w:r>
    </w:p>
    <w:p w14:paraId="23DBC468" w14:textId="1FADF8FF" w:rsidR="00036EFF" w:rsidRPr="009107B6" w:rsidRDefault="1BDC57D3" w:rsidP="00CE719A">
      <w:pPr>
        <w:pStyle w:val="Sangra2detindependiente"/>
        <w:ind w:firstLine="0"/>
        <w:jc w:val="left"/>
        <w:rPr>
          <w:lang w:val="ca-ES"/>
        </w:rPr>
      </w:pPr>
      <w:r w:rsidRPr="009107B6">
        <w:rPr>
          <w:rFonts w:ascii="Noto Sans" w:hAnsi="Noto Sans" w:cs="Noto Sans"/>
          <w:sz w:val="22"/>
          <w:szCs w:val="22"/>
          <w:lang w:val="ca-ES"/>
        </w:rPr>
        <w:t xml:space="preserve">e) </w:t>
      </w:r>
      <w:r w:rsidR="2540927F" w:rsidRPr="009107B6">
        <w:rPr>
          <w:rFonts w:ascii="Noto Sans" w:hAnsi="Noto Sans" w:cs="Noto Sans"/>
          <w:sz w:val="22"/>
          <w:szCs w:val="22"/>
          <w:lang w:val="ca-ES"/>
        </w:rPr>
        <w:t xml:space="preserve">Centralitza la custòdia del material generat i </w:t>
      </w:r>
      <w:r w:rsidR="5AB663B3" w:rsidRPr="009107B6">
        <w:rPr>
          <w:rFonts w:ascii="Noto Sans" w:hAnsi="Noto Sans" w:cs="Noto Sans"/>
          <w:sz w:val="22"/>
          <w:szCs w:val="22"/>
          <w:lang w:val="ca-ES"/>
        </w:rPr>
        <w:t>en verifica la conformitat amb els criteris establerts per l’IAQSE</w:t>
      </w:r>
      <w:r w:rsidR="2540927F" w:rsidRPr="009107B6">
        <w:rPr>
          <w:rFonts w:ascii="Noto Sans" w:hAnsi="Noto Sans" w:cs="Noto Sans"/>
          <w:sz w:val="22"/>
          <w:szCs w:val="22"/>
          <w:lang w:val="ca-ES"/>
        </w:rPr>
        <w:t>.</w:t>
      </w:r>
    </w:p>
    <w:p w14:paraId="02E7433C" w14:textId="215F7466" w:rsidR="720EE918" w:rsidRPr="009107B6" w:rsidRDefault="720EE918" w:rsidP="715658A0">
      <w:pPr>
        <w:pStyle w:val="Sangra2detindependiente"/>
        <w:ind w:firstLine="0"/>
        <w:jc w:val="left"/>
        <w:rPr>
          <w:lang w:val="ca-ES"/>
        </w:rPr>
      </w:pPr>
      <w:r w:rsidRPr="009107B6">
        <w:rPr>
          <w:rFonts w:ascii="Noto Sans" w:hAnsi="Noto Sans" w:cs="Noto Sans"/>
          <w:sz w:val="22"/>
          <w:szCs w:val="22"/>
          <w:lang w:val="ca-ES"/>
        </w:rPr>
        <w:t>f) Assegura el compliment dels terminis establerts per l’IAQSE.</w:t>
      </w:r>
    </w:p>
    <w:p w14:paraId="6E8303F8" w14:textId="77777777" w:rsidR="000620FD" w:rsidRPr="009107B6" w:rsidRDefault="000620FD" w:rsidP="00CE719A">
      <w:pPr>
        <w:pStyle w:val="Sangra2detindependiente"/>
        <w:ind w:firstLine="0"/>
        <w:jc w:val="left"/>
        <w:rPr>
          <w:rFonts w:ascii="Noto Sans" w:hAnsi="Noto Sans" w:cs="Noto Sans"/>
          <w:bCs/>
          <w:sz w:val="22"/>
          <w:szCs w:val="22"/>
          <w:lang w:val="ca-ES"/>
        </w:rPr>
      </w:pPr>
    </w:p>
    <w:p w14:paraId="19034AC0" w14:textId="43142259" w:rsidR="00E440B2" w:rsidRPr="009107B6" w:rsidRDefault="00E440B2" w:rsidP="00E440B2">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5. </w:t>
      </w:r>
      <w:r w:rsidR="00036EFF" w:rsidRPr="009107B6">
        <w:rPr>
          <w:rFonts w:ascii="Noto Sans" w:hAnsi="Noto Sans" w:cs="Noto Sans"/>
          <w:bCs/>
          <w:sz w:val="22"/>
          <w:szCs w:val="22"/>
          <w:lang w:val="ca-ES"/>
        </w:rPr>
        <w:t>El personal seleccionat per a l’elaboració dels instruments és responsable de la selecció dels recursos utilitzats, els quals han de respectar els drets de propietat intel·lectual, complir els criteris de qualitat establerts i tenir la consideració de confidencials.</w:t>
      </w:r>
    </w:p>
    <w:p w14:paraId="2F600F3F" w14:textId="77777777" w:rsidR="00E440B2" w:rsidRPr="009107B6" w:rsidRDefault="00E440B2" w:rsidP="00E440B2">
      <w:pPr>
        <w:pStyle w:val="Sangra2detindependiente"/>
        <w:ind w:firstLine="0"/>
        <w:jc w:val="left"/>
        <w:rPr>
          <w:rFonts w:ascii="Noto Sans" w:hAnsi="Noto Sans" w:cs="Noto Sans"/>
          <w:bCs/>
          <w:sz w:val="22"/>
          <w:szCs w:val="22"/>
          <w:lang w:val="ca-ES"/>
        </w:rPr>
      </w:pPr>
    </w:p>
    <w:p w14:paraId="4224A061" w14:textId="48C2B7D1" w:rsidR="001811B2" w:rsidRPr="009107B6" w:rsidRDefault="4D6D21F3"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xml:space="preserve">6. </w:t>
      </w:r>
      <w:r w:rsidR="49357FFB" w:rsidRPr="009107B6">
        <w:rPr>
          <w:rFonts w:ascii="Noto Sans" w:hAnsi="Noto Sans" w:cs="Noto Sans"/>
          <w:sz w:val="22"/>
          <w:szCs w:val="22"/>
          <w:lang w:val="ca-ES"/>
        </w:rPr>
        <w:t xml:space="preserve">Els instruments d’avaluació elaborats pels </w:t>
      </w:r>
      <w:r w:rsidR="7717D991" w:rsidRPr="009107B6">
        <w:rPr>
          <w:rFonts w:ascii="Noto Sans" w:hAnsi="Noto Sans" w:cs="Noto Sans"/>
          <w:sz w:val="22"/>
          <w:szCs w:val="22"/>
          <w:lang w:val="ca-ES"/>
        </w:rPr>
        <w:t>grups de treball</w:t>
      </w:r>
      <w:r w:rsidR="49357FFB" w:rsidRPr="009107B6">
        <w:rPr>
          <w:rFonts w:ascii="Noto Sans" w:hAnsi="Noto Sans" w:cs="Noto Sans"/>
          <w:sz w:val="22"/>
          <w:szCs w:val="22"/>
          <w:lang w:val="ca-ES"/>
        </w:rPr>
        <w:t xml:space="preserve"> pod</w:t>
      </w:r>
      <w:r w:rsidR="74EE42EE" w:rsidRPr="009107B6">
        <w:rPr>
          <w:rFonts w:ascii="Noto Sans" w:hAnsi="Noto Sans" w:cs="Noto Sans"/>
          <w:sz w:val="22"/>
          <w:szCs w:val="22"/>
          <w:lang w:val="ca-ES"/>
        </w:rPr>
        <w:t>e</w:t>
      </w:r>
      <w:r w:rsidR="49357FFB" w:rsidRPr="009107B6">
        <w:rPr>
          <w:rFonts w:ascii="Noto Sans" w:hAnsi="Noto Sans" w:cs="Noto Sans"/>
          <w:sz w:val="22"/>
          <w:szCs w:val="22"/>
          <w:lang w:val="ca-ES"/>
        </w:rPr>
        <w:t>n materialitzar-se en qüestionaris, models o unitats d’avaluació, que, en funció del tipus d’avaluació, pod</w:t>
      </w:r>
      <w:r w:rsidR="74EE42EE" w:rsidRPr="009107B6">
        <w:rPr>
          <w:rFonts w:ascii="Noto Sans" w:hAnsi="Noto Sans" w:cs="Noto Sans"/>
          <w:sz w:val="22"/>
          <w:szCs w:val="22"/>
          <w:lang w:val="ca-ES"/>
        </w:rPr>
        <w:t>e</w:t>
      </w:r>
      <w:r w:rsidR="49357FFB" w:rsidRPr="009107B6">
        <w:rPr>
          <w:rFonts w:ascii="Noto Sans" w:hAnsi="Noto Sans" w:cs="Noto Sans"/>
          <w:sz w:val="22"/>
          <w:szCs w:val="22"/>
          <w:lang w:val="ca-ES"/>
        </w:rPr>
        <w:t xml:space="preserve">n incloure </w:t>
      </w:r>
      <w:r w:rsidR="2540927F" w:rsidRPr="009107B6">
        <w:rPr>
          <w:rFonts w:ascii="Noto Sans" w:hAnsi="Noto Sans" w:cs="Noto Sans"/>
          <w:sz w:val="22"/>
          <w:szCs w:val="22"/>
          <w:lang w:val="ca-ES"/>
        </w:rPr>
        <w:t xml:space="preserve">elements com </w:t>
      </w:r>
      <w:r w:rsidR="076ED576" w:rsidRPr="009107B6">
        <w:rPr>
          <w:rFonts w:ascii="Noto Sans" w:hAnsi="Noto Sans" w:cs="Noto Sans"/>
          <w:sz w:val="22"/>
          <w:szCs w:val="22"/>
          <w:lang w:val="ca-ES"/>
        </w:rPr>
        <w:t>estímuls, ítems i codificació, així com aspectes relacionats amb la seva organització i maquetació</w:t>
      </w:r>
      <w:r w:rsidR="49357FFB" w:rsidRPr="009107B6">
        <w:rPr>
          <w:rFonts w:ascii="Noto Sans" w:hAnsi="Noto Sans" w:cs="Noto Sans"/>
          <w:sz w:val="22"/>
          <w:szCs w:val="22"/>
          <w:lang w:val="ca-ES"/>
        </w:rPr>
        <w:t>.</w:t>
      </w:r>
      <w:r w:rsidR="6BAC4002" w:rsidRPr="009107B6">
        <w:rPr>
          <w:rFonts w:ascii="Noto Sans" w:hAnsi="Noto Sans" w:cs="Noto Sans"/>
          <w:sz w:val="22"/>
          <w:szCs w:val="22"/>
          <w:lang w:val="ca-ES"/>
        </w:rPr>
        <w:t xml:space="preserve">  </w:t>
      </w:r>
    </w:p>
    <w:p w14:paraId="7E0324AE" w14:textId="77777777" w:rsidR="00051DFB" w:rsidRPr="009107B6" w:rsidRDefault="00051DFB" w:rsidP="00D50B16">
      <w:pPr>
        <w:pStyle w:val="Sangra2detindependiente"/>
        <w:ind w:firstLine="0"/>
        <w:jc w:val="left"/>
        <w:rPr>
          <w:rFonts w:ascii="Noto Sans" w:hAnsi="Noto Sans" w:cs="Noto Sans"/>
          <w:b/>
          <w:sz w:val="22"/>
          <w:szCs w:val="22"/>
          <w:lang w:val="ca-ES"/>
        </w:rPr>
      </w:pPr>
    </w:p>
    <w:p w14:paraId="1FCB29A3" w14:textId="695C7C5B" w:rsidR="00461867" w:rsidRPr="009107B6" w:rsidRDefault="00461867" w:rsidP="00D50B16">
      <w:pPr>
        <w:pStyle w:val="Sangra2detindependiente"/>
        <w:ind w:firstLine="0"/>
        <w:jc w:val="left"/>
        <w:rPr>
          <w:rFonts w:ascii="Noto Sans" w:hAnsi="Noto Sans" w:cs="Noto Sans"/>
          <w:b/>
          <w:sz w:val="22"/>
          <w:szCs w:val="22"/>
          <w:lang w:val="ca-ES"/>
        </w:rPr>
      </w:pPr>
      <w:r w:rsidRPr="009107B6">
        <w:rPr>
          <w:rFonts w:ascii="Noto Sans" w:hAnsi="Noto Sans" w:cs="Noto Sans"/>
          <w:b/>
          <w:sz w:val="22"/>
          <w:szCs w:val="22"/>
          <w:lang w:val="ca-ES"/>
        </w:rPr>
        <w:t>Article 1</w:t>
      </w:r>
      <w:r w:rsidR="00A32588" w:rsidRPr="009107B6">
        <w:rPr>
          <w:rFonts w:ascii="Noto Sans" w:hAnsi="Noto Sans" w:cs="Noto Sans"/>
          <w:b/>
          <w:sz w:val="22"/>
          <w:szCs w:val="22"/>
          <w:lang w:val="ca-ES"/>
        </w:rPr>
        <w:t>2</w:t>
      </w:r>
    </w:p>
    <w:p w14:paraId="09061C9E" w14:textId="78AD1A97" w:rsidR="00461867" w:rsidRPr="009107B6" w:rsidRDefault="6E220456" w:rsidP="715658A0">
      <w:pPr>
        <w:pStyle w:val="Sangra2detindependiente"/>
        <w:ind w:firstLine="0"/>
        <w:jc w:val="left"/>
        <w:rPr>
          <w:rFonts w:ascii="Noto Sans" w:hAnsi="Noto Sans" w:cs="Noto Sans"/>
          <w:b/>
          <w:bCs/>
          <w:sz w:val="22"/>
          <w:szCs w:val="22"/>
          <w:lang w:val="ca-ES"/>
        </w:rPr>
      </w:pPr>
      <w:r w:rsidRPr="009107B6">
        <w:rPr>
          <w:rFonts w:ascii="Noto Sans" w:hAnsi="Noto Sans" w:cs="Noto Sans"/>
          <w:b/>
          <w:bCs/>
          <w:sz w:val="22"/>
          <w:szCs w:val="22"/>
          <w:lang w:val="ca-ES"/>
        </w:rPr>
        <w:t>A</w:t>
      </w:r>
      <w:r w:rsidR="10190EC3" w:rsidRPr="009107B6">
        <w:rPr>
          <w:rFonts w:ascii="Noto Sans" w:hAnsi="Noto Sans" w:cs="Noto Sans"/>
          <w:b/>
          <w:bCs/>
          <w:sz w:val="22"/>
          <w:szCs w:val="22"/>
          <w:lang w:val="ca-ES"/>
        </w:rPr>
        <w:t xml:space="preserve">plicació de les avaluacions </w:t>
      </w:r>
      <w:r w:rsidR="1A43A180" w:rsidRPr="009107B6">
        <w:rPr>
          <w:rFonts w:ascii="Noto Sans" w:hAnsi="Noto Sans" w:cs="Noto Sans"/>
          <w:b/>
          <w:bCs/>
          <w:sz w:val="22"/>
          <w:szCs w:val="22"/>
          <w:lang w:val="ca-ES"/>
        </w:rPr>
        <w:t xml:space="preserve">externes </w:t>
      </w:r>
    </w:p>
    <w:p w14:paraId="590288D1" w14:textId="77777777" w:rsidR="00461867" w:rsidRPr="009107B6" w:rsidRDefault="00461867" w:rsidP="00D50B16">
      <w:pPr>
        <w:pStyle w:val="Sangra2detindependiente"/>
        <w:ind w:firstLine="0"/>
        <w:jc w:val="left"/>
        <w:rPr>
          <w:rFonts w:ascii="Noto Sans" w:hAnsi="Noto Sans" w:cs="Noto Sans"/>
          <w:bCs/>
          <w:sz w:val="22"/>
          <w:szCs w:val="22"/>
          <w:lang w:val="ca-ES"/>
        </w:rPr>
      </w:pPr>
    </w:p>
    <w:p w14:paraId="790D58D5" w14:textId="53CCAE18" w:rsidR="00C5605D" w:rsidRPr="009107B6" w:rsidRDefault="00C5605D" w:rsidP="00C16125">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1. Per obtenir resultats representatius i fiables que permetin valorar l’assoliment dels objectius establerts a les avaluacions externes, l’IAQSE ha d’establir els procediments corresponents per a la seva aplicació, en funció del tipus, nivell i àmbit de l’avaluació. Si escau, ho farà en coordinació amb l’entitat responsable.</w:t>
      </w:r>
    </w:p>
    <w:p w14:paraId="4D4795F9" w14:textId="77777777" w:rsidR="00C5605D" w:rsidRPr="009107B6" w:rsidRDefault="00C5605D" w:rsidP="00C5605D">
      <w:pPr>
        <w:pStyle w:val="Sangra2detindependiente"/>
        <w:ind w:firstLine="0"/>
        <w:rPr>
          <w:rFonts w:ascii="Noto Sans" w:hAnsi="Noto Sans" w:cs="Noto Sans"/>
          <w:bCs/>
          <w:sz w:val="22"/>
          <w:szCs w:val="22"/>
          <w:lang w:val="ca-ES"/>
        </w:rPr>
      </w:pPr>
    </w:p>
    <w:p w14:paraId="3B0C64DB" w14:textId="1F375953" w:rsidR="009F2DE6" w:rsidRPr="009107B6" w:rsidRDefault="00C5605D" w:rsidP="00C5605D">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2. L’aplicació d’aquestes avaluacions s’ha de dur a terme en condicions normalitzades, sota criteris d’objectivitat i neutralitat, i preferentment amb la participació de personal extern al centre educatiu.</w:t>
      </w:r>
    </w:p>
    <w:p w14:paraId="77B066FB" w14:textId="77777777" w:rsidR="00C5605D" w:rsidRPr="009107B6" w:rsidRDefault="00C5605D" w:rsidP="00C5605D">
      <w:pPr>
        <w:pStyle w:val="Sangra2detindependiente"/>
        <w:ind w:firstLine="0"/>
        <w:jc w:val="left"/>
        <w:rPr>
          <w:rFonts w:ascii="Noto Sans" w:hAnsi="Noto Sans" w:cs="Noto Sans"/>
          <w:bCs/>
          <w:sz w:val="22"/>
          <w:szCs w:val="22"/>
          <w:lang w:val="ca-ES"/>
        </w:rPr>
      </w:pPr>
    </w:p>
    <w:p w14:paraId="13E90FB3" w14:textId="6D366DFA" w:rsidR="00D748E0" w:rsidRPr="009107B6" w:rsidRDefault="00D748E0" w:rsidP="00D748E0">
      <w:pPr>
        <w:pStyle w:val="Sangra2detindependiente"/>
        <w:ind w:firstLine="0"/>
        <w:jc w:val="left"/>
        <w:rPr>
          <w:rFonts w:ascii="Noto Sans" w:hAnsi="Noto Sans" w:cs="Noto Sans"/>
          <w:b/>
          <w:sz w:val="22"/>
          <w:szCs w:val="22"/>
          <w:lang w:val="ca-ES"/>
        </w:rPr>
      </w:pPr>
      <w:r w:rsidRPr="009107B6">
        <w:rPr>
          <w:rFonts w:ascii="Noto Sans" w:hAnsi="Noto Sans" w:cs="Noto Sans"/>
          <w:b/>
          <w:sz w:val="22"/>
          <w:szCs w:val="22"/>
          <w:lang w:val="ca-ES"/>
        </w:rPr>
        <w:t>Article 1</w:t>
      </w:r>
      <w:r w:rsidR="00A32588" w:rsidRPr="009107B6">
        <w:rPr>
          <w:rFonts w:ascii="Noto Sans" w:hAnsi="Noto Sans" w:cs="Noto Sans"/>
          <w:b/>
          <w:sz w:val="22"/>
          <w:szCs w:val="22"/>
          <w:lang w:val="ca-ES"/>
        </w:rPr>
        <w:t>3</w:t>
      </w:r>
    </w:p>
    <w:p w14:paraId="6F0BF634" w14:textId="0CE1A967" w:rsidR="00D748E0" w:rsidRPr="009107B6" w:rsidRDefault="0C750E68" w:rsidP="715658A0">
      <w:pPr>
        <w:pStyle w:val="Sangra2detindependiente"/>
        <w:ind w:firstLine="0"/>
        <w:jc w:val="left"/>
        <w:rPr>
          <w:rFonts w:ascii="Noto Sans" w:hAnsi="Noto Sans" w:cs="Noto Sans"/>
          <w:b/>
          <w:bCs/>
          <w:sz w:val="22"/>
          <w:szCs w:val="22"/>
          <w:lang w:val="ca-ES"/>
        </w:rPr>
      </w:pPr>
      <w:r w:rsidRPr="009107B6">
        <w:rPr>
          <w:rFonts w:ascii="Noto Sans" w:hAnsi="Noto Sans" w:cs="Noto Sans"/>
          <w:b/>
          <w:bCs/>
          <w:sz w:val="22"/>
          <w:szCs w:val="22"/>
          <w:lang w:val="ca-ES"/>
        </w:rPr>
        <w:t>O</w:t>
      </w:r>
      <w:r w:rsidR="143969C3" w:rsidRPr="009107B6">
        <w:rPr>
          <w:rFonts w:ascii="Noto Sans" w:hAnsi="Noto Sans" w:cs="Noto Sans"/>
          <w:b/>
          <w:bCs/>
          <w:sz w:val="22"/>
          <w:szCs w:val="22"/>
          <w:lang w:val="ca-ES"/>
        </w:rPr>
        <w:t>btenció de dades de les avaluacions externes</w:t>
      </w:r>
    </w:p>
    <w:p w14:paraId="095EC646" w14:textId="77777777" w:rsidR="00D748E0" w:rsidRPr="009107B6" w:rsidRDefault="00D748E0" w:rsidP="00D50B16">
      <w:pPr>
        <w:pStyle w:val="Sangra2detindependiente"/>
        <w:ind w:firstLine="0"/>
        <w:jc w:val="left"/>
        <w:rPr>
          <w:rFonts w:ascii="Noto Sans" w:hAnsi="Noto Sans" w:cs="Noto Sans"/>
          <w:bCs/>
          <w:sz w:val="22"/>
          <w:szCs w:val="22"/>
          <w:lang w:val="ca-ES"/>
        </w:rPr>
      </w:pPr>
    </w:p>
    <w:p w14:paraId="21A77C80" w14:textId="3749EE49" w:rsidR="00E47A7F" w:rsidRPr="009107B6" w:rsidRDefault="00D748E0" w:rsidP="00D50B16">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1. En funció del tipus, nivell</w:t>
      </w:r>
      <w:r w:rsidR="00001F88" w:rsidRPr="009107B6">
        <w:rPr>
          <w:rFonts w:ascii="Noto Sans" w:hAnsi="Noto Sans" w:cs="Noto Sans"/>
          <w:bCs/>
          <w:sz w:val="22"/>
          <w:szCs w:val="22"/>
          <w:lang w:val="ca-ES"/>
        </w:rPr>
        <w:t>,</w:t>
      </w:r>
      <w:r w:rsidRPr="009107B6">
        <w:rPr>
          <w:rFonts w:ascii="Noto Sans" w:hAnsi="Noto Sans" w:cs="Noto Sans"/>
          <w:bCs/>
          <w:sz w:val="22"/>
          <w:szCs w:val="22"/>
          <w:lang w:val="ca-ES"/>
        </w:rPr>
        <w:t xml:space="preserve"> àmbit </w:t>
      </w:r>
      <w:r w:rsidR="00001F88" w:rsidRPr="009107B6">
        <w:rPr>
          <w:rFonts w:ascii="Noto Sans" w:hAnsi="Noto Sans" w:cs="Noto Sans"/>
          <w:bCs/>
          <w:sz w:val="22"/>
          <w:szCs w:val="22"/>
          <w:lang w:val="ca-ES"/>
        </w:rPr>
        <w:t xml:space="preserve">i metodologia </w:t>
      </w:r>
      <w:r w:rsidRPr="009107B6">
        <w:rPr>
          <w:rFonts w:ascii="Noto Sans" w:hAnsi="Noto Sans" w:cs="Noto Sans"/>
          <w:bCs/>
          <w:sz w:val="22"/>
          <w:szCs w:val="22"/>
          <w:lang w:val="ca-ES"/>
        </w:rPr>
        <w:t>de l’avaluació, l’IAQSE establ</w:t>
      </w:r>
      <w:r w:rsidR="00A96739" w:rsidRPr="009107B6">
        <w:rPr>
          <w:rFonts w:ascii="Noto Sans" w:hAnsi="Noto Sans" w:cs="Noto Sans"/>
          <w:bCs/>
          <w:sz w:val="22"/>
          <w:szCs w:val="22"/>
          <w:lang w:val="ca-ES"/>
        </w:rPr>
        <w:t>eix</w:t>
      </w:r>
      <w:r w:rsidRPr="009107B6">
        <w:rPr>
          <w:rFonts w:ascii="Noto Sans" w:hAnsi="Noto Sans" w:cs="Noto Sans"/>
          <w:bCs/>
          <w:sz w:val="22"/>
          <w:szCs w:val="22"/>
          <w:lang w:val="ca-ES"/>
        </w:rPr>
        <w:t xml:space="preserve"> </w:t>
      </w:r>
      <w:r w:rsidR="00E47A7F" w:rsidRPr="009107B6">
        <w:rPr>
          <w:rFonts w:ascii="Noto Sans" w:hAnsi="Noto Sans" w:cs="Noto Sans"/>
          <w:bCs/>
          <w:sz w:val="22"/>
          <w:szCs w:val="22"/>
          <w:lang w:val="ca-ES"/>
        </w:rPr>
        <w:t>el procediment corresponent per a l’obtenció adequada de les dades</w:t>
      </w:r>
      <w:r w:rsidR="00001F88" w:rsidRPr="009107B6">
        <w:rPr>
          <w:rFonts w:ascii="Noto Sans" w:hAnsi="Noto Sans" w:cs="Noto Sans"/>
          <w:bCs/>
          <w:sz w:val="22"/>
          <w:szCs w:val="22"/>
          <w:lang w:val="ca-ES"/>
        </w:rPr>
        <w:t xml:space="preserve">. </w:t>
      </w:r>
      <w:r w:rsidR="00F537C2" w:rsidRPr="009107B6">
        <w:rPr>
          <w:rFonts w:ascii="Noto Sans" w:hAnsi="Noto Sans" w:cs="Noto Sans"/>
          <w:bCs/>
          <w:sz w:val="22"/>
          <w:szCs w:val="22"/>
          <w:lang w:val="ca-ES"/>
        </w:rPr>
        <w:t>Si escau, ho farà en coordinació amb l’entitat responsable.</w:t>
      </w:r>
    </w:p>
    <w:p w14:paraId="69E83023" w14:textId="77777777" w:rsidR="00E47A7F" w:rsidRPr="009107B6" w:rsidRDefault="00E47A7F" w:rsidP="00D50B16">
      <w:pPr>
        <w:pStyle w:val="Sangra2detindependiente"/>
        <w:ind w:firstLine="0"/>
        <w:jc w:val="left"/>
        <w:rPr>
          <w:rFonts w:ascii="Noto Sans" w:hAnsi="Noto Sans" w:cs="Noto Sans"/>
          <w:bCs/>
          <w:sz w:val="22"/>
          <w:szCs w:val="22"/>
          <w:lang w:val="ca-ES"/>
        </w:rPr>
      </w:pPr>
    </w:p>
    <w:p w14:paraId="7504207A" w14:textId="6AE7A19A" w:rsidR="00E47A7F" w:rsidRPr="009107B6" w:rsidRDefault="00A96739" w:rsidP="00D50B16">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2</w:t>
      </w:r>
      <w:r w:rsidR="00E47A7F" w:rsidRPr="009107B6">
        <w:rPr>
          <w:rFonts w:ascii="Noto Sans" w:hAnsi="Noto Sans" w:cs="Noto Sans"/>
          <w:bCs/>
          <w:sz w:val="22"/>
          <w:szCs w:val="22"/>
          <w:lang w:val="ca-ES"/>
        </w:rPr>
        <w:t>. L’IAQSE du</w:t>
      </w:r>
      <w:r w:rsidR="004C485A" w:rsidRPr="009107B6">
        <w:rPr>
          <w:rFonts w:ascii="Noto Sans" w:hAnsi="Noto Sans" w:cs="Noto Sans"/>
          <w:bCs/>
          <w:sz w:val="22"/>
          <w:szCs w:val="22"/>
          <w:lang w:val="ca-ES"/>
        </w:rPr>
        <w:t>u</w:t>
      </w:r>
      <w:r w:rsidR="00E47A7F" w:rsidRPr="009107B6">
        <w:rPr>
          <w:rFonts w:ascii="Noto Sans" w:hAnsi="Noto Sans" w:cs="Noto Sans"/>
          <w:bCs/>
          <w:sz w:val="22"/>
          <w:szCs w:val="22"/>
          <w:lang w:val="ca-ES"/>
        </w:rPr>
        <w:t xml:space="preserve"> a terme les actuacions necessàries per verificar la qualitat i la coherència de les dades obtingudes, amb l’objectiu de garantir-ne la fiabilitat i la validesa</w:t>
      </w:r>
      <w:r w:rsidR="00F537C2" w:rsidRPr="009107B6">
        <w:rPr>
          <w:rFonts w:ascii="Noto Sans" w:hAnsi="Noto Sans" w:cs="Noto Sans"/>
          <w:bCs/>
          <w:sz w:val="22"/>
          <w:szCs w:val="22"/>
          <w:lang w:val="ca-ES"/>
        </w:rPr>
        <w:t xml:space="preserve"> dels resultats que se’n deriven</w:t>
      </w:r>
      <w:r w:rsidR="00E47A7F" w:rsidRPr="009107B6">
        <w:rPr>
          <w:rFonts w:ascii="Noto Sans" w:hAnsi="Noto Sans" w:cs="Noto Sans"/>
          <w:bCs/>
          <w:sz w:val="22"/>
          <w:szCs w:val="22"/>
          <w:lang w:val="ca-ES"/>
        </w:rPr>
        <w:t>. Aquesta verificació inclou</w:t>
      </w:r>
      <w:r w:rsidR="00185D97" w:rsidRPr="009107B6">
        <w:rPr>
          <w:rFonts w:ascii="Noto Sans" w:hAnsi="Noto Sans" w:cs="Noto Sans"/>
          <w:bCs/>
          <w:sz w:val="22"/>
          <w:szCs w:val="22"/>
          <w:lang w:val="ca-ES"/>
        </w:rPr>
        <w:t>, si escau,</w:t>
      </w:r>
      <w:r w:rsidR="00E47A7F" w:rsidRPr="009107B6">
        <w:rPr>
          <w:rFonts w:ascii="Noto Sans" w:hAnsi="Noto Sans" w:cs="Noto Sans"/>
          <w:bCs/>
          <w:sz w:val="22"/>
          <w:szCs w:val="22"/>
          <w:lang w:val="ca-ES"/>
        </w:rPr>
        <w:t xml:space="preserve"> revisions internes, contrast de resultats i comprovacions metodològiques.</w:t>
      </w:r>
    </w:p>
    <w:p w14:paraId="0E3EBDDE" w14:textId="77777777" w:rsidR="00E47A7F" w:rsidRPr="009107B6" w:rsidRDefault="00E47A7F" w:rsidP="00D50B16">
      <w:pPr>
        <w:pStyle w:val="Sangra2detindependiente"/>
        <w:ind w:firstLine="0"/>
        <w:jc w:val="left"/>
        <w:rPr>
          <w:rFonts w:ascii="Noto Sans" w:hAnsi="Noto Sans" w:cs="Noto Sans"/>
          <w:bCs/>
          <w:sz w:val="22"/>
          <w:szCs w:val="22"/>
          <w:lang w:val="ca-ES"/>
        </w:rPr>
      </w:pPr>
    </w:p>
    <w:p w14:paraId="51EA1417" w14:textId="2CDC4D35" w:rsidR="00E47A7F" w:rsidRPr="009107B6" w:rsidRDefault="00A96739" w:rsidP="00D50B16">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3</w:t>
      </w:r>
      <w:r w:rsidR="00E47A7F" w:rsidRPr="009107B6">
        <w:rPr>
          <w:rFonts w:ascii="Noto Sans" w:hAnsi="Noto Sans" w:cs="Noto Sans"/>
          <w:bCs/>
          <w:sz w:val="22"/>
          <w:szCs w:val="22"/>
          <w:lang w:val="ca-ES"/>
        </w:rPr>
        <w:t xml:space="preserve">. </w:t>
      </w:r>
      <w:r w:rsidR="004C485A" w:rsidRPr="009107B6">
        <w:rPr>
          <w:rFonts w:ascii="Noto Sans" w:hAnsi="Noto Sans" w:cs="Noto Sans"/>
          <w:bCs/>
          <w:sz w:val="22"/>
          <w:szCs w:val="22"/>
          <w:lang w:val="ca-ES"/>
        </w:rPr>
        <w:t xml:space="preserve">Les dades obtingudes en el marc de les avaluacions educatives externes tenen caràcter confidencial i es tracten d’acord amb la normativa vigent en matèria de </w:t>
      </w:r>
      <w:r w:rsidR="004C485A" w:rsidRPr="009107B6">
        <w:rPr>
          <w:rFonts w:ascii="Noto Sans" w:hAnsi="Noto Sans" w:cs="Noto Sans"/>
          <w:bCs/>
          <w:sz w:val="22"/>
          <w:szCs w:val="22"/>
          <w:lang w:val="ca-ES"/>
        </w:rPr>
        <w:lastRenderedPageBreak/>
        <w:t>protecció de dades personals. El seu ús queda limitat a l’anàlisi amb finalitats educatives o de millora del sistema educatiu.</w:t>
      </w:r>
    </w:p>
    <w:p w14:paraId="5F114FD5" w14:textId="77777777" w:rsidR="009F2DE6" w:rsidRPr="009107B6" w:rsidRDefault="009F2DE6" w:rsidP="00D50B16">
      <w:pPr>
        <w:pStyle w:val="Sangra2detindependiente"/>
        <w:ind w:firstLine="0"/>
        <w:jc w:val="left"/>
        <w:rPr>
          <w:rFonts w:ascii="Noto Sans" w:hAnsi="Noto Sans" w:cs="Noto Sans"/>
          <w:bCs/>
          <w:sz w:val="22"/>
          <w:szCs w:val="22"/>
          <w:lang w:val="ca-ES"/>
        </w:rPr>
      </w:pPr>
    </w:p>
    <w:p w14:paraId="7B4EAC72" w14:textId="363F819B" w:rsidR="002457B9" w:rsidRPr="009107B6" w:rsidRDefault="002457B9" w:rsidP="00D50B16">
      <w:pPr>
        <w:pStyle w:val="Sangra2detindependiente"/>
        <w:ind w:firstLine="0"/>
        <w:jc w:val="left"/>
        <w:rPr>
          <w:rFonts w:ascii="Noto Sans" w:hAnsi="Noto Sans" w:cs="Noto Sans"/>
          <w:b/>
          <w:sz w:val="22"/>
          <w:szCs w:val="22"/>
          <w:lang w:val="ca-ES"/>
        </w:rPr>
      </w:pPr>
      <w:r w:rsidRPr="009107B6">
        <w:rPr>
          <w:rFonts w:ascii="Noto Sans" w:hAnsi="Noto Sans" w:cs="Noto Sans"/>
          <w:b/>
          <w:sz w:val="22"/>
          <w:szCs w:val="22"/>
          <w:lang w:val="ca-ES"/>
        </w:rPr>
        <w:t xml:space="preserve">Article </w:t>
      </w:r>
      <w:r w:rsidR="00E42A91" w:rsidRPr="009107B6">
        <w:rPr>
          <w:rFonts w:ascii="Noto Sans" w:hAnsi="Noto Sans" w:cs="Noto Sans"/>
          <w:b/>
          <w:sz w:val="22"/>
          <w:szCs w:val="22"/>
          <w:lang w:val="ca-ES"/>
        </w:rPr>
        <w:t>1</w:t>
      </w:r>
      <w:r w:rsidR="00A32588" w:rsidRPr="009107B6">
        <w:rPr>
          <w:rFonts w:ascii="Noto Sans" w:hAnsi="Noto Sans" w:cs="Noto Sans"/>
          <w:b/>
          <w:sz w:val="22"/>
          <w:szCs w:val="22"/>
          <w:lang w:val="ca-ES"/>
        </w:rPr>
        <w:t>4</w:t>
      </w:r>
    </w:p>
    <w:p w14:paraId="3190D0B1" w14:textId="09AF48E9" w:rsidR="002457B9" w:rsidRPr="009107B6" w:rsidRDefault="27B49EAC" w:rsidP="715658A0">
      <w:pPr>
        <w:pStyle w:val="Sangra2detindependiente"/>
        <w:ind w:firstLine="0"/>
        <w:jc w:val="left"/>
        <w:rPr>
          <w:rFonts w:ascii="Noto Sans" w:hAnsi="Noto Sans" w:cs="Noto Sans"/>
          <w:sz w:val="22"/>
          <w:szCs w:val="22"/>
          <w:lang w:val="ca-ES"/>
        </w:rPr>
      </w:pPr>
      <w:r w:rsidRPr="009107B6">
        <w:rPr>
          <w:rFonts w:ascii="Noto Sans" w:hAnsi="Noto Sans" w:cs="Noto Sans"/>
          <w:b/>
          <w:bCs/>
          <w:sz w:val="22"/>
          <w:szCs w:val="22"/>
          <w:lang w:val="ca-ES"/>
        </w:rPr>
        <w:t>Estudis</w:t>
      </w:r>
      <w:r w:rsidR="2B463584" w:rsidRPr="009107B6">
        <w:rPr>
          <w:rFonts w:ascii="Noto Sans" w:hAnsi="Noto Sans" w:cs="Noto Sans"/>
          <w:b/>
          <w:bCs/>
          <w:sz w:val="22"/>
          <w:szCs w:val="22"/>
          <w:lang w:val="ca-ES"/>
        </w:rPr>
        <w:t xml:space="preserve"> i</w:t>
      </w:r>
      <w:r w:rsidR="2252E77C" w:rsidRPr="009107B6">
        <w:rPr>
          <w:rFonts w:ascii="Noto Sans" w:hAnsi="Noto Sans" w:cs="Noto Sans"/>
          <w:b/>
          <w:bCs/>
          <w:sz w:val="22"/>
          <w:szCs w:val="22"/>
          <w:lang w:val="ca-ES"/>
        </w:rPr>
        <w:t xml:space="preserve"> </w:t>
      </w:r>
      <w:r w:rsidR="1C0D59AB" w:rsidRPr="009107B6">
        <w:rPr>
          <w:rFonts w:ascii="Noto Sans" w:hAnsi="Noto Sans" w:cs="Noto Sans"/>
          <w:b/>
          <w:bCs/>
          <w:sz w:val="22"/>
          <w:szCs w:val="22"/>
          <w:lang w:val="ca-ES"/>
        </w:rPr>
        <w:t>informes</w:t>
      </w:r>
      <w:r w:rsidRPr="009107B6">
        <w:rPr>
          <w:rFonts w:ascii="Noto Sans" w:hAnsi="Noto Sans" w:cs="Noto Sans"/>
          <w:b/>
          <w:bCs/>
          <w:sz w:val="22"/>
          <w:szCs w:val="22"/>
          <w:lang w:val="ca-ES"/>
        </w:rPr>
        <w:t xml:space="preserve"> </w:t>
      </w:r>
      <w:r w:rsidR="1C0D59AB" w:rsidRPr="009107B6">
        <w:rPr>
          <w:rFonts w:ascii="Noto Sans" w:hAnsi="Noto Sans" w:cs="Noto Sans"/>
          <w:b/>
          <w:bCs/>
          <w:sz w:val="22"/>
          <w:szCs w:val="22"/>
          <w:lang w:val="ca-ES"/>
        </w:rPr>
        <w:t>del sistema educatiu</w:t>
      </w:r>
    </w:p>
    <w:p w14:paraId="34B4B563" w14:textId="77777777" w:rsidR="00156EE4" w:rsidRPr="009107B6" w:rsidRDefault="00156EE4" w:rsidP="00D50B16">
      <w:pPr>
        <w:pStyle w:val="Sangra2detindependiente"/>
        <w:ind w:firstLine="0"/>
        <w:jc w:val="left"/>
        <w:rPr>
          <w:rFonts w:ascii="Noto Sans" w:hAnsi="Noto Sans" w:cs="Noto Sans"/>
          <w:bCs/>
          <w:sz w:val="22"/>
          <w:szCs w:val="22"/>
          <w:lang w:val="ca-ES"/>
        </w:rPr>
      </w:pPr>
    </w:p>
    <w:p w14:paraId="01D6F809" w14:textId="1339E486" w:rsidR="00E47A7F" w:rsidRPr="009107B6" w:rsidRDefault="6C33B282"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xml:space="preserve">1. </w:t>
      </w:r>
      <w:r w:rsidR="6D50AB5A" w:rsidRPr="009107B6">
        <w:rPr>
          <w:rFonts w:ascii="Noto Sans" w:hAnsi="Noto Sans" w:cs="Noto Sans"/>
          <w:sz w:val="22"/>
          <w:szCs w:val="22"/>
          <w:lang w:val="ca-ES"/>
        </w:rPr>
        <w:t xml:space="preserve">L’IAQSE ha d’elaborar l’estadística educativa i, amb mitjans propis o externs, </w:t>
      </w:r>
      <w:r w:rsidR="74EE42EE" w:rsidRPr="009107B6">
        <w:rPr>
          <w:rFonts w:ascii="Noto Sans" w:hAnsi="Noto Sans" w:cs="Noto Sans"/>
          <w:sz w:val="22"/>
          <w:szCs w:val="22"/>
          <w:lang w:val="ca-ES"/>
        </w:rPr>
        <w:t>fer</w:t>
      </w:r>
      <w:r w:rsidR="6D50AB5A" w:rsidRPr="009107B6">
        <w:rPr>
          <w:rFonts w:ascii="Noto Sans" w:hAnsi="Noto Sans" w:cs="Noto Sans"/>
          <w:sz w:val="22"/>
          <w:szCs w:val="22"/>
          <w:lang w:val="ca-ES"/>
        </w:rPr>
        <w:t xml:space="preserve"> </w:t>
      </w:r>
      <w:bookmarkStart w:id="11" w:name="_Hlk202349269"/>
      <w:r w:rsidR="6D50AB5A" w:rsidRPr="009107B6">
        <w:rPr>
          <w:rFonts w:ascii="Noto Sans" w:hAnsi="Noto Sans" w:cs="Noto Sans"/>
          <w:sz w:val="22"/>
          <w:szCs w:val="22"/>
          <w:lang w:val="ca-ES"/>
        </w:rPr>
        <w:t>estudis</w:t>
      </w:r>
      <w:r w:rsidR="4AF62D8A" w:rsidRPr="009107B6">
        <w:rPr>
          <w:rFonts w:ascii="Noto Sans" w:hAnsi="Noto Sans" w:cs="Noto Sans"/>
          <w:sz w:val="22"/>
          <w:szCs w:val="22"/>
          <w:lang w:val="ca-ES"/>
        </w:rPr>
        <w:t xml:space="preserve"> i</w:t>
      </w:r>
      <w:r w:rsidR="6D50AB5A" w:rsidRPr="009107B6">
        <w:rPr>
          <w:rFonts w:ascii="Noto Sans" w:hAnsi="Noto Sans" w:cs="Noto Sans"/>
          <w:sz w:val="22"/>
          <w:szCs w:val="22"/>
          <w:lang w:val="ca-ES"/>
        </w:rPr>
        <w:t xml:space="preserve"> informes </w:t>
      </w:r>
      <w:r w:rsidR="373FB435" w:rsidRPr="009107B6">
        <w:rPr>
          <w:rFonts w:ascii="Noto Sans" w:hAnsi="Noto Sans" w:cs="Noto Sans"/>
          <w:sz w:val="22"/>
          <w:szCs w:val="22"/>
          <w:lang w:val="ca-ES"/>
        </w:rPr>
        <w:t xml:space="preserve">sobre </w:t>
      </w:r>
      <w:bookmarkEnd w:id="11"/>
      <w:r w:rsidR="3C86BB5E" w:rsidRPr="009107B6">
        <w:rPr>
          <w:rFonts w:ascii="Noto Sans" w:hAnsi="Noto Sans" w:cs="Noto Sans"/>
          <w:sz w:val="22"/>
          <w:szCs w:val="22"/>
          <w:lang w:val="ca-ES"/>
        </w:rPr>
        <w:t xml:space="preserve">el sistema educatiu de la </w:t>
      </w:r>
      <w:r w:rsidR="2DFA925F" w:rsidRPr="009107B6">
        <w:rPr>
          <w:rFonts w:ascii="Noto Sans" w:hAnsi="Noto Sans" w:cs="Noto Sans"/>
          <w:sz w:val="22"/>
          <w:szCs w:val="22"/>
          <w:lang w:val="ca-ES"/>
        </w:rPr>
        <w:t>Comunitat Autònoma de les Illes Balears</w:t>
      </w:r>
      <w:r w:rsidR="6D50AB5A" w:rsidRPr="009107B6">
        <w:rPr>
          <w:rFonts w:ascii="Noto Sans" w:hAnsi="Noto Sans" w:cs="Noto Sans"/>
          <w:sz w:val="22"/>
          <w:szCs w:val="22"/>
          <w:lang w:val="ca-ES"/>
        </w:rPr>
        <w:t>.</w:t>
      </w:r>
    </w:p>
    <w:p w14:paraId="587ABB00" w14:textId="77777777" w:rsidR="00E47A7F" w:rsidRPr="009107B6" w:rsidRDefault="00E47A7F" w:rsidP="00A74BAA">
      <w:pPr>
        <w:pStyle w:val="Sangra2detindependiente"/>
        <w:ind w:firstLine="0"/>
        <w:rPr>
          <w:rFonts w:ascii="Noto Sans" w:hAnsi="Noto Sans" w:cs="Noto Sans"/>
          <w:bCs/>
          <w:sz w:val="22"/>
          <w:szCs w:val="22"/>
          <w:lang w:val="ca-ES"/>
        </w:rPr>
      </w:pPr>
    </w:p>
    <w:p w14:paraId="128854F1" w14:textId="65F6B069" w:rsidR="00E47A7F" w:rsidRPr="009107B6" w:rsidRDefault="7366E4CE" w:rsidP="715658A0">
      <w:pPr>
        <w:pStyle w:val="Sangra2detindependiente"/>
        <w:ind w:firstLine="0"/>
        <w:rPr>
          <w:rFonts w:ascii="Noto Sans" w:hAnsi="Noto Sans" w:cs="Noto Sans"/>
          <w:sz w:val="22"/>
          <w:szCs w:val="22"/>
          <w:lang w:val="ca-ES"/>
        </w:rPr>
      </w:pPr>
      <w:r w:rsidRPr="009107B6">
        <w:rPr>
          <w:rFonts w:ascii="Noto Sans" w:hAnsi="Noto Sans" w:cs="Noto Sans"/>
          <w:sz w:val="22"/>
          <w:szCs w:val="22"/>
          <w:lang w:val="ca-ES"/>
        </w:rPr>
        <w:t>2</w:t>
      </w:r>
      <w:r w:rsidR="6D50AB5A" w:rsidRPr="009107B6">
        <w:rPr>
          <w:rFonts w:ascii="Noto Sans" w:hAnsi="Noto Sans" w:cs="Noto Sans"/>
          <w:sz w:val="22"/>
          <w:szCs w:val="22"/>
          <w:lang w:val="ca-ES"/>
        </w:rPr>
        <w:t xml:space="preserve">. Les </w:t>
      </w:r>
      <w:r w:rsidR="00F52F7A">
        <w:rPr>
          <w:rFonts w:ascii="Noto Sans" w:hAnsi="Noto Sans" w:cs="Noto Sans"/>
          <w:sz w:val="22"/>
          <w:szCs w:val="22"/>
          <w:lang w:val="ca-ES"/>
        </w:rPr>
        <w:t>actua</w:t>
      </w:r>
      <w:r w:rsidR="6D50AB5A" w:rsidRPr="009107B6">
        <w:rPr>
          <w:rFonts w:ascii="Noto Sans" w:hAnsi="Noto Sans" w:cs="Noto Sans"/>
          <w:sz w:val="22"/>
          <w:szCs w:val="22"/>
          <w:lang w:val="ca-ES"/>
        </w:rPr>
        <w:t xml:space="preserve">cions atribuïdes a les persones </w:t>
      </w:r>
      <w:r w:rsidRPr="009107B6">
        <w:rPr>
          <w:rFonts w:ascii="Noto Sans" w:hAnsi="Noto Sans" w:cs="Noto Sans"/>
          <w:sz w:val="22"/>
          <w:szCs w:val="22"/>
          <w:lang w:val="ca-ES"/>
        </w:rPr>
        <w:t>que duen a terme</w:t>
      </w:r>
      <w:r w:rsidR="6D50AB5A" w:rsidRPr="009107B6">
        <w:rPr>
          <w:rFonts w:ascii="Noto Sans" w:hAnsi="Noto Sans" w:cs="Noto Sans"/>
          <w:sz w:val="22"/>
          <w:szCs w:val="22"/>
          <w:lang w:val="ca-ES"/>
        </w:rPr>
        <w:t xml:space="preserve"> </w:t>
      </w:r>
      <w:r w:rsidRPr="009107B6">
        <w:rPr>
          <w:rFonts w:ascii="Noto Sans" w:hAnsi="Noto Sans" w:cs="Noto Sans"/>
          <w:sz w:val="22"/>
          <w:szCs w:val="22"/>
          <w:lang w:val="ca-ES"/>
        </w:rPr>
        <w:t>els estudis</w:t>
      </w:r>
      <w:r w:rsidR="15BC9D4E" w:rsidRPr="009107B6">
        <w:rPr>
          <w:rFonts w:ascii="Noto Sans" w:hAnsi="Noto Sans" w:cs="Noto Sans"/>
          <w:sz w:val="22"/>
          <w:szCs w:val="22"/>
          <w:lang w:val="ca-ES"/>
        </w:rPr>
        <w:t xml:space="preserve"> i</w:t>
      </w:r>
      <w:r w:rsidRPr="009107B6">
        <w:rPr>
          <w:rFonts w:ascii="Noto Sans" w:hAnsi="Noto Sans" w:cs="Noto Sans"/>
          <w:sz w:val="22"/>
          <w:szCs w:val="22"/>
          <w:lang w:val="ca-ES"/>
        </w:rPr>
        <w:t xml:space="preserve"> informes  </w:t>
      </w:r>
      <w:r w:rsidR="6D50AB5A" w:rsidRPr="009107B6">
        <w:rPr>
          <w:rFonts w:ascii="Noto Sans" w:hAnsi="Noto Sans" w:cs="Noto Sans"/>
          <w:sz w:val="22"/>
          <w:szCs w:val="22"/>
          <w:lang w:val="ca-ES"/>
        </w:rPr>
        <w:t>inclouen</w:t>
      </w:r>
      <w:r w:rsidRPr="009107B6">
        <w:rPr>
          <w:rFonts w:ascii="Noto Sans" w:hAnsi="Noto Sans" w:cs="Noto Sans"/>
          <w:sz w:val="22"/>
          <w:szCs w:val="22"/>
          <w:lang w:val="ca-ES"/>
        </w:rPr>
        <w:t>, si escau</w:t>
      </w:r>
      <w:r w:rsidR="6D50AB5A" w:rsidRPr="009107B6">
        <w:rPr>
          <w:rFonts w:ascii="Noto Sans" w:hAnsi="Noto Sans" w:cs="Noto Sans"/>
          <w:sz w:val="22"/>
          <w:szCs w:val="22"/>
          <w:lang w:val="ca-ES"/>
        </w:rPr>
        <w:t>:</w:t>
      </w:r>
    </w:p>
    <w:p w14:paraId="374E3CBC" w14:textId="77777777" w:rsidR="00E47A7F" w:rsidRPr="009107B6" w:rsidRDefault="00E47A7F" w:rsidP="00E47A7F">
      <w:pPr>
        <w:pStyle w:val="Sangra2detindependiente"/>
        <w:ind w:firstLine="0"/>
        <w:rPr>
          <w:rFonts w:ascii="Noto Sans" w:hAnsi="Noto Sans" w:cs="Noto Sans"/>
          <w:bCs/>
          <w:sz w:val="22"/>
          <w:szCs w:val="22"/>
          <w:lang w:val="ca-ES"/>
        </w:rPr>
      </w:pPr>
    </w:p>
    <w:p w14:paraId="132F6823" w14:textId="77C56907" w:rsidR="00E47A7F" w:rsidRPr="009107B6" w:rsidRDefault="6D50AB5A" w:rsidP="715658A0">
      <w:pPr>
        <w:pStyle w:val="Sangra2detindependiente"/>
        <w:ind w:firstLine="0"/>
        <w:rPr>
          <w:rFonts w:ascii="Noto Sans" w:hAnsi="Noto Sans" w:cs="Noto Sans"/>
          <w:sz w:val="22"/>
          <w:szCs w:val="22"/>
          <w:lang w:val="ca-ES"/>
        </w:rPr>
      </w:pPr>
      <w:r w:rsidRPr="009107B6">
        <w:rPr>
          <w:rFonts w:ascii="Noto Sans" w:hAnsi="Noto Sans" w:cs="Noto Sans"/>
          <w:sz w:val="22"/>
          <w:szCs w:val="22"/>
          <w:lang w:val="ca-ES"/>
        </w:rPr>
        <w:t xml:space="preserve">a) </w:t>
      </w:r>
      <w:bookmarkStart w:id="12" w:name="_Hlk202529477"/>
      <w:r w:rsidRPr="009107B6">
        <w:rPr>
          <w:rFonts w:ascii="Noto Sans" w:hAnsi="Noto Sans" w:cs="Noto Sans"/>
          <w:sz w:val="22"/>
          <w:szCs w:val="22"/>
          <w:lang w:val="ca-ES"/>
        </w:rPr>
        <w:t xml:space="preserve">Recollida </w:t>
      </w:r>
      <w:r w:rsidR="46AC35B4" w:rsidRPr="009107B6">
        <w:rPr>
          <w:rFonts w:ascii="Noto Sans" w:hAnsi="Noto Sans" w:cs="Noto Sans"/>
          <w:sz w:val="22"/>
          <w:szCs w:val="22"/>
          <w:lang w:val="ca-ES"/>
        </w:rPr>
        <w:t>de dades,</w:t>
      </w:r>
      <w:bookmarkEnd w:id="12"/>
      <w:r w:rsidRPr="009107B6">
        <w:rPr>
          <w:rFonts w:ascii="Noto Sans" w:hAnsi="Noto Sans" w:cs="Noto Sans"/>
          <w:sz w:val="22"/>
          <w:szCs w:val="22"/>
          <w:lang w:val="ca-ES"/>
        </w:rPr>
        <w:t xml:space="preserve"> amb </w:t>
      </w:r>
      <w:r w:rsidR="0CAFEA66" w:rsidRPr="009107B6">
        <w:rPr>
          <w:rFonts w:ascii="Noto Sans" w:hAnsi="Noto Sans" w:cs="Noto Sans"/>
          <w:sz w:val="22"/>
          <w:szCs w:val="22"/>
          <w:lang w:val="ca-ES"/>
        </w:rPr>
        <w:t>els criteris</w:t>
      </w:r>
      <w:r w:rsidRPr="009107B6">
        <w:rPr>
          <w:rFonts w:ascii="Noto Sans" w:hAnsi="Noto Sans" w:cs="Noto Sans"/>
          <w:sz w:val="22"/>
          <w:szCs w:val="22"/>
          <w:lang w:val="ca-ES"/>
        </w:rPr>
        <w:t xml:space="preserve"> </w:t>
      </w:r>
      <w:r w:rsidR="2CDD08F5" w:rsidRPr="009107B6">
        <w:rPr>
          <w:rFonts w:ascii="Noto Sans" w:hAnsi="Noto Sans" w:cs="Noto Sans"/>
          <w:sz w:val="22"/>
          <w:szCs w:val="22"/>
          <w:lang w:val="ca-ES"/>
        </w:rPr>
        <w:t>següents</w:t>
      </w:r>
      <w:r w:rsidRPr="009107B6">
        <w:rPr>
          <w:rFonts w:ascii="Noto Sans" w:hAnsi="Noto Sans" w:cs="Noto Sans"/>
          <w:sz w:val="22"/>
          <w:szCs w:val="22"/>
          <w:lang w:val="ca-ES"/>
        </w:rPr>
        <w:t>:</w:t>
      </w:r>
    </w:p>
    <w:p w14:paraId="1CBABE3D" w14:textId="442ECC82" w:rsidR="00E47A7F" w:rsidRPr="009107B6" w:rsidRDefault="6D50AB5A" w:rsidP="715658A0">
      <w:pPr>
        <w:pStyle w:val="Sangra2detindependiente"/>
        <w:ind w:firstLine="0"/>
        <w:rPr>
          <w:rFonts w:ascii="Noto Sans" w:hAnsi="Noto Sans" w:cs="Noto Sans"/>
          <w:sz w:val="22"/>
          <w:szCs w:val="22"/>
          <w:lang w:val="ca-ES"/>
        </w:rPr>
      </w:pPr>
      <w:r w:rsidRPr="009107B6">
        <w:rPr>
          <w:rFonts w:ascii="Noto Sans" w:hAnsi="Noto Sans" w:cs="Noto Sans"/>
          <w:sz w:val="22"/>
          <w:szCs w:val="22"/>
          <w:lang w:val="ca-ES"/>
        </w:rPr>
        <w:t xml:space="preserve">– </w:t>
      </w:r>
      <w:r w:rsidR="23A6E7AF" w:rsidRPr="009107B6">
        <w:rPr>
          <w:rFonts w:ascii="Noto Sans" w:hAnsi="Noto Sans" w:cs="Noto Sans"/>
          <w:sz w:val="22"/>
          <w:szCs w:val="22"/>
          <w:lang w:val="ca-ES"/>
        </w:rPr>
        <w:t>Sistematització de la recollida d’informació, assegurant la qualitat de les dades</w:t>
      </w:r>
      <w:r w:rsidRPr="009107B6">
        <w:rPr>
          <w:rFonts w:ascii="Noto Sans" w:hAnsi="Noto Sans" w:cs="Noto Sans"/>
          <w:sz w:val="22"/>
          <w:szCs w:val="22"/>
          <w:lang w:val="ca-ES"/>
        </w:rPr>
        <w:t>.</w:t>
      </w:r>
    </w:p>
    <w:p w14:paraId="4320F47D" w14:textId="5EC67899" w:rsidR="00E47A7F" w:rsidRPr="009107B6" w:rsidRDefault="6D50AB5A" w:rsidP="715658A0">
      <w:pPr>
        <w:pStyle w:val="Sangra2detindependiente"/>
        <w:ind w:firstLine="0"/>
        <w:rPr>
          <w:rFonts w:ascii="Noto Sans" w:hAnsi="Noto Sans" w:cs="Noto Sans"/>
          <w:sz w:val="22"/>
          <w:szCs w:val="22"/>
          <w:lang w:val="ca-ES"/>
        </w:rPr>
      </w:pPr>
      <w:r w:rsidRPr="009107B6">
        <w:rPr>
          <w:rFonts w:ascii="Noto Sans" w:hAnsi="Noto Sans" w:cs="Noto Sans"/>
          <w:sz w:val="22"/>
          <w:szCs w:val="22"/>
          <w:lang w:val="ca-ES"/>
        </w:rPr>
        <w:t xml:space="preserve">– Consulta </w:t>
      </w:r>
      <w:r w:rsidR="3131B3A3" w:rsidRPr="009107B6">
        <w:rPr>
          <w:rFonts w:ascii="Noto Sans" w:hAnsi="Noto Sans" w:cs="Noto Sans"/>
          <w:sz w:val="22"/>
          <w:szCs w:val="22"/>
          <w:lang w:val="ca-ES"/>
        </w:rPr>
        <w:t xml:space="preserve">de </w:t>
      </w:r>
      <w:r w:rsidRPr="009107B6">
        <w:rPr>
          <w:rFonts w:ascii="Noto Sans" w:hAnsi="Noto Sans" w:cs="Noto Sans"/>
          <w:sz w:val="22"/>
          <w:szCs w:val="22"/>
          <w:lang w:val="ca-ES"/>
        </w:rPr>
        <w:t>fonts oficials</w:t>
      </w:r>
      <w:r w:rsidR="32EBBEE4" w:rsidRPr="009107B6">
        <w:rPr>
          <w:rFonts w:ascii="Noto Sans" w:hAnsi="Noto Sans" w:cs="Noto Sans"/>
          <w:sz w:val="22"/>
          <w:szCs w:val="22"/>
          <w:lang w:val="ca-ES"/>
        </w:rPr>
        <w:t>,</w:t>
      </w:r>
      <w:r w:rsidRPr="009107B6">
        <w:rPr>
          <w:rFonts w:ascii="Noto Sans" w:hAnsi="Noto Sans" w:cs="Noto Sans"/>
          <w:sz w:val="22"/>
          <w:szCs w:val="22"/>
          <w:lang w:val="ca-ES"/>
        </w:rPr>
        <w:t xml:space="preserve"> tècniques</w:t>
      </w:r>
      <w:r w:rsidR="0E7A2E63" w:rsidRPr="009107B6">
        <w:rPr>
          <w:rFonts w:ascii="Noto Sans" w:hAnsi="Noto Sans" w:cs="Noto Sans"/>
          <w:sz w:val="22"/>
          <w:szCs w:val="22"/>
          <w:lang w:val="ca-ES"/>
        </w:rPr>
        <w:t xml:space="preserve"> i acadèmiques</w:t>
      </w:r>
      <w:r w:rsidRPr="009107B6">
        <w:rPr>
          <w:rFonts w:ascii="Noto Sans" w:hAnsi="Noto Sans" w:cs="Noto Sans"/>
          <w:sz w:val="22"/>
          <w:szCs w:val="22"/>
          <w:lang w:val="ca-ES"/>
        </w:rPr>
        <w:t>.</w:t>
      </w:r>
    </w:p>
    <w:p w14:paraId="62504071" w14:textId="6898C28A" w:rsidR="00E47A7F" w:rsidRPr="009107B6" w:rsidRDefault="6D50AB5A"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Recolli</w:t>
      </w:r>
      <w:r w:rsidR="0A266887" w:rsidRPr="009107B6">
        <w:rPr>
          <w:rFonts w:ascii="Noto Sans" w:hAnsi="Noto Sans" w:cs="Noto Sans"/>
          <w:sz w:val="22"/>
          <w:szCs w:val="22"/>
          <w:lang w:val="ca-ES"/>
        </w:rPr>
        <w:t>da</w:t>
      </w:r>
      <w:r w:rsidRPr="009107B6">
        <w:rPr>
          <w:rFonts w:ascii="Noto Sans" w:hAnsi="Noto Sans" w:cs="Noto Sans"/>
          <w:sz w:val="22"/>
          <w:szCs w:val="22"/>
          <w:lang w:val="ca-ES"/>
        </w:rPr>
        <w:t xml:space="preserve"> </w:t>
      </w:r>
      <w:r w:rsidR="736B7DD1" w:rsidRPr="009107B6">
        <w:rPr>
          <w:rFonts w:ascii="Noto Sans" w:hAnsi="Noto Sans" w:cs="Noto Sans"/>
          <w:sz w:val="22"/>
          <w:szCs w:val="22"/>
          <w:lang w:val="ca-ES"/>
        </w:rPr>
        <w:t>d’</w:t>
      </w:r>
      <w:r w:rsidRPr="009107B6">
        <w:rPr>
          <w:rFonts w:ascii="Noto Sans" w:hAnsi="Noto Sans" w:cs="Noto Sans"/>
          <w:sz w:val="22"/>
          <w:szCs w:val="22"/>
          <w:lang w:val="ca-ES"/>
        </w:rPr>
        <w:t xml:space="preserve">informació directa mitjançant </w:t>
      </w:r>
      <w:r w:rsidR="1F762EE8" w:rsidRPr="009107B6">
        <w:rPr>
          <w:rFonts w:ascii="Noto Sans" w:hAnsi="Noto Sans" w:cs="Noto Sans"/>
          <w:sz w:val="22"/>
          <w:szCs w:val="22"/>
          <w:lang w:val="ca-ES"/>
        </w:rPr>
        <w:t>el</w:t>
      </w:r>
      <w:r w:rsidRPr="009107B6">
        <w:rPr>
          <w:rFonts w:ascii="Noto Sans" w:hAnsi="Noto Sans" w:cs="Noto Sans"/>
          <w:sz w:val="22"/>
          <w:szCs w:val="22"/>
          <w:lang w:val="ca-ES"/>
        </w:rPr>
        <w:t>s instruments</w:t>
      </w:r>
      <w:r w:rsidR="7FE37B55" w:rsidRPr="009107B6">
        <w:rPr>
          <w:rFonts w:ascii="Noto Sans" w:hAnsi="Noto Sans" w:cs="Noto Sans"/>
          <w:sz w:val="22"/>
          <w:szCs w:val="22"/>
          <w:lang w:val="ca-ES"/>
        </w:rPr>
        <w:t xml:space="preserve"> adequats</w:t>
      </w:r>
      <w:r w:rsidR="00257992" w:rsidRPr="009107B6">
        <w:rPr>
          <w:rFonts w:ascii="Noto Sans" w:hAnsi="Noto Sans" w:cs="Noto Sans"/>
          <w:sz w:val="22"/>
          <w:szCs w:val="22"/>
          <w:lang w:val="ca-ES"/>
        </w:rPr>
        <w:t xml:space="preserve"> i amb criteris de qualitat</w:t>
      </w:r>
      <w:r w:rsidRPr="009107B6">
        <w:rPr>
          <w:rFonts w:ascii="Noto Sans" w:hAnsi="Noto Sans" w:cs="Noto Sans"/>
          <w:sz w:val="22"/>
          <w:szCs w:val="22"/>
          <w:lang w:val="ca-ES"/>
        </w:rPr>
        <w:t>, si escau.</w:t>
      </w:r>
    </w:p>
    <w:p w14:paraId="3BC51182" w14:textId="77777777" w:rsidR="00E47A7F" w:rsidRPr="009107B6" w:rsidRDefault="00E47A7F" w:rsidP="00E47A7F">
      <w:pPr>
        <w:pStyle w:val="Sangra2detindependiente"/>
        <w:rPr>
          <w:rFonts w:ascii="Noto Sans" w:hAnsi="Noto Sans" w:cs="Noto Sans"/>
          <w:bCs/>
          <w:sz w:val="22"/>
          <w:szCs w:val="22"/>
          <w:lang w:val="ca-ES"/>
        </w:rPr>
      </w:pPr>
    </w:p>
    <w:p w14:paraId="123D75A1" w14:textId="0443F7A2" w:rsidR="00E47A7F" w:rsidRPr="009107B6" w:rsidRDefault="6D50AB5A" w:rsidP="715658A0">
      <w:pPr>
        <w:pStyle w:val="Sangra2detindependiente"/>
        <w:ind w:firstLine="0"/>
        <w:rPr>
          <w:rFonts w:ascii="Noto Sans" w:hAnsi="Noto Sans" w:cs="Noto Sans"/>
          <w:sz w:val="22"/>
          <w:szCs w:val="22"/>
          <w:lang w:val="ca-ES"/>
        </w:rPr>
      </w:pPr>
      <w:r w:rsidRPr="009107B6">
        <w:rPr>
          <w:rFonts w:ascii="Noto Sans" w:hAnsi="Noto Sans" w:cs="Noto Sans"/>
          <w:sz w:val="22"/>
          <w:szCs w:val="22"/>
          <w:lang w:val="ca-ES"/>
        </w:rPr>
        <w:t xml:space="preserve">b) </w:t>
      </w:r>
      <w:r w:rsidR="7BE277EC" w:rsidRPr="009107B6">
        <w:rPr>
          <w:rFonts w:ascii="Noto Sans" w:hAnsi="Noto Sans" w:cs="Noto Sans"/>
          <w:sz w:val="22"/>
          <w:szCs w:val="22"/>
          <w:lang w:val="ca-ES"/>
        </w:rPr>
        <w:t>Obtenció, a</w:t>
      </w:r>
      <w:r w:rsidRPr="009107B6">
        <w:rPr>
          <w:rFonts w:ascii="Noto Sans" w:hAnsi="Noto Sans" w:cs="Noto Sans"/>
          <w:sz w:val="22"/>
          <w:szCs w:val="22"/>
          <w:lang w:val="ca-ES"/>
        </w:rPr>
        <w:t>nàlisi i interpretació de dades, amb l</w:t>
      </w:r>
      <w:r w:rsidR="6F852D27" w:rsidRPr="009107B6">
        <w:rPr>
          <w:rFonts w:ascii="Noto Sans" w:hAnsi="Noto Sans" w:cs="Noto Sans"/>
          <w:sz w:val="22"/>
          <w:szCs w:val="22"/>
          <w:lang w:val="ca-ES"/>
        </w:rPr>
        <w:t>es</w:t>
      </w:r>
      <w:r w:rsidRPr="009107B6">
        <w:rPr>
          <w:rFonts w:ascii="Noto Sans" w:hAnsi="Noto Sans" w:cs="Noto Sans"/>
          <w:sz w:val="22"/>
          <w:szCs w:val="22"/>
          <w:lang w:val="ca-ES"/>
        </w:rPr>
        <w:t xml:space="preserve"> finalitat</w:t>
      </w:r>
      <w:r w:rsidR="7FF4ADD8" w:rsidRPr="009107B6">
        <w:rPr>
          <w:rFonts w:ascii="Noto Sans" w:hAnsi="Noto Sans" w:cs="Noto Sans"/>
          <w:sz w:val="22"/>
          <w:szCs w:val="22"/>
          <w:lang w:val="ca-ES"/>
        </w:rPr>
        <w:t>s</w:t>
      </w:r>
      <w:r w:rsidRPr="009107B6">
        <w:rPr>
          <w:rFonts w:ascii="Noto Sans" w:hAnsi="Noto Sans" w:cs="Noto Sans"/>
          <w:sz w:val="22"/>
          <w:szCs w:val="22"/>
          <w:lang w:val="ca-ES"/>
        </w:rPr>
        <w:t xml:space="preserve"> </w:t>
      </w:r>
      <w:r w:rsidR="3BFB10BE" w:rsidRPr="009107B6">
        <w:rPr>
          <w:rFonts w:ascii="Noto Sans" w:hAnsi="Noto Sans" w:cs="Noto Sans"/>
          <w:sz w:val="22"/>
          <w:szCs w:val="22"/>
          <w:lang w:val="ca-ES"/>
        </w:rPr>
        <w:t>següents</w:t>
      </w:r>
      <w:r w:rsidRPr="009107B6">
        <w:rPr>
          <w:rFonts w:ascii="Noto Sans" w:hAnsi="Noto Sans" w:cs="Noto Sans"/>
          <w:sz w:val="22"/>
          <w:szCs w:val="22"/>
          <w:lang w:val="ca-ES"/>
        </w:rPr>
        <w:t>:</w:t>
      </w:r>
    </w:p>
    <w:p w14:paraId="5AD66D50" w14:textId="32A0C81F" w:rsidR="00E47A7F" w:rsidRPr="009107B6" w:rsidRDefault="6D50AB5A"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xml:space="preserve">– </w:t>
      </w:r>
      <w:r w:rsidR="3F52F269" w:rsidRPr="009107B6">
        <w:rPr>
          <w:rFonts w:ascii="Noto Sans" w:hAnsi="Noto Sans" w:cs="Noto Sans"/>
          <w:sz w:val="22"/>
          <w:szCs w:val="22"/>
          <w:lang w:val="ca-ES"/>
        </w:rPr>
        <w:t>Obten</w:t>
      </w:r>
      <w:r w:rsidR="7BA8050F" w:rsidRPr="009107B6">
        <w:rPr>
          <w:rFonts w:ascii="Noto Sans" w:hAnsi="Noto Sans" w:cs="Noto Sans"/>
          <w:sz w:val="22"/>
          <w:szCs w:val="22"/>
          <w:lang w:val="ca-ES"/>
        </w:rPr>
        <w:t>ir</w:t>
      </w:r>
      <w:r w:rsidRPr="009107B6">
        <w:rPr>
          <w:rFonts w:ascii="Noto Sans" w:hAnsi="Noto Sans" w:cs="Noto Sans"/>
          <w:sz w:val="22"/>
          <w:szCs w:val="22"/>
          <w:lang w:val="ca-ES"/>
        </w:rPr>
        <w:t xml:space="preserve"> resultats de les avaluacions educatives </w:t>
      </w:r>
      <w:r w:rsidR="613914CA" w:rsidRPr="009107B6">
        <w:rPr>
          <w:rFonts w:ascii="Noto Sans" w:hAnsi="Noto Sans" w:cs="Noto Sans"/>
          <w:sz w:val="22"/>
          <w:szCs w:val="22"/>
          <w:lang w:val="ca-ES"/>
        </w:rPr>
        <w:t>en l'àmbit autonòmic</w:t>
      </w:r>
      <w:r w:rsidRPr="009107B6">
        <w:rPr>
          <w:rFonts w:ascii="Noto Sans" w:hAnsi="Noto Sans" w:cs="Noto Sans"/>
          <w:sz w:val="22"/>
          <w:szCs w:val="22"/>
          <w:lang w:val="ca-ES"/>
        </w:rPr>
        <w:t>, estatal i internacional.</w:t>
      </w:r>
    </w:p>
    <w:p w14:paraId="6F2C8F5E" w14:textId="77777777" w:rsidR="00E47A7F" w:rsidRPr="009107B6" w:rsidRDefault="6D50AB5A"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Estudiar indicadors de qualitat, equitat, eficiència, inclusió, rendiment acadèmic i benestar educatiu.</w:t>
      </w:r>
    </w:p>
    <w:p w14:paraId="1B850C47" w14:textId="70559B63" w:rsidR="00E47A7F" w:rsidRPr="009107B6" w:rsidRDefault="6D50AB5A" w:rsidP="715658A0">
      <w:pPr>
        <w:pStyle w:val="Sangra2detindependiente"/>
        <w:ind w:firstLine="0"/>
        <w:rPr>
          <w:rFonts w:ascii="Noto Sans" w:hAnsi="Noto Sans" w:cs="Noto Sans"/>
          <w:sz w:val="22"/>
          <w:szCs w:val="22"/>
          <w:lang w:val="ca-ES"/>
        </w:rPr>
      </w:pPr>
      <w:r w:rsidRPr="009107B6">
        <w:rPr>
          <w:rFonts w:ascii="Noto Sans" w:hAnsi="Noto Sans" w:cs="Noto Sans"/>
          <w:sz w:val="22"/>
          <w:szCs w:val="22"/>
          <w:lang w:val="ca-ES"/>
        </w:rPr>
        <w:t>– Detectar tendències i patrons rellevants per a la presa de decisions.</w:t>
      </w:r>
    </w:p>
    <w:p w14:paraId="5A34AE79" w14:textId="77777777" w:rsidR="00E47A7F" w:rsidRPr="009107B6" w:rsidRDefault="00E47A7F" w:rsidP="00E47A7F">
      <w:pPr>
        <w:pStyle w:val="Sangra2detindependiente"/>
        <w:rPr>
          <w:rFonts w:ascii="Noto Sans" w:hAnsi="Noto Sans" w:cs="Noto Sans"/>
          <w:bCs/>
          <w:sz w:val="22"/>
          <w:szCs w:val="22"/>
          <w:lang w:val="ca-ES"/>
        </w:rPr>
      </w:pPr>
    </w:p>
    <w:p w14:paraId="32163804" w14:textId="1EFD3412" w:rsidR="00E47A7F" w:rsidRPr="009107B6" w:rsidRDefault="6D50AB5A" w:rsidP="00C16125">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xml:space="preserve">c) </w:t>
      </w:r>
      <w:bookmarkStart w:id="13" w:name="_Hlk202529561"/>
      <w:r w:rsidRPr="009107B6">
        <w:rPr>
          <w:rFonts w:ascii="Noto Sans" w:hAnsi="Noto Sans" w:cs="Noto Sans"/>
          <w:sz w:val="22"/>
          <w:szCs w:val="22"/>
          <w:lang w:val="ca-ES"/>
        </w:rPr>
        <w:t>Identificació de problemàtiques</w:t>
      </w:r>
      <w:r w:rsidR="3F0E9C5B" w:rsidRPr="009107B6">
        <w:rPr>
          <w:rFonts w:ascii="Noto Sans" w:hAnsi="Noto Sans" w:cs="Noto Sans"/>
          <w:sz w:val="22"/>
          <w:szCs w:val="22"/>
          <w:lang w:val="ca-ES"/>
        </w:rPr>
        <w:t>, disfuncions</w:t>
      </w:r>
      <w:r w:rsidRPr="009107B6">
        <w:rPr>
          <w:rFonts w:ascii="Noto Sans" w:hAnsi="Noto Sans" w:cs="Noto Sans"/>
          <w:sz w:val="22"/>
          <w:szCs w:val="22"/>
          <w:lang w:val="ca-ES"/>
        </w:rPr>
        <w:t xml:space="preserve"> i fortaleses del sistema educatiu</w:t>
      </w:r>
      <w:bookmarkEnd w:id="13"/>
      <w:r w:rsidRPr="009107B6">
        <w:rPr>
          <w:rFonts w:ascii="Noto Sans" w:hAnsi="Noto Sans" w:cs="Noto Sans"/>
          <w:sz w:val="22"/>
          <w:szCs w:val="22"/>
          <w:lang w:val="ca-ES"/>
        </w:rPr>
        <w:t>, amb l</w:t>
      </w:r>
      <w:r w:rsidR="1FB57EC5" w:rsidRPr="009107B6">
        <w:rPr>
          <w:rFonts w:ascii="Noto Sans" w:hAnsi="Noto Sans" w:cs="Noto Sans"/>
          <w:sz w:val="22"/>
          <w:szCs w:val="22"/>
          <w:lang w:val="ca-ES"/>
        </w:rPr>
        <w:t>es</w:t>
      </w:r>
      <w:r w:rsidRPr="009107B6">
        <w:rPr>
          <w:rFonts w:ascii="Noto Sans" w:hAnsi="Noto Sans" w:cs="Noto Sans"/>
          <w:sz w:val="22"/>
          <w:szCs w:val="22"/>
          <w:lang w:val="ca-ES"/>
        </w:rPr>
        <w:t xml:space="preserve"> finalitat</w:t>
      </w:r>
      <w:r w:rsidR="40BDD66E" w:rsidRPr="009107B6">
        <w:rPr>
          <w:rFonts w:ascii="Noto Sans" w:hAnsi="Noto Sans" w:cs="Noto Sans"/>
          <w:sz w:val="22"/>
          <w:szCs w:val="22"/>
          <w:lang w:val="ca-ES"/>
        </w:rPr>
        <w:t>s</w:t>
      </w:r>
      <w:r w:rsidRPr="009107B6">
        <w:rPr>
          <w:rFonts w:ascii="Noto Sans" w:hAnsi="Noto Sans" w:cs="Noto Sans"/>
          <w:sz w:val="22"/>
          <w:szCs w:val="22"/>
          <w:lang w:val="ca-ES"/>
        </w:rPr>
        <w:t xml:space="preserve"> </w:t>
      </w:r>
      <w:r w:rsidR="7031D3B8" w:rsidRPr="009107B6">
        <w:rPr>
          <w:rFonts w:ascii="Noto Sans" w:hAnsi="Noto Sans" w:cs="Noto Sans"/>
          <w:sz w:val="22"/>
          <w:szCs w:val="22"/>
          <w:lang w:val="ca-ES"/>
        </w:rPr>
        <w:t>següents</w:t>
      </w:r>
      <w:r w:rsidRPr="009107B6">
        <w:rPr>
          <w:rFonts w:ascii="Noto Sans" w:hAnsi="Noto Sans" w:cs="Noto Sans"/>
          <w:sz w:val="22"/>
          <w:szCs w:val="22"/>
          <w:lang w:val="ca-ES"/>
        </w:rPr>
        <w:t>:</w:t>
      </w:r>
    </w:p>
    <w:p w14:paraId="196FC60D" w14:textId="55299956" w:rsidR="00E47A7F" w:rsidRPr="009107B6" w:rsidRDefault="6D50AB5A" w:rsidP="00E47A7F">
      <w:pPr>
        <w:pStyle w:val="Sangra2detindependiente"/>
        <w:ind w:firstLine="0"/>
        <w:rPr>
          <w:rFonts w:ascii="Noto Sans" w:hAnsi="Noto Sans" w:cs="Noto Sans"/>
          <w:bCs/>
          <w:sz w:val="22"/>
          <w:szCs w:val="22"/>
          <w:lang w:val="ca-ES"/>
        </w:rPr>
      </w:pPr>
      <w:r w:rsidRPr="009107B6">
        <w:rPr>
          <w:rFonts w:ascii="Noto Sans" w:hAnsi="Noto Sans" w:cs="Noto Sans"/>
          <w:sz w:val="22"/>
          <w:szCs w:val="22"/>
          <w:lang w:val="ca-ES"/>
        </w:rPr>
        <w:t>– Detectar àrees crítiques o mancances estructurals.</w:t>
      </w:r>
    </w:p>
    <w:p w14:paraId="09BED586" w14:textId="15DCB07C" w:rsidR="00C73CFC" w:rsidRPr="009107B6" w:rsidRDefault="3F0E9C5B" w:rsidP="00C16125">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Analitzar i avaluar l’impacte de les innovacions metodològiques</w:t>
      </w:r>
      <w:r w:rsidR="4905C079" w:rsidRPr="009107B6">
        <w:rPr>
          <w:rFonts w:ascii="Noto Sans" w:hAnsi="Noto Sans" w:cs="Noto Sans"/>
          <w:sz w:val="22"/>
          <w:szCs w:val="22"/>
          <w:lang w:val="ca-ES"/>
        </w:rPr>
        <w:t xml:space="preserve">, </w:t>
      </w:r>
      <w:r w:rsidR="009107B6" w:rsidRPr="009107B6">
        <w:rPr>
          <w:rFonts w:ascii="Noto Sans" w:hAnsi="Noto Sans" w:cs="Noto Sans"/>
          <w:sz w:val="22"/>
          <w:szCs w:val="22"/>
          <w:lang w:val="ca-ES"/>
        </w:rPr>
        <w:t>pedagògiques</w:t>
      </w:r>
      <w:r w:rsidRPr="009107B6">
        <w:rPr>
          <w:rFonts w:ascii="Noto Sans" w:hAnsi="Noto Sans" w:cs="Noto Sans"/>
          <w:sz w:val="22"/>
          <w:szCs w:val="22"/>
          <w:lang w:val="ca-ES"/>
        </w:rPr>
        <w:t xml:space="preserve"> i organitzatives implementades.</w:t>
      </w:r>
    </w:p>
    <w:p w14:paraId="5465956A" w14:textId="65225FB8" w:rsidR="00E47A7F" w:rsidRPr="009107B6" w:rsidRDefault="6D50AB5A" w:rsidP="00E47A7F">
      <w:pPr>
        <w:pStyle w:val="Sangra2detindependiente"/>
        <w:ind w:firstLine="0"/>
        <w:rPr>
          <w:lang w:val="ca-ES"/>
        </w:rPr>
      </w:pPr>
      <w:r w:rsidRPr="009107B6">
        <w:rPr>
          <w:rFonts w:ascii="Noto Sans" w:hAnsi="Noto Sans" w:cs="Noto Sans"/>
          <w:sz w:val="22"/>
          <w:szCs w:val="22"/>
          <w:lang w:val="ca-ES"/>
        </w:rPr>
        <w:t xml:space="preserve">– Avaluar l’impacte de </w:t>
      </w:r>
      <w:r w:rsidR="3F0E9C5B" w:rsidRPr="009107B6">
        <w:rPr>
          <w:rFonts w:ascii="Noto Sans" w:hAnsi="Noto Sans" w:cs="Noto Sans"/>
          <w:sz w:val="22"/>
          <w:szCs w:val="22"/>
          <w:lang w:val="ca-ES"/>
        </w:rPr>
        <w:t xml:space="preserve">les </w:t>
      </w:r>
      <w:r w:rsidRPr="009107B6">
        <w:rPr>
          <w:rFonts w:ascii="Noto Sans" w:hAnsi="Noto Sans" w:cs="Noto Sans"/>
          <w:sz w:val="22"/>
          <w:szCs w:val="22"/>
          <w:lang w:val="ca-ES"/>
        </w:rPr>
        <w:t>polítiques educatives implementades.</w:t>
      </w:r>
    </w:p>
    <w:p w14:paraId="7340DF4D" w14:textId="3D6FACC4" w:rsidR="003B17A9" w:rsidRPr="009107B6" w:rsidRDefault="003B17A9" w:rsidP="715658A0">
      <w:pPr>
        <w:pStyle w:val="Sangra2detindependiente"/>
        <w:ind w:firstLine="0"/>
        <w:rPr>
          <w:lang w:val="ca-ES"/>
        </w:rPr>
      </w:pPr>
      <w:r w:rsidRPr="009107B6">
        <w:rPr>
          <w:rFonts w:ascii="Noto Sans" w:hAnsi="Noto Sans" w:cs="Noto Sans"/>
          <w:sz w:val="22"/>
          <w:szCs w:val="22"/>
          <w:lang w:val="ca-ES"/>
        </w:rPr>
        <w:t>– Detectar bones pràctiques educatives.</w:t>
      </w:r>
    </w:p>
    <w:p w14:paraId="5821DDF2" w14:textId="77777777" w:rsidR="00E47A7F" w:rsidRPr="009107B6" w:rsidRDefault="00E47A7F" w:rsidP="00E47A7F">
      <w:pPr>
        <w:pStyle w:val="Sangra2detindependiente"/>
        <w:rPr>
          <w:rFonts w:ascii="Noto Sans" w:hAnsi="Noto Sans" w:cs="Noto Sans"/>
          <w:bCs/>
          <w:sz w:val="22"/>
          <w:szCs w:val="22"/>
          <w:lang w:val="ca-ES"/>
        </w:rPr>
      </w:pPr>
    </w:p>
    <w:p w14:paraId="264C6FF9" w14:textId="183E9635" w:rsidR="00E47A7F" w:rsidRPr="009107B6" w:rsidRDefault="6D50AB5A" w:rsidP="715658A0">
      <w:pPr>
        <w:pStyle w:val="Sangra2detindependiente"/>
        <w:ind w:firstLine="0"/>
        <w:rPr>
          <w:rFonts w:ascii="Noto Sans" w:hAnsi="Noto Sans" w:cs="Noto Sans"/>
          <w:sz w:val="22"/>
          <w:szCs w:val="22"/>
          <w:lang w:val="ca-ES"/>
        </w:rPr>
      </w:pPr>
      <w:r w:rsidRPr="009107B6">
        <w:rPr>
          <w:rFonts w:ascii="Noto Sans" w:hAnsi="Noto Sans" w:cs="Noto Sans"/>
          <w:sz w:val="22"/>
          <w:szCs w:val="22"/>
          <w:lang w:val="ca-ES"/>
        </w:rPr>
        <w:t xml:space="preserve">d) </w:t>
      </w:r>
      <w:bookmarkStart w:id="14" w:name="_Hlk202529595"/>
      <w:r w:rsidRPr="009107B6">
        <w:rPr>
          <w:rFonts w:ascii="Noto Sans" w:hAnsi="Noto Sans" w:cs="Noto Sans"/>
          <w:sz w:val="22"/>
          <w:szCs w:val="22"/>
          <w:lang w:val="ca-ES"/>
        </w:rPr>
        <w:t>Comparació i contextualització dels resultats</w:t>
      </w:r>
      <w:bookmarkEnd w:id="14"/>
      <w:r w:rsidRPr="009107B6">
        <w:rPr>
          <w:rFonts w:ascii="Noto Sans" w:hAnsi="Noto Sans" w:cs="Noto Sans"/>
          <w:sz w:val="22"/>
          <w:szCs w:val="22"/>
          <w:lang w:val="ca-ES"/>
        </w:rPr>
        <w:t>, amb l</w:t>
      </w:r>
      <w:r w:rsidR="573D7F28" w:rsidRPr="009107B6">
        <w:rPr>
          <w:rFonts w:ascii="Noto Sans" w:hAnsi="Noto Sans" w:cs="Noto Sans"/>
          <w:sz w:val="22"/>
          <w:szCs w:val="22"/>
          <w:lang w:val="ca-ES"/>
        </w:rPr>
        <w:t>es</w:t>
      </w:r>
      <w:r w:rsidRPr="009107B6">
        <w:rPr>
          <w:rFonts w:ascii="Noto Sans" w:hAnsi="Noto Sans" w:cs="Noto Sans"/>
          <w:sz w:val="22"/>
          <w:szCs w:val="22"/>
          <w:lang w:val="ca-ES"/>
        </w:rPr>
        <w:t xml:space="preserve"> finalitat</w:t>
      </w:r>
      <w:r w:rsidR="5A96F8AC" w:rsidRPr="009107B6">
        <w:rPr>
          <w:rFonts w:ascii="Noto Sans" w:hAnsi="Noto Sans" w:cs="Noto Sans"/>
          <w:sz w:val="22"/>
          <w:szCs w:val="22"/>
          <w:lang w:val="ca-ES"/>
        </w:rPr>
        <w:t>s</w:t>
      </w:r>
      <w:r w:rsidRPr="009107B6">
        <w:rPr>
          <w:rFonts w:ascii="Noto Sans" w:hAnsi="Noto Sans" w:cs="Noto Sans"/>
          <w:sz w:val="22"/>
          <w:szCs w:val="22"/>
          <w:lang w:val="ca-ES"/>
        </w:rPr>
        <w:t xml:space="preserve"> </w:t>
      </w:r>
      <w:r w:rsidR="5C336CD3" w:rsidRPr="009107B6">
        <w:rPr>
          <w:rFonts w:ascii="Noto Sans" w:hAnsi="Noto Sans" w:cs="Noto Sans"/>
          <w:sz w:val="22"/>
          <w:szCs w:val="22"/>
          <w:lang w:val="ca-ES"/>
        </w:rPr>
        <w:t>següents</w:t>
      </w:r>
      <w:r w:rsidRPr="009107B6">
        <w:rPr>
          <w:rFonts w:ascii="Noto Sans" w:hAnsi="Noto Sans" w:cs="Noto Sans"/>
          <w:sz w:val="22"/>
          <w:szCs w:val="22"/>
          <w:lang w:val="ca-ES"/>
        </w:rPr>
        <w:t>:</w:t>
      </w:r>
    </w:p>
    <w:p w14:paraId="5D705BE0" w14:textId="4BA0AF1E" w:rsidR="00E47A7F" w:rsidRPr="009107B6" w:rsidRDefault="6D50AB5A" w:rsidP="715658A0">
      <w:pPr>
        <w:pStyle w:val="Sangra2detindependiente"/>
        <w:spacing w:line="259" w:lineRule="auto"/>
        <w:ind w:firstLine="0"/>
        <w:jc w:val="left"/>
        <w:rPr>
          <w:rFonts w:ascii="Noto Sans" w:hAnsi="Noto Sans" w:cs="Noto Sans"/>
          <w:sz w:val="22"/>
          <w:szCs w:val="22"/>
          <w:lang w:val="ca-ES"/>
        </w:rPr>
      </w:pPr>
      <w:r w:rsidRPr="009107B6">
        <w:rPr>
          <w:rFonts w:ascii="Noto Sans" w:hAnsi="Noto Sans" w:cs="Noto Sans"/>
          <w:sz w:val="22"/>
          <w:szCs w:val="22"/>
          <w:lang w:val="ca-ES"/>
        </w:rPr>
        <w:t>– Contrastar els resultats amb estàndards internacionals, dades d’altres comunitats autònomes o països</w:t>
      </w:r>
      <w:r w:rsidR="79550E0E" w:rsidRPr="009107B6">
        <w:rPr>
          <w:rFonts w:ascii="Noto Sans" w:hAnsi="Noto Sans" w:cs="Noto Sans"/>
          <w:sz w:val="22"/>
          <w:szCs w:val="22"/>
          <w:lang w:val="ca-ES"/>
        </w:rPr>
        <w:t xml:space="preserve">, </w:t>
      </w:r>
      <w:r w:rsidR="0D1C39C8" w:rsidRPr="009107B6">
        <w:rPr>
          <w:rFonts w:ascii="Noto Sans" w:hAnsi="Noto Sans" w:cs="Noto Sans"/>
          <w:sz w:val="22"/>
          <w:szCs w:val="22"/>
          <w:lang w:val="ca-ES"/>
        </w:rPr>
        <w:t>si escau</w:t>
      </w:r>
      <w:r w:rsidRPr="009107B6">
        <w:rPr>
          <w:rFonts w:ascii="Noto Sans" w:hAnsi="Noto Sans" w:cs="Noto Sans"/>
          <w:sz w:val="22"/>
          <w:szCs w:val="22"/>
          <w:lang w:val="ca-ES"/>
        </w:rPr>
        <w:t>.</w:t>
      </w:r>
    </w:p>
    <w:p w14:paraId="3A8197F6" w14:textId="5F7F5FB2" w:rsidR="00E47A7F" w:rsidRPr="009107B6" w:rsidRDefault="6D50AB5A" w:rsidP="00C16125">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xml:space="preserve">– </w:t>
      </w:r>
      <w:r w:rsidR="10A06771" w:rsidRPr="009107B6">
        <w:rPr>
          <w:rFonts w:ascii="Noto Sans" w:hAnsi="Noto Sans" w:cs="Noto Sans"/>
          <w:sz w:val="22"/>
          <w:szCs w:val="22"/>
          <w:lang w:val="ca-ES"/>
        </w:rPr>
        <w:t>Interpretar</w:t>
      </w:r>
      <w:r w:rsidRPr="009107B6">
        <w:rPr>
          <w:rFonts w:ascii="Noto Sans" w:hAnsi="Noto Sans" w:cs="Noto Sans"/>
          <w:sz w:val="22"/>
          <w:szCs w:val="22"/>
          <w:lang w:val="ca-ES"/>
        </w:rPr>
        <w:t xml:space="preserve"> els resultats tenint en compte </w:t>
      </w:r>
      <w:r w:rsidR="10A06771" w:rsidRPr="009107B6">
        <w:rPr>
          <w:rFonts w:ascii="Noto Sans" w:hAnsi="Noto Sans" w:cs="Noto Sans"/>
          <w:sz w:val="22"/>
          <w:szCs w:val="22"/>
          <w:lang w:val="ca-ES"/>
        </w:rPr>
        <w:t xml:space="preserve">diferents </w:t>
      </w:r>
      <w:r w:rsidRPr="009107B6">
        <w:rPr>
          <w:rFonts w:ascii="Noto Sans" w:hAnsi="Noto Sans" w:cs="Noto Sans"/>
          <w:sz w:val="22"/>
          <w:szCs w:val="22"/>
          <w:lang w:val="ca-ES"/>
        </w:rPr>
        <w:t>factors socials, econòmics, culturals i territorials.</w:t>
      </w:r>
    </w:p>
    <w:p w14:paraId="21F353A7" w14:textId="77777777" w:rsidR="00E47A7F" w:rsidRPr="009107B6" w:rsidRDefault="00E47A7F" w:rsidP="00E47A7F">
      <w:pPr>
        <w:pStyle w:val="Sangra2detindependiente"/>
        <w:rPr>
          <w:rFonts w:ascii="Noto Sans" w:hAnsi="Noto Sans" w:cs="Noto Sans"/>
          <w:bCs/>
          <w:sz w:val="22"/>
          <w:szCs w:val="22"/>
          <w:lang w:val="ca-ES"/>
        </w:rPr>
      </w:pPr>
    </w:p>
    <w:p w14:paraId="6BF23FC7" w14:textId="3B3A6553" w:rsidR="00E47A7F" w:rsidRPr="009107B6" w:rsidRDefault="00E47A7F" w:rsidP="009247F2">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e) Elaboració d</w:t>
      </w:r>
      <w:r w:rsidR="009247F2" w:rsidRPr="009107B6">
        <w:rPr>
          <w:rFonts w:ascii="Noto Sans" w:hAnsi="Noto Sans" w:cs="Noto Sans"/>
          <w:bCs/>
          <w:sz w:val="22"/>
          <w:szCs w:val="22"/>
          <w:lang w:val="ca-ES"/>
        </w:rPr>
        <w:t xml:space="preserve">’informes, </w:t>
      </w:r>
      <w:r w:rsidRPr="009107B6">
        <w:rPr>
          <w:rFonts w:ascii="Noto Sans" w:hAnsi="Noto Sans" w:cs="Noto Sans"/>
          <w:bCs/>
          <w:sz w:val="22"/>
          <w:szCs w:val="22"/>
          <w:lang w:val="ca-ES"/>
        </w:rPr>
        <w:t>documents tècnics i de síntesi, amb la finalitat de</w:t>
      </w:r>
      <w:r w:rsidR="009247F2" w:rsidRPr="009107B6">
        <w:rPr>
          <w:rFonts w:ascii="Noto Sans" w:hAnsi="Noto Sans" w:cs="Noto Sans"/>
          <w:bCs/>
          <w:sz w:val="22"/>
          <w:szCs w:val="22"/>
          <w:lang w:val="ca-ES"/>
        </w:rPr>
        <w:t xml:space="preserve"> p</w:t>
      </w:r>
      <w:r w:rsidRPr="009107B6">
        <w:rPr>
          <w:rFonts w:ascii="Noto Sans" w:hAnsi="Noto Sans" w:cs="Noto Sans"/>
          <w:bCs/>
          <w:sz w:val="22"/>
          <w:szCs w:val="22"/>
          <w:lang w:val="ca-ES"/>
        </w:rPr>
        <w:t xml:space="preserve">resentar els resultats </w:t>
      </w:r>
      <w:r w:rsidR="009247F2" w:rsidRPr="009107B6">
        <w:rPr>
          <w:rFonts w:ascii="Noto Sans" w:hAnsi="Noto Sans" w:cs="Noto Sans"/>
          <w:bCs/>
          <w:sz w:val="22"/>
          <w:szCs w:val="22"/>
          <w:lang w:val="ca-ES"/>
        </w:rPr>
        <w:t xml:space="preserve">obtinguts </w:t>
      </w:r>
      <w:r w:rsidRPr="009107B6">
        <w:rPr>
          <w:rFonts w:ascii="Noto Sans" w:hAnsi="Noto Sans" w:cs="Noto Sans"/>
          <w:bCs/>
          <w:sz w:val="22"/>
          <w:szCs w:val="22"/>
          <w:lang w:val="ca-ES"/>
        </w:rPr>
        <w:t>de manera accessible per a diferents destinataris: administració, centres educatius, comunitat educativa o públic general.</w:t>
      </w:r>
    </w:p>
    <w:p w14:paraId="6D155789" w14:textId="77777777" w:rsidR="00E47A7F" w:rsidRPr="009107B6" w:rsidRDefault="00E47A7F" w:rsidP="715658A0">
      <w:pPr>
        <w:pStyle w:val="Sangra2detindependiente"/>
        <w:ind w:firstLine="0"/>
        <w:rPr>
          <w:rFonts w:ascii="Noto Sans" w:hAnsi="Noto Sans" w:cs="Noto Sans"/>
          <w:sz w:val="22"/>
          <w:szCs w:val="22"/>
          <w:lang w:val="ca-ES"/>
        </w:rPr>
      </w:pPr>
    </w:p>
    <w:p w14:paraId="6182E02C" w14:textId="0AEEBDAE" w:rsidR="7408ABBB" w:rsidRPr="009107B6" w:rsidRDefault="7408ABBB" w:rsidP="715658A0">
      <w:pPr>
        <w:pStyle w:val="Sangra2detindependiente"/>
        <w:ind w:firstLine="0"/>
        <w:rPr>
          <w:lang w:val="ca-ES"/>
        </w:rPr>
      </w:pPr>
      <w:r w:rsidRPr="009107B6">
        <w:rPr>
          <w:rFonts w:ascii="Noto Sans" w:hAnsi="Noto Sans" w:cs="Noto Sans"/>
          <w:sz w:val="22"/>
          <w:szCs w:val="22"/>
          <w:lang w:val="ca-ES"/>
        </w:rPr>
        <w:t>f) Ús ètic de les dades emprades d‘acord</w:t>
      </w:r>
      <w:r w:rsidR="539230E3" w:rsidRPr="009107B6">
        <w:rPr>
          <w:rFonts w:ascii="Noto Sans" w:hAnsi="Noto Sans" w:cs="Noto Sans"/>
          <w:sz w:val="22"/>
          <w:szCs w:val="22"/>
          <w:lang w:val="ca-ES"/>
        </w:rPr>
        <w:t xml:space="preserve"> </w:t>
      </w:r>
      <w:r w:rsidRPr="009107B6">
        <w:rPr>
          <w:rFonts w:ascii="Noto Sans" w:hAnsi="Noto Sans" w:cs="Noto Sans"/>
          <w:sz w:val="22"/>
          <w:szCs w:val="22"/>
          <w:lang w:val="ca-ES"/>
        </w:rPr>
        <w:t>amb la</w:t>
      </w:r>
      <w:r w:rsidR="5CC49DBD" w:rsidRPr="009107B6">
        <w:rPr>
          <w:rFonts w:ascii="Noto Sans" w:hAnsi="Noto Sans" w:cs="Noto Sans"/>
          <w:sz w:val="22"/>
          <w:szCs w:val="22"/>
          <w:lang w:val="ca-ES"/>
        </w:rPr>
        <w:t xml:space="preserve"> </w:t>
      </w:r>
      <w:r w:rsidRPr="009107B6">
        <w:rPr>
          <w:rFonts w:ascii="Noto Sans" w:hAnsi="Noto Sans" w:cs="Noto Sans"/>
          <w:sz w:val="22"/>
          <w:szCs w:val="22"/>
          <w:lang w:val="ca-ES"/>
        </w:rPr>
        <w:t>norm</w:t>
      </w:r>
      <w:r w:rsidR="22163577" w:rsidRPr="009107B6">
        <w:rPr>
          <w:rFonts w:ascii="Noto Sans" w:hAnsi="Noto Sans" w:cs="Noto Sans"/>
          <w:sz w:val="22"/>
          <w:szCs w:val="22"/>
          <w:lang w:val="ca-ES"/>
        </w:rPr>
        <w:t>a</w:t>
      </w:r>
      <w:r w:rsidRPr="009107B6">
        <w:rPr>
          <w:rFonts w:ascii="Noto Sans" w:hAnsi="Noto Sans" w:cs="Noto Sans"/>
          <w:sz w:val="22"/>
          <w:szCs w:val="22"/>
          <w:lang w:val="ca-ES"/>
        </w:rPr>
        <w:t>tiva</w:t>
      </w:r>
      <w:r w:rsidR="6512CD30" w:rsidRPr="009107B6">
        <w:rPr>
          <w:rFonts w:ascii="Noto Sans" w:hAnsi="Noto Sans" w:cs="Noto Sans"/>
          <w:sz w:val="22"/>
          <w:szCs w:val="22"/>
          <w:lang w:val="ca-ES"/>
        </w:rPr>
        <w:t xml:space="preserve"> vigent.</w:t>
      </w:r>
    </w:p>
    <w:p w14:paraId="6D4C0BDC" w14:textId="7A65D935" w:rsidR="7408ABBB" w:rsidRPr="009107B6" w:rsidRDefault="7408ABBB" w:rsidP="715658A0">
      <w:pPr>
        <w:pStyle w:val="Sangra2detindependiente"/>
        <w:ind w:firstLine="0"/>
        <w:rPr>
          <w:lang w:val="ca-ES"/>
        </w:rPr>
      </w:pPr>
      <w:r w:rsidRPr="009107B6">
        <w:rPr>
          <w:rFonts w:ascii="Noto Sans" w:hAnsi="Noto Sans" w:cs="Noto Sans"/>
          <w:sz w:val="22"/>
          <w:szCs w:val="22"/>
          <w:lang w:val="ca-ES"/>
        </w:rPr>
        <w:t xml:space="preserve">  </w:t>
      </w:r>
    </w:p>
    <w:p w14:paraId="66CC267E" w14:textId="46A9192D" w:rsidR="00E47A7F" w:rsidRPr="009107B6" w:rsidRDefault="67625773" w:rsidP="00C16125">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lastRenderedPageBreak/>
        <w:t>g</w:t>
      </w:r>
      <w:r w:rsidR="6D50AB5A" w:rsidRPr="009107B6">
        <w:rPr>
          <w:rFonts w:ascii="Noto Sans" w:hAnsi="Noto Sans" w:cs="Noto Sans"/>
          <w:sz w:val="22"/>
          <w:szCs w:val="22"/>
          <w:lang w:val="ca-ES"/>
        </w:rPr>
        <w:t xml:space="preserve">) </w:t>
      </w:r>
      <w:r w:rsidR="4BDB387B" w:rsidRPr="009107B6">
        <w:rPr>
          <w:rFonts w:ascii="Noto Sans" w:hAnsi="Noto Sans" w:cs="Noto Sans"/>
          <w:sz w:val="22"/>
          <w:szCs w:val="22"/>
          <w:lang w:val="ca-ES"/>
        </w:rPr>
        <w:t>Contribuir a la f</w:t>
      </w:r>
      <w:bookmarkStart w:id="15" w:name="_Hlk202529677"/>
      <w:r w:rsidR="6D50AB5A" w:rsidRPr="009107B6">
        <w:rPr>
          <w:rFonts w:ascii="Noto Sans" w:hAnsi="Noto Sans" w:cs="Noto Sans"/>
          <w:sz w:val="22"/>
          <w:szCs w:val="22"/>
          <w:lang w:val="ca-ES"/>
        </w:rPr>
        <w:t>ormulació de propostes i recomanacions de millora</w:t>
      </w:r>
      <w:r w:rsidR="22354645" w:rsidRPr="009107B6">
        <w:rPr>
          <w:rFonts w:ascii="Noto Sans" w:hAnsi="Noto Sans" w:cs="Noto Sans"/>
          <w:sz w:val="22"/>
          <w:szCs w:val="22"/>
          <w:lang w:val="ca-ES"/>
        </w:rPr>
        <w:t xml:space="preserve"> del sistema educatiu.</w:t>
      </w:r>
      <w:bookmarkEnd w:id="15"/>
    </w:p>
    <w:p w14:paraId="03A1AE5D" w14:textId="77777777" w:rsidR="00E47A7F" w:rsidRPr="009107B6" w:rsidRDefault="00E47A7F" w:rsidP="00E47A7F">
      <w:pPr>
        <w:pStyle w:val="Sangra2detindependiente"/>
        <w:ind w:firstLine="0"/>
        <w:jc w:val="left"/>
        <w:rPr>
          <w:rFonts w:ascii="Noto Sans" w:hAnsi="Noto Sans" w:cs="Noto Sans"/>
          <w:bCs/>
          <w:sz w:val="22"/>
          <w:szCs w:val="22"/>
          <w:lang w:val="ca-ES"/>
        </w:rPr>
      </w:pPr>
    </w:p>
    <w:p w14:paraId="3F6B249E" w14:textId="078B9CB1" w:rsidR="7366E4CE" w:rsidRPr="009107B6" w:rsidRDefault="7366E4CE" w:rsidP="715658A0">
      <w:pPr>
        <w:pStyle w:val="Sangra2detindependiente"/>
        <w:ind w:firstLine="0"/>
        <w:jc w:val="left"/>
        <w:rPr>
          <w:lang w:val="ca-ES"/>
        </w:rPr>
      </w:pPr>
      <w:r w:rsidRPr="009107B6">
        <w:rPr>
          <w:rFonts w:ascii="Noto Sans" w:hAnsi="Noto Sans" w:cs="Noto Sans"/>
          <w:sz w:val="22"/>
          <w:szCs w:val="22"/>
          <w:lang w:val="ca-ES"/>
        </w:rPr>
        <w:t>3</w:t>
      </w:r>
      <w:r w:rsidR="6D50AB5A" w:rsidRPr="009107B6">
        <w:rPr>
          <w:rFonts w:ascii="Noto Sans" w:hAnsi="Noto Sans" w:cs="Noto Sans"/>
          <w:sz w:val="22"/>
          <w:szCs w:val="22"/>
          <w:lang w:val="ca-ES"/>
        </w:rPr>
        <w:t>. Els</w:t>
      </w:r>
      <w:r w:rsidR="50CB5300" w:rsidRPr="009107B6">
        <w:rPr>
          <w:rFonts w:ascii="Noto Sans" w:hAnsi="Noto Sans" w:cs="Noto Sans"/>
          <w:sz w:val="22"/>
          <w:szCs w:val="22"/>
          <w:lang w:val="ca-ES"/>
        </w:rPr>
        <w:t xml:space="preserve"> estudis</w:t>
      </w:r>
      <w:r w:rsidR="66A4637F" w:rsidRPr="009107B6">
        <w:rPr>
          <w:rFonts w:ascii="Noto Sans" w:hAnsi="Noto Sans" w:cs="Noto Sans"/>
          <w:sz w:val="22"/>
          <w:szCs w:val="22"/>
          <w:lang w:val="ca-ES"/>
        </w:rPr>
        <w:t xml:space="preserve"> i</w:t>
      </w:r>
      <w:r w:rsidR="50CB5300" w:rsidRPr="009107B6">
        <w:rPr>
          <w:rFonts w:ascii="Noto Sans" w:hAnsi="Noto Sans" w:cs="Noto Sans"/>
          <w:sz w:val="22"/>
          <w:szCs w:val="22"/>
          <w:lang w:val="ca-ES"/>
        </w:rPr>
        <w:t xml:space="preserve"> informes </w:t>
      </w:r>
      <w:r w:rsidR="6D50AB5A" w:rsidRPr="009107B6">
        <w:rPr>
          <w:rFonts w:ascii="Noto Sans" w:hAnsi="Noto Sans" w:cs="Noto Sans"/>
          <w:sz w:val="22"/>
          <w:szCs w:val="22"/>
          <w:lang w:val="ca-ES"/>
        </w:rPr>
        <w:t>elaborats pod</w:t>
      </w:r>
      <w:r w:rsidR="775B0424" w:rsidRPr="009107B6">
        <w:rPr>
          <w:rFonts w:ascii="Noto Sans" w:hAnsi="Noto Sans" w:cs="Noto Sans"/>
          <w:sz w:val="22"/>
          <w:szCs w:val="22"/>
          <w:lang w:val="ca-ES"/>
        </w:rPr>
        <w:t>e</w:t>
      </w:r>
      <w:r w:rsidR="6D50AB5A" w:rsidRPr="009107B6">
        <w:rPr>
          <w:rFonts w:ascii="Noto Sans" w:hAnsi="Noto Sans" w:cs="Noto Sans"/>
          <w:sz w:val="22"/>
          <w:szCs w:val="22"/>
          <w:lang w:val="ca-ES"/>
        </w:rPr>
        <w:t>n ser publicats per l’IAQSE, un cop validats, amb la finalitat de garantir la transparència i la difusió del coneixement generat.</w:t>
      </w:r>
    </w:p>
    <w:p w14:paraId="068A505B" w14:textId="67F25112" w:rsidR="715658A0" w:rsidRPr="009107B6" w:rsidRDefault="715658A0" w:rsidP="715658A0">
      <w:pPr>
        <w:pStyle w:val="Sangra2detindependiente"/>
        <w:ind w:firstLine="0"/>
        <w:jc w:val="left"/>
        <w:rPr>
          <w:rFonts w:ascii="Noto Sans" w:hAnsi="Noto Sans" w:cs="Noto Sans"/>
          <w:sz w:val="22"/>
          <w:szCs w:val="22"/>
          <w:lang w:val="ca-ES"/>
        </w:rPr>
      </w:pPr>
    </w:p>
    <w:p w14:paraId="24E3C247" w14:textId="55D60C07" w:rsidR="288CC837" w:rsidRPr="009107B6" w:rsidRDefault="288CC837"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xml:space="preserve">4. </w:t>
      </w:r>
      <w:r w:rsidR="531BE7B4" w:rsidRPr="009107B6">
        <w:rPr>
          <w:rFonts w:ascii="Noto Sans" w:hAnsi="Noto Sans" w:cs="Noto Sans"/>
          <w:sz w:val="22"/>
          <w:szCs w:val="22"/>
          <w:lang w:val="ca-ES"/>
        </w:rPr>
        <w:t>L’</w:t>
      </w:r>
      <w:r w:rsidR="436707E0" w:rsidRPr="009107B6">
        <w:rPr>
          <w:rFonts w:ascii="Noto Sans" w:hAnsi="Noto Sans" w:cs="Noto Sans"/>
          <w:sz w:val="22"/>
          <w:szCs w:val="22"/>
          <w:lang w:val="ca-ES"/>
        </w:rPr>
        <w:t>I</w:t>
      </w:r>
      <w:r w:rsidR="505CB9AE" w:rsidRPr="009107B6">
        <w:rPr>
          <w:rFonts w:ascii="Noto Sans" w:hAnsi="Noto Sans" w:cs="Noto Sans"/>
          <w:sz w:val="22"/>
          <w:szCs w:val="22"/>
          <w:lang w:val="ca-ES"/>
        </w:rPr>
        <w:t>AQSE</w:t>
      </w:r>
      <w:r w:rsidR="436707E0" w:rsidRPr="009107B6">
        <w:rPr>
          <w:rFonts w:ascii="Noto Sans" w:hAnsi="Noto Sans" w:cs="Noto Sans"/>
          <w:sz w:val="22"/>
          <w:szCs w:val="22"/>
          <w:lang w:val="ca-ES"/>
        </w:rPr>
        <w:t xml:space="preserve"> </w:t>
      </w:r>
      <w:r w:rsidR="00F52F7A">
        <w:rPr>
          <w:rFonts w:ascii="Noto Sans" w:hAnsi="Noto Sans" w:cs="Noto Sans"/>
          <w:sz w:val="22"/>
          <w:szCs w:val="22"/>
          <w:lang w:val="ca-ES"/>
        </w:rPr>
        <w:t>podrà</w:t>
      </w:r>
      <w:r w:rsidR="436707E0" w:rsidRPr="009107B6">
        <w:rPr>
          <w:rFonts w:ascii="Noto Sans" w:hAnsi="Noto Sans" w:cs="Noto Sans"/>
          <w:sz w:val="22"/>
          <w:szCs w:val="22"/>
          <w:lang w:val="ca-ES"/>
        </w:rPr>
        <w:t xml:space="preserve"> </w:t>
      </w:r>
      <w:r w:rsidR="065C23BA" w:rsidRPr="009107B6">
        <w:rPr>
          <w:rFonts w:ascii="Noto Sans" w:hAnsi="Noto Sans" w:cs="Noto Sans"/>
          <w:sz w:val="22"/>
          <w:szCs w:val="22"/>
          <w:lang w:val="ca-ES"/>
        </w:rPr>
        <w:t xml:space="preserve">facilitar la publicació de les dades agregades i </w:t>
      </w:r>
      <w:proofErr w:type="spellStart"/>
      <w:r w:rsidR="065C23BA" w:rsidRPr="009107B6">
        <w:rPr>
          <w:rFonts w:ascii="Noto Sans" w:hAnsi="Noto Sans" w:cs="Noto Sans"/>
          <w:sz w:val="22"/>
          <w:szCs w:val="22"/>
          <w:lang w:val="ca-ES"/>
        </w:rPr>
        <w:t>anonimitzades</w:t>
      </w:r>
      <w:proofErr w:type="spellEnd"/>
      <w:r w:rsidR="065C23BA" w:rsidRPr="009107B6">
        <w:rPr>
          <w:rFonts w:ascii="Noto Sans" w:hAnsi="Noto Sans" w:cs="Noto Sans"/>
          <w:sz w:val="22"/>
          <w:szCs w:val="22"/>
          <w:lang w:val="ca-ES"/>
        </w:rPr>
        <w:t xml:space="preserve"> derivades dels processos d’avaluació, en formats que en permetin la reutilització per a finalitats de recerca, anàlisi i millora del sistema educatiu.</w:t>
      </w:r>
    </w:p>
    <w:p w14:paraId="72C51E1F" w14:textId="0852C39D" w:rsidR="715658A0" w:rsidRPr="009107B6" w:rsidRDefault="715658A0" w:rsidP="715658A0">
      <w:pPr>
        <w:pStyle w:val="Sangra2detindependiente"/>
        <w:ind w:firstLine="0"/>
        <w:jc w:val="left"/>
        <w:rPr>
          <w:rFonts w:ascii="Noto Sans" w:hAnsi="Noto Sans" w:cs="Noto Sans"/>
          <w:sz w:val="22"/>
          <w:szCs w:val="22"/>
          <w:lang w:val="ca-ES"/>
        </w:rPr>
      </w:pPr>
    </w:p>
    <w:p w14:paraId="6F32AEBD" w14:textId="45B0F5B0" w:rsidR="00187514" w:rsidRPr="009107B6" w:rsidRDefault="56617797"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5</w:t>
      </w:r>
      <w:r w:rsidR="6464FB50" w:rsidRPr="009107B6">
        <w:rPr>
          <w:rFonts w:ascii="Noto Sans" w:hAnsi="Noto Sans" w:cs="Noto Sans"/>
          <w:sz w:val="22"/>
          <w:szCs w:val="22"/>
          <w:lang w:val="ca-ES"/>
        </w:rPr>
        <w:t xml:space="preserve">. L’exercici de les </w:t>
      </w:r>
      <w:r w:rsidR="00F52F7A">
        <w:rPr>
          <w:rFonts w:ascii="Noto Sans" w:hAnsi="Noto Sans" w:cs="Noto Sans"/>
          <w:sz w:val="22"/>
          <w:szCs w:val="22"/>
          <w:lang w:val="ca-ES"/>
        </w:rPr>
        <w:t>actua</w:t>
      </w:r>
      <w:r w:rsidR="6464FB50" w:rsidRPr="009107B6">
        <w:rPr>
          <w:rFonts w:ascii="Noto Sans" w:hAnsi="Noto Sans" w:cs="Noto Sans"/>
          <w:sz w:val="22"/>
          <w:szCs w:val="22"/>
          <w:lang w:val="ca-ES"/>
        </w:rPr>
        <w:t>cions a qu</w:t>
      </w:r>
      <w:r w:rsidR="00F52F7A">
        <w:rPr>
          <w:rFonts w:ascii="Noto Sans" w:hAnsi="Noto Sans" w:cs="Noto Sans"/>
          <w:sz w:val="22"/>
          <w:szCs w:val="22"/>
          <w:lang w:val="ca-ES"/>
        </w:rPr>
        <w:t>è</w:t>
      </w:r>
      <w:r w:rsidR="6464FB50" w:rsidRPr="009107B6">
        <w:rPr>
          <w:rFonts w:ascii="Noto Sans" w:hAnsi="Noto Sans" w:cs="Noto Sans"/>
          <w:sz w:val="22"/>
          <w:szCs w:val="22"/>
          <w:lang w:val="ca-ES"/>
        </w:rPr>
        <w:t xml:space="preserve"> fa referència l’apartat 2 d’aquest article es consider</w:t>
      </w:r>
      <w:r w:rsidR="00790678">
        <w:rPr>
          <w:rFonts w:ascii="Noto Sans" w:hAnsi="Noto Sans" w:cs="Noto Sans"/>
          <w:sz w:val="22"/>
          <w:szCs w:val="22"/>
          <w:lang w:val="ca-ES"/>
        </w:rPr>
        <w:t>a</w:t>
      </w:r>
      <w:r w:rsidR="6464FB50" w:rsidRPr="009107B6">
        <w:rPr>
          <w:rFonts w:ascii="Noto Sans" w:hAnsi="Noto Sans" w:cs="Noto Sans"/>
          <w:sz w:val="22"/>
          <w:szCs w:val="22"/>
          <w:lang w:val="ca-ES"/>
        </w:rPr>
        <w:t xml:space="preserve"> una assistència prevista a la lletra f) de l’article 21 del Text consolidat del Decret pel qual es regulen les indemnitzacions per raó de servei del personal al servei de l’Administració autonòmica de les Illes Balears, aprovat pel Decret 16/2016, de 8 d’abril.</w:t>
      </w:r>
    </w:p>
    <w:p w14:paraId="16AD2101" w14:textId="0666784F" w:rsidR="00187514" w:rsidRPr="009107B6" w:rsidRDefault="00187514" w:rsidP="00D50B16">
      <w:pPr>
        <w:pStyle w:val="Sangra2detindependiente"/>
        <w:ind w:firstLine="0"/>
        <w:jc w:val="left"/>
        <w:rPr>
          <w:rFonts w:ascii="Noto Sans" w:hAnsi="Noto Sans" w:cs="Noto Sans"/>
          <w:bCs/>
          <w:sz w:val="22"/>
          <w:szCs w:val="22"/>
          <w:lang w:val="ca-ES"/>
        </w:rPr>
      </w:pPr>
    </w:p>
    <w:p w14:paraId="2269A687" w14:textId="77777777" w:rsidR="00E813BF" w:rsidRPr="009107B6" w:rsidRDefault="00E813BF" w:rsidP="00E813BF">
      <w:pPr>
        <w:rPr>
          <w:rFonts w:ascii="Noto Sans" w:hAnsi="Noto Sans" w:cs="Noto Sans"/>
          <w:b/>
          <w:sz w:val="22"/>
          <w:szCs w:val="22"/>
        </w:rPr>
      </w:pPr>
      <w:r w:rsidRPr="009107B6">
        <w:rPr>
          <w:rFonts w:ascii="Noto Sans" w:hAnsi="Noto Sans" w:cs="Noto Sans"/>
          <w:b/>
          <w:sz w:val="22"/>
          <w:szCs w:val="22"/>
        </w:rPr>
        <w:t>Disposició addicional primera</w:t>
      </w:r>
    </w:p>
    <w:p w14:paraId="4A26602F" w14:textId="77777777" w:rsidR="00E813BF" w:rsidRPr="009107B6" w:rsidRDefault="00E813BF" w:rsidP="00E813BF">
      <w:pPr>
        <w:rPr>
          <w:rFonts w:ascii="Noto Sans" w:hAnsi="Noto Sans" w:cs="Noto Sans"/>
          <w:b/>
          <w:sz w:val="22"/>
          <w:szCs w:val="22"/>
        </w:rPr>
      </w:pPr>
      <w:r w:rsidRPr="009107B6">
        <w:rPr>
          <w:rFonts w:ascii="Noto Sans" w:hAnsi="Noto Sans" w:cs="Noto Sans"/>
          <w:b/>
          <w:sz w:val="22"/>
          <w:szCs w:val="22"/>
        </w:rPr>
        <w:t>Gènere</w:t>
      </w:r>
    </w:p>
    <w:p w14:paraId="3D44CE6E" w14:textId="77777777" w:rsidR="00E813BF" w:rsidRPr="009107B6" w:rsidRDefault="00E813BF" w:rsidP="00E813BF">
      <w:pPr>
        <w:rPr>
          <w:rFonts w:ascii="Noto Sans" w:hAnsi="Noto Sans" w:cs="Noto Sans"/>
          <w:b/>
          <w:sz w:val="22"/>
          <w:szCs w:val="22"/>
        </w:rPr>
      </w:pPr>
    </w:p>
    <w:p w14:paraId="13B02642" w14:textId="77777777" w:rsidR="00E813BF" w:rsidRPr="009107B6" w:rsidRDefault="00E813BF" w:rsidP="00E813BF">
      <w:pPr>
        <w:rPr>
          <w:rFonts w:ascii="Noto Sans" w:hAnsi="Noto Sans" w:cs="Noto Sans"/>
          <w:sz w:val="22"/>
          <w:szCs w:val="22"/>
        </w:rPr>
      </w:pPr>
      <w:r w:rsidRPr="009107B6">
        <w:rPr>
          <w:rFonts w:ascii="Noto Sans" w:hAnsi="Noto Sans" w:cs="Noto Sans"/>
          <w:sz w:val="22"/>
          <w:szCs w:val="22"/>
        </w:rPr>
        <w:t>Les formes del gènere gramatical no marcat, tradicionalment dit masculí, que s’utilitzen en aquesta norma, s’han d’entendre com a genèriques quan es refereixen a persones. Per tant, les inclouen totes, amb independència del gènere amb què s’identifiquin.</w:t>
      </w:r>
    </w:p>
    <w:p w14:paraId="67B872B6" w14:textId="77777777" w:rsidR="00E813BF" w:rsidRPr="009107B6" w:rsidRDefault="00E813BF" w:rsidP="00E813BF">
      <w:pPr>
        <w:rPr>
          <w:rFonts w:ascii="Noto Sans" w:hAnsi="Noto Sans" w:cs="Noto Sans"/>
          <w:sz w:val="22"/>
          <w:szCs w:val="22"/>
        </w:rPr>
      </w:pPr>
    </w:p>
    <w:p w14:paraId="2A15ADEC" w14:textId="664CF1DE" w:rsidR="00E813BF" w:rsidRPr="009107B6" w:rsidRDefault="3921ACA6" w:rsidP="00E813BF">
      <w:pPr>
        <w:rPr>
          <w:rFonts w:ascii="Noto Sans" w:eastAsia="Noto Sans" w:hAnsi="Noto Sans" w:cs="Noto Sans"/>
          <w:b/>
          <w:bCs/>
          <w:sz w:val="22"/>
          <w:szCs w:val="22"/>
        </w:rPr>
      </w:pPr>
      <w:r w:rsidRPr="009107B6">
        <w:rPr>
          <w:rFonts w:ascii="Noto Sans" w:eastAsia="Noto Sans" w:hAnsi="Noto Sans" w:cs="Noto Sans"/>
          <w:b/>
          <w:bCs/>
          <w:sz w:val="22"/>
          <w:szCs w:val="22"/>
        </w:rPr>
        <w:t>Disposició addicional segona</w:t>
      </w:r>
    </w:p>
    <w:p w14:paraId="1CBE0F9A" w14:textId="77777777" w:rsidR="00E813BF" w:rsidRPr="009107B6" w:rsidRDefault="3921ACA6" w:rsidP="00E813BF">
      <w:pPr>
        <w:rPr>
          <w:rFonts w:ascii="Noto Sans" w:eastAsia="Noto Sans" w:hAnsi="Noto Sans" w:cs="Noto Sans"/>
          <w:b/>
          <w:bCs/>
          <w:sz w:val="22"/>
          <w:szCs w:val="22"/>
        </w:rPr>
      </w:pPr>
      <w:r w:rsidRPr="009107B6">
        <w:rPr>
          <w:rFonts w:ascii="Noto Sans" w:eastAsia="Noto Sans" w:hAnsi="Noto Sans" w:cs="Noto Sans"/>
          <w:b/>
          <w:bCs/>
          <w:sz w:val="22"/>
          <w:szCs w:val="22"/>
        </w:rPr>
        <w:t>Protecció de dades de caràcter personal</w:t>
      </w:r>
    </w:p>
    <w:p w14:paraId="42694AC1" w14:textId="77777777" w:rsidR="00E813BF" w:rsidRPr="009107B6" w:rsidRDefault="00E813BF" w:rsidP="00E813BF">
      <w:pPr>
        <w:rPr>
          <w:rFonts w:ascii="Noto Sans" w:eastAsia="Noto Sans" w:hAnsi="Noto Sans" w:cs="Noto Sans"/>
          <w:b/>
          <w:bCs/>
          <w:sz w:val="22"/>
          <w:szCs w:val="22"/>
        </w:rPr>
      </w:pPr>
    </w:p>
    <w:p w14:paraId="26298896" w14:textId="4E8E28A1" w:rsidR="00E813BF" w:rsidRPr="009107B6" w:rsidRDefault="00E813BF" w:rsidP="00E813BF">
      <w:pPr>
        <w:rPr>
          <w:rFonts w:ascii="Noto Sans" w:hAnsi="Noto Sans" w:cs="Noto Sans"/>
          <w:sz w:val="22"/>
          <w:szCs w:val="22"/>
        </w:rPr>
      </w:pPr>
      <w:r w:rsidRPr="009107B6">
        <w:rPr>
          <w:rFonts w:ascii="Noto Sans" w:eastAsia="Noto Sans" w:hAnsi="Noto Sans" w:cs="Noto Sans"/>
          <w:sz w:val="22"/>
          <w:szCs w:val="22"/>
        </w:rPr>
        <w:t>En relació amb les dades de caràcter personal dels interessats en els procediments que es regulen en aquest Decret, s'ha de complir el que es preveu en la disposició addicional vint-i-tresena de la LOE, així com el que es preveu en la Llei orgànica 3/2018, de 5 de desembre, de protecció de dades personals i garantia dels drets digitals i en 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w:t>
      </w:r>
    </w:p>
    <w:p w14:paraId="0224B5C4" w14:textId="77777777" w:rsidR="00A41D12" w:rsidRPr="009107B6" w:rsidRDefault="00A41D12" w:rsidP="00D50B16">
      <w:pPr>
        <w:pStyle w:val="Sangra2detindependiente"/>
        <w:ind w:firstLine="0"/>
        <w:jc w:val="left"/>
        <w:rPr>
          <w:rFonts w:ascii="Noto Sans" w:hAnsi="Noto Sans" w:cs="Noto Sans"/>
          <w:bCs/>
          <w:sz w:val="22"/>
          <w:szCs w:val="22"/>
          <w:lang w:val="ca-ES"/>
        </w:rPr>
      </w:pPr>
    </w:p>
    <w:p w14:paraId="57BAD6B7" w14:textId="77777777" w:rsidR="00141B43" w:rsidRPr="009107B6" w:rsidRDefault="00141B43" w:rsidP="00141B43">
      <w:pPr>
        <w:pStyle w:val="Sangra2detindependiente"/>
        <w:ind w:firstLine="0"/>
        <w:jc w:val="left"/>
        <w:rPr>
          <w:rFonts w:ascii="Noto Sans" w:hAnsi="Noto Sans" w:cs="Noto Sans"/>
          <w:b/>
          <w:sz w:val="22"/>
          <w:szCs w:val="22"/>
          <w:lang w:val="ca-ES"/>
        </w:rPr>
      </w:pPr>
      <w:r w:rsidRPr="009107B6">
        <w:rPr>
          <w:rFonts w:ascii="Noto Sans" w:hAnsi="Noto Sans" w:cs="Noto Sans"/>
          <w:b/>
          <w:sz w:val="22"/>
          <w:szCs w:val="22"/>
          <w:lang w:val="ca-ES"/>
        </w:rPr>
        <w:t>Disposició derogatòria única</w:t>
      </w:r>
    </w:p>
    <w:p w14:paraId="35CC0A8A" w14:textId="77777777" w:rsidR="00141B43" w:rsidRPr="009107B6" w:rsidRDefault="00141B43" w:rsidP="00141B43">
      <w:pPr>
        <w:pStyle w:val="Sangra2detindependiente"/>
        <w:ind w:firstLine="0"/>
        <w:jc w:val="left"/>
        <w:rPr>
          <w:rFonts w:ascii="Noto Sans" w:hAnsi="Noto Sans" w:cs="Noto Sans"/>
          <w:bCs/>
          <w:sz w:val="22"/>
          <w:szCs w:val="22"/>
          <w:lang w:val="ca-ES"/>
        </w:rPr>
      </w:pPr>
      <w:r w:rsidRPr="009107B6">
        <w:rPr>
          <w:rFonts w:ascii="Noto Sans" w:hAnsi="Noto Sans" w:cs="Noto Sans"/>
          <w:b/>
          <w:sz w:val="22"/>
          <w:szCs w:val="22"/>
          <w:lang w:val="ca-ES"/>
        </w:rPr>
        <w:t>Derogació normativa</w:t>
      </w:r>
    </w:p>
    <w:p w14:paraId="6FBD24B9" w14:textId="77777777" w:rsidR="00141B43" w:rsidRPr="009107B6" w:rsidRDefault="00141B43" w:rsidP="00141B43">
      <w:pPr>
        <w:pStyle w:val="Sangra2detindependiente"/>
        <w:ind w:firstLine="0"/>
        <w:jc w:val="left"/>
        <w:rPr>
          <w:rFonts w:ascii="Noto Sans" w:hAnsi="Noto Sans" w:cs="Noto Sans"/>
          <w:bCs/>
          <w:sz w:val="22"/>
          <w:szCs w:val="22"/>
          <w:lang w:val="ca-ES"/>
        </w:rPr>
      </w:pPr>
    </w:p>
    <w:p w14:paraId="2B06A745" w14:textId="3AE88BBF" w:rsidR="00141B43" w:rsidRPr="009107B6" w:rsidRDefault="70148B7A"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 xml:space="preserve">1. </w:t>
      </w:r>
      <w:r w:rsidR="474FBD4C" w:rsidRPr="009107B6">
        <w:rPr>
          <w:rFonts w:ascii="Noto Sans" w:hAnsi="Noto Sans" w:cs="Noto Sans"/>
          <w:sz w:val="22"/>
          <w:szCs w:val="22"/>
          <w:lang w:val="ca-ES"/>
        </w:rPr>
        <w:t>Es deroga el</w:t>
      </w:r>
      <w:r w:rsidR="141D4044" w:rsidRPr="009107B6">
        <w:rPr>
          <w:rFonts w:ascii="Noto Sans" w:hAnsi="Noto Sans" w:cs="Noto Sans"/>
          <w:sz w:val="22"/>
          <w:szCs w:val="22"/>
          <w:lang w:val="ca-ES"/>
        </w:rPr>
        <w:t xml:space="preserve"> </w:t>
      </w:r>
      <w:r w:rsidRPr="009107B6">
        <w:rPr>
          <w:rFonts w:ascii="Noto Sans" w:hAnsi="Noto Sans" w:cs="Noto Sans"/>
          <w:sz w:val="22"/>
          <w:szCs w:val="22"/>
          <w:lang w:val="ca-ES"/>
        </w:rPr>
        <w:t>Decret 145/2000, de 3 de novembre, de creació de l’Institut d’Avaluació i Qualitat del Sistema Educatiu de les Illes Balears.</w:t>
      </w:r>
    </w:p>
    <w:p w14:paraId="394BDE27" w14:textId="77777777" w:rsidR="00141B43" w:rsidRPr="009107B6" w:rsidRDefault="00141B43" w:rsidP="00141B43">
      <w:pPr>
        <w:pStyle w:val="Sangra2detindependiente"/>
        <w:ind w:left="720" w:firstLine="0"/>
        <w:jc w:val="left"/>
        <w:rPr>
          <w:rFonts w:ascii="Noto Sans" w:hAnsi="Noto Sans" w:cs="Noto Sans"/>
          <w:bCs/>
          <w:sz w:val="22"/>
          <w:szCs w:val="22"/>
          <w:lang w:val="ca-ES"/>
        </w:rPr>
      </w:pPr>
    </w:p>
    <w:p w14:paraId="0625159D" w14:textId="493CB397" w:rsidR="00141B43" w:rsidRPr="009107B6" w:rsidRDefault="70148B7A" w:rsidP="715658A0">
      <w:pPr>
        <w:pStyle w:val="Sangra2detindependiente"/>
        <w:ind w:firstLine="0"/>
        <w:jc w:val="left"/>
        <w:rPr>
          <w:rFonts w:ascii="Noto Sans" w:hAnsi="Noto Sans" w:cs="Noto Sans"/>
          <w:sz w:val="22"/>
          <w:szCs w:val="22"/>
          <w:lang w:val="ca-ES"/>
        </w:rPr>
      </w:pPr>
      <w:r w:rsidRPr="009107B6">
        <w:rPr>
          <w:rFonts w:ascii="Noto Sans" w:hAnsi="Noto Sans" w:cs="Noto Sans"/>
          <w:sz w:val="22"/>
          <w:szCs w:val="22"/>
          <w:lang w:val="ca-ES"/>
        </w:rPr>
        <w:t>2. Queden derogades totes les normes de rang igual o inferior que s'oposin a aquest Decret o el contradiguin.</w:t>
      </w:r>
    </w:p>
    <w:p w14:paraId="141D1533" w14:textId="77777777" w:rsidR="00141B43" w:rsidRPr="009107B6" w:rsidRDefault="00141B43" w:rsidP="00D50B16">
      <w:pPr>
        <w:pStyle w:val="Sangra2detindependiente"/>
        <w:ind w:firstLine="0"/>
        <w:jc w:val="left"/>
        <w:rPr>
          <w:rFonts w:ascii="Noto Sans" w:hAnsi="Noto Sans" w:cs="Noto Sans"/>
          <w:bCs/>
          <w:sz w:val="22"/>
          <w:szCs w:val="22"/>
          <w:lang w:val="ca-ES"/>
        </w:rPr>
      </w:pPr>
    </w:p>
    <w:p w14:paraId="7427F925" w14:textId="67E41883" w:rsidR="00454CE5" w:rsidRPr="009107B6" w:rsidRDefault="00957637" w:rsidP="00957637">
      <w:pPr>
        <w:pStyle w:val="Sangra2detindependiente"/>
        <w:ind w:firstLine="0"/>
        <w:jc w:val="left"/>
        <w:rPr>
          <w:rFonts w:ascii="Noto Sans" w:hAnsi="Noto Sans" w:cs="Noto Sans"/>
          <w:b/>
          <w:sz w:val="22"/>
          <w:szCs w:val="22"/>
          <w:lang w:val="ca-ES"/>
        </w:rPr>
      </w:pPr>
      <w:r w:rsidRPr="009107B6">
        <w:rPr>
          <w:rFonts w:ascii="Noto Sans" w:hAnsi="Noto Sans" w:cs="Noto Sans"/>
          <w:b/>
          <w:sz w:val="22"/>
          <w:szCs w:val="22"/>
          <w:lang w:val="ca-ES"/>
        </w:rPr>
        <w:t xml:space="preserve">Disposició </w:t>
      </w:r>
      <w:r w:rsidR="00141B43" w:rsidRPr="009107B6">
        <w:rPr>
          <w:rFonts w:ascii="Noto Sans" w:hAnsi="Noto Sans" w:cs="Noto Sans"/>
          <w:b/>
          <w:sz w:val="22"/>
          <w:szCs w:val="22"/>
          <w:lang w:val="ca-ES"/>
        </w:rPr>
        <w:t>final primera</w:t>
      </w:r>
      <w:r w:rsidR="00454CE5" w:rsidRPr="009107B6">
        <w:rPr>
          <w:rFonts w:ascii="Noto Sans" w:hAnsi="Noto Sans" w:cs="Noto Sans"/>
          <w:b/>
          <w:sz w:val="22"/>
          <w:szCs w:val="22"/>
          <w:lang w:val="ca-ES"/>
        </w:rPr>
        <w:t xml:space="preserve"> </w:t>
      </w:r>
    </w:p>
    <w:p w14:paraId="469D0FB4" w14:textId="040D7094" w:rsidR="009E6CD5" w:rsidRPr="009107B6" w:rsidRDefault="009E6CD5" w:rsidP="00957637">
      <w:pPr>
        <w:pStyle w:val="Sangra2detindependiente"/>
        <w:ind w:firstLine="0"/>
        <w:jc w:val="left"/>
        <w:rPr>
          <w:rFonts w:ascii="Noto Sans" w:hAnsi="Noto Sans" w:cs="Noto Sans"/>
          <w:b/>
          <w:sz w:val="22"/>
          <w:szCs w:val="22"/>
          <w:lang w:val="ca-ES"/>
        </w:rPr>
      </w:pPr>
      <w:r w:rsidRPr="009107B6">
        <w:rPr>
          <w:rFonts w:ascii="Noto Sans" w:hAnsi="Noto Sans" w:cs="Noto Sans"/>
          <w:b/>
          <w:sz w:val="22"/>
          <w:szCs w:val="22"/>
          <w:lang w:val="ca-ES"/>
        </w:rPr>
        <w:lastRenderedPageBreak/>
        <w:t>Modificació del Decret 16/2016, de 8 d’abril</w:t>
      </w:r>
      <w:r w:rsidR="00F168F6" w:rsidRPr="009107B6">
        <w:rPr>
          <w:rFonts w:ascii="Noto Sans" w:hAnsi="Noto Sans" w:cs="Noto Sans"/>
          <w:b/>
          <w:sz w:val="22"/>
          <w:szCs w:val="22"/>
          <w:lang w:val="ca-ES"/>
        </w:rPr>
        <w:t>, pel qual s’aprova el text consolidat del Decret pel qual es regulen les indemnitzacions per raó del servei del personal al servei de l’Administració autonòmica de les Illes Balears</w:t>
      </w:r>
      <w:r w:rsidRPr="009107B6">
        <w:rPr>
          <w:rFonts w:ascii="Noto Sans" w:hAnsi="Noto Sans" w:cs="Noto Sans"/>
          <w:b/>
          <w:sz w:val="22"/>
          <w:szCs w:val="22"/>
          <w:lang w:val="ca-ES"/>
        </w:rPr>
        <w:t xml:space="preserve"> </w:t>
      </w:r>
    </w:p>
    <w:p w14:paraId="79F243B4" w14:textId="77777777" w:rsidR="009E6CD5" w:rsidRPr="009107B6" w:rsidRDefault="009E6CD5" w:rsidP="00957637">
      <w:pPr>
        <w:pStyle w:val="Sangra2detindependiente"/>
        <w:ind w:firstLine="0"/>
        <w:jc w:val="left"/>
        <w:rPr>
          <w:rFonts w:ascii="Noto Sans" w:hAnsi="Noto Sans" w:cs="Noto Sans"/>
          <w:b/>
          <w:sz w:val="22"/>
          <w:szCs w:val="22"/>
          <w:lang w:val="ca-ES"/>
        </w:rPr>
      </w:pPr>
    </w:p>
    <w:p w14:paraId="26A22473" w14:textId="77777777" w:rsidR="00F168F6" w:rsidRPr="009107B6" w:rsidRDefault="00F168F6" w:rsidP="00F168F6">
      <w:pPr>
        <w:rPr>
          <w:rFonts w:ascii="Noto Sans" w:hAnsi="Noto Sans" w:cs="Noto Sans"/>
          <w:color w:val="000000"/>
          <w:sz w:val="22"/>
          <w:szCs w:val="22"/>
        </w:rPr>
      </w:pPr>
      <w:r w:rsidRPr="009107B6">
        <w:rPr>
          <w:rFonts w:ascii="Noto Sans" w:hAnsi="Noto Sans" w:cs="Noto Sans"/>
          <w:color w:val="242424"/>
          <w:sz w:val="22"/>
          <w:szCs w:val="22"/>
        </w:rPr>
        <w:t xml:space="preserve">1. S’afegeix una nova lletra, la lletra f), a l’article 21 del </w:t>
      </w:r>
      <w:r w:rsidRPr="009107B6">
        <w:rPr>
          <w:rFonts w:ascii="Noto Sans" w:hAnsi="Noto Sans" w:cs="Noto Sans"/>
          <w:color w:val="000000"/>
          <w:sz w:val="22"/>
          <w:szCs w:val="22"/>
        </w:rPr>
        <w:t>Text consolidat del Decret pel qual es regulen les indemnitzacions per raó del servei del personal al servei de l’Administració de la comunitat autònoma de les Illes Balears, aprovat pel Decret 16/2016, de 8 d’abril, amb la redacció següent:</w:t>
      </w:r>
    </w:p>
    <w:p w14:paraId="27143072" w14:textId="77777777" w:rsidR="00F168F6" w:rsidRPr="009107B6" w:rsidRDefault="00F168F6" w:rsidP="00F168F6">
      <w:pPr>
        <w:rPr>
          <w:rFonts w:ascii="Noto Sans" w:hAnsi="Noto Sans" w:cs="Noto Sans"/>
          <w:color w:val="000000"/>
          <w:sz w:val="22"/>
          <w:szCs w:val="22"/>
        </w:rPr>
      </w:pPr>
    </w:p>
    <w:p w14:paraId="355D2499" w14:textId="59F3EEF8" w:rsidR="00F168F6" w:rsidRPr="009107B6" w:rsidRDefault="3B1083C8" w:rsidP="00F168F6">
      <w:pPr>
        <w:ind w:left="284"/>
        <w:rPr>
          <w:rFonts w:ascii="Noto Sans" w:hAnsi="Noto Sans" w:cs="Noto Sans"/>
          <w:color w:val="000000"/>
          <w:sz w:val="22"/>
          <w:szCs w:val="22"/>
        </w:rPr>
      </w:pPr>
      <w:r w:rsidRPr="009107B6">
        <w:rPr>
          <w:rFonts w:ascii="Noto Sans" w:hAnsi="Noto Sans" w:cs="Noto Sans"/>
          <w:sz w:val="22"/>
          <w:szCs w:val="22"/>
        </w:rPr>
        <w:t>«f) Realització de serveis d’assistència a l’Institut d’Avaluació i Qualitat del Sistema Educatiu (IAQSE) relacionats amb les avaluacions educatives externes dels centres educatius i la realització d’estudis</w:t>
      </w:r>
      <w:r w:rsidR="00F52F7A">
        <w:rPr>
          <w:rFonts w:ascii="Noto Sans" w:hAnsi="Noto Sans" w:cs="Noto Sans"/>
          <w:sz w:val="22"/>
          <w:szCs w:val="22"/>
        </w:rPr>
        <w:t xml:space="preserve"> i</w:t>
      </w:r>
      <w:r w:rsidRPr="009107B6">
        <w:rPr>
          <w:rFonts w:ascii="Noto Sans" w:hAnsi="Noto Sans" w:cs="Noto Sans"/>
          <w:sz w:val="22"/>
          <w:szCs w:val="22"/>
        </w:rPr>
        <w:t xml:space="preserve"> informes relacionats amb el sistema educatiu de la Comunitat Autònoma de les Illes Balears.»</w:t>
      </w:r>
    </w:p>
    <w:p w14:paraId="5151CCBC" w14:textId="77777777" w:rsidR="00F168F6" w:rsidRPr="009107B6" w:rsidRDefault="00F168F6" w:rsidP="00F168F6">
      <w:pPr>
        <w:rPr>
          <w:rFonts w:ascii="Noto Sans" w:hAnsi="Noto Sans" w:cs="Noto Sans"/>
          <w:color w:val="000000"/>
          <w:sz w:val="22"/>
          <w:szCs w:val="22"/>
        </w:rPr>
      </w:pPr>
    </w:p>
    <w:p w14:paraId="4A282941" w14:textId="7B896DAB" w:rsidR="00F168F6" w:rsidRPr="009107B6" w:rsidRDefault="00F168F6" w:rsidP="00F168F6">
      <w:pPr>
        <w:rPr>
          <w:rFonts w:ascii="Noto Sans" w:hAnsi="Noto Sans" w:cs="Noto Sans"/>
          <w:color w:val="242424"/>
          <w:sz w:val="22"/>
          <w:szCs w:val="22"/>
        </w:rPr>
      </w:pPr>
      <w:r w:rsidRPr="009107B6">
        <w:rPr>
          <w:rFonts w:ascii="Noto Sans" w:hAnsi="Noto Sans" w:cs="Noto Sans"/>
          <w:color w:val="242424"/>
          <w:sz w:val="22"/>
          <w:szCs w:val="22"/>
        </w:rPr>
        <w:t xml:space="preserve">2. S’afegeix un capítol nou, el capítol </w:t>
      </w:r>
      <w:r w:rsidR="00F8292C" w:rsidRPr="009107B6">
        <w:rPr>
          <w:rFonts w:ascii="Noto Sans" w:hAnsi="Noto Sans" w:cs="Noto Sans"/>
          <w:color w:val="242424"/>
          <w:sz w:val="22"/>
          <w:szCs w:val="22"/>
        </w:rPr>
        <w:t>IX</w:t>
      </w:r>
      <w:r w:rsidRPr="009107B6">
        <w:rPr>
          <w:rFonts w:ascii="Noto Sans" w:hAnsi="Noto Sans" w:cs="Noto Sans"/>
          <w:color w:val="242424"/>
          <w:sz w:val="22"/>
          <w:szCs w:val="22"/>
        </w:rPr>
        <w:t>, al títol III del text consolidat esmentat, amb la redacció següent:</w:t>
      </w:r>
    </w:p>
    <w:p w14:paraId="4FC6B046" w14:textId="7C606DC3" w:rsidR="00957637" w:rsidRPr="009107B6" w:rsidRDefault="00957637" w:rsidP="00957637">
      <w:pPr>
        <w:pStyle w:val="Sangra2detindependiente"/>
        <w:ind w:firstLine="0"/>
        <w:rPr>
          <w:rFonts w:ascii="Noto Sans" w:hAnsi="Noto Sans" w:cs="Noto Sans"/>
          <w:bCs/>
          <w:sz w:val="22"/>
          <w:szCs w:val="22"/>
          <w:lang w:val="ca-ES"/>
        </w:rPr>
      </w:pPr>
    </w:p>
    <w:p w14:paraId="5E1B6882" w14:textId="3AE593F7" w:rsidR="00F168F6" w:rsidRPr="009107B6" w:rsidRDefault="1A5B9E80" w:rsidP="715658A0">
      <w:pPr>
        <w:ind w:left="567"/>
        <w:jc w:val="center"/>
        <w:rPr>
          <w:rFonts w:ascii="Noto Sans" w:hAnsi="Noto Sans" w:cs="Noto Sans"/>
          <w:b/>
          <w:bCs/>
        </w:rPr>
      </w:pPr>
      <w:r w:rsidRPr="009107B6">
        <w:rPr>
          <w:rFonts w:ascii="Noto Sans" w:hAnsi="Noto Sans" w:cs="Noto Sans"/>
          <w:sz w:val="22"/>
          <w:szCs w:val="22"/>
        </w:rPr>
        <w:t>«</w:t>
      </w:r>
      <w:r w:rsidR="3B1083C8" w:rsidRPr="009107B6">
        <w:rPr>
          <w:rFonts w:ascii="Noto Sans" w:hAnsi="Noto Sans" w:cs="Noto Sans"/>
          <w:b/>
          <w:bCs/>
        </w:rPr>
        <w:t>CAPÍTOL I</w:t>
      </w:r>
      <w:r w:rsidR="6572FD85" w:rsidRPr="009107B6">
        <w:rPr>
          <w:rFonts w:ascii="Noto Sans" w:hAnsi="Noto Sans" w:cs="Noto Sans"/>
          <w:b/>
          <w:bCs/>
        </w:rPr>
        <w:t>X</w:t>
      </w:r>
      <w:r w:rsidR="3B1083C8" w:rsidRPr="009107B6">
        <w:rPr>
          <w:rFonts w:ascii="Noto Sans" w:hAnsi="Noto Sans" w:cs="Noto Sans"/>
          <w:b/>
          <w:bCs/>
        </w:rPr>
        <w:t xml:space="preserve"> </w:t>
      </w:r>
    </w:p>
    <w:p w14:paraId="41F596AC" w14:textId="209501DF" w:rsidR="3B1083C8" w:rsidRPr="009107B6" w:rsidRDefault="3B1083C8" w:rsidP="715658A0">
      <w:pPr>
        <w:ind w:left="567"/>
        <w:jc w:val="center"/>
        <w:rPr>
          <w:rFonts w:ascii="Noto Sans" w:hAnsi="Noto Sans" w:cs="Noto Sans"/>
          <w:b/>
          <w:bCs/>
        </w:rPr>
      </w:pPr>
      <w:r w:rsidRPr="009107B6">
        <w:rPr>
          <w:rFonts w:ascii="Noto Sans" w:hAnsi="Noto Sans" w:cs="Noto Sans"/>
          <w:b/>
          <w:bCs/>
        </w:rPr>
        <w:t>I</w:t>
      </w:r>
      <w:r w:rsidR="610A036E" w:rsidRPr="009107B6">
        <w:rPr>
          <w:rFonts w:ascii="Noto Sans" w:hAnsi="Noto Sans" w:cs="Noto Sans"/>
          <w:b/>
          <w:bCs/>
        </w:rPr>
        <w:t>ndemnitzacions per al personal que presta assistència a l’Institut d’Avaluació i Qualitat del Sistema Educa</w:t>
      </w:r>
      <w:r w:rsidR="1256A1F8" w:rsidRPr="009107B6">
        <w:rPr>
          <w:rFonts w:ascii="Noto Sans" w:hAnsi="Noto Sans" w:cs="Noto Sans"/>
          <w:b/>
          <w:bCs/>
        </w:rPr>
        <w:t>tiu de les Illes Balears</w:t>
      </w:r>
    </w:p>
    <w:p w14:paraId="4CF7EBBC" w14:textId="77777777" w:rsidR="00F168F6" w:rsidRPr="009107B6" w:rsidRDefault="00F168F6" w:rsidP="00957637">
      <w:pPr>
        <w:pStyle w:val="Sangra2detindependiente"/>
        <w:ind w:firstLine="0"/>
        <w:rPr>
          <w:rFonts w:ascii="Noto Sans" w:hAnsi="Noto Sans" w:cs="Noto Sans"/>
          <w:bCs/>
          <w:sz w:val="22"/>
          <w:szCs w:val="22"/>
          <w:lang w:val="ca-ES"/>
        </w:rPr>
      </w:pPr>
    </w:p>
    <w:p w14:paraId="69CAC92A" w14:textId="6B6F7F98" w:rsidR="004228A4" w:rsidRPr="009107B6" w:rsidRDefault="00F168F6" w:rsidP="00F168F6">
      <w:pPr>
        <w:ind w:left="567"/>
        <w:rPr>
          <w:rFonts w:ascii="Noto Sans" w:hAnsi="Noto Sans" w:cs="Noto Sans"/>
          <w:b/>
          <w:sz w:val="22"/>
          <w:szCs w:val="22"/>
        </w:rPr>
      </w:pPr>
      <w:r w:rsidRPr="009107B6">
        <w:rPr>
          <w:rFonts w:ascii="Noto Sans" w:hAnsi="Noto Sans" w:cs="Noto Sans"/>
          <w:b/>
          <w:sz w:val="22"/>
          <w:szCs w:val="22"/>
        </w:rPr>
        <w:t>Article 3</w:t>
      </w:r>
      <w:r w:rsidR="00F8292C" w:rsidRPr="009107B6">
        <w:rPr>
          <w:rFonts w:ascii="Noto Sans" w:hAnsi="Noto Sans" w:cs="Noto Sans"/>
          <w:b/>
          <w:sz w:val="22"/>
          <w:szCs w:val="22"/>
        </w:rPr>
        <w:t>7</w:t>
      </w:r>
      <w:r w:rsidRPr="009107B6">
        <w:rPr>
          <w:rFonts w:ascii="Noto Sans" w:hAnsi="Noto Sans" w:cs="Noto Sans"/>
          <w:b/>
          <w:sz w:val="22"/>
          <w:szCs w:val="22"/>
        </w:rPr>
        <w:t xml:space="preserve"> </w:t>
      </w:r>
    </w:p>
    <w:p w14:paraId="22BAB983" w14:textId="10AE9529" w:rsidR="00F168F6" w:rsidRPr="009107B6" w:rsidRDefault="0B35BB64" w:rsidP="00F168F6">
      <w:pPr>
        <w:ind w:left="567"/>
        <w:rPr>
          <w:rFonts w:ascii="Noto Sans" w:hAnsi="Noto Sans" w:cs="Noto Sans"/>
          <w:sz w:val="22"/>
          <w:szCs w:val="22"/>
        </w:rPr>
      </w:pPr>
      <w:r w:rsidRPr="009107B6">
        <w:rPr>
          <w:rFonts w:ascii="Noto Sans" w:hAnsi="Noto Sans" w:cs="Noto Sans"/>
          <w:b/>
          <w:bCs/>
          <w:sz w:val="22"/>
          <w:szCs w:val="22"/>
        </w:rPr>
        <w:t>Persone</w:t>
      </w:r>
      <w:r w:rsidR="3B1083C8" w:rsidRPr="009107B6">
        <w:rPr>
          <w:rFonts w:ascii="Noto Sans" w:hAnsi="Noto Sans" w:cs="Noto Sans"/>
          <w:b/>
          <w:bCs/>
          <w:sz w:val="22"/>
          <w:szCs w:val="22"/>
        </w:rPr>
        <w:t>s amb dret a percebre indemnitzacions</w:t>
      </w:r>
      <w:r w:rsidR="3B1083C8" w:rsidRPr="009107B6">
        <w:rPr>
          <w:rFonts w:ascii="Noto Sans" w:hAnsi="Noto Sans" w:cs="Noto Sans"/>
          <w:sz w:val="22"/>
          <w:szCs w:val="22"/>
        </w:rPr>
        <w:t xml:space="preserve"> </w:t>
      </w:r>
    </w:p>
    <w:p w14:paraId="6B6485F0" w14:textId="77777777" w:rsidR="00F168F6" w:rsidRPr="009107B6" w:rsidRDefault="00F168F6" w:rsidP="00F168F6">
      <w:pPr>
        <w:ind w:left="567"/>
        <w:rPr>
          <w:rFonts w:ascii="Noto Sans" w:hAnsi="Noto Sans" w:cs="Noto Sans"/>
          <w:sz w:val="22"/>
          <w:szCs w:val="22"/>
        </w:rPr>
      </w:pPr>
    </w:p>
    <w:p w14:paraId="706B90F5" w14:textId="7DF8BFF9" w:rsidR="00F168F6" w:rsidRPr="009107B6" w:rsidRDefault="3B1083C8" w:rsidP="00F168F6">
      <w:pPr>
        <w:ind w:left="567"/>
      </w:pPr>
      <w:r w:rsidRPr="009107B6">
        <w:rPr>
          <w:rFonts w:ascii="Noto Sans" w:hAnsi="Noto Sans" w:cs="Noto Sans"/>
          <w:sz w:val="22"/>
          <w:szCs w:val="22"/>
        </w:rPr>
        <w:t>Tenen dret a percebre la indemnització per assistència a l’Institut d’Avaluació i Qualitat del Sistema Educatiu (IAQSE), d’acord amb el que s’estableix a l’annex 1</w:t>
      </w:r>
      <w:r w:rsidR="55FD7B01" w:rsidRPr="009107B6">
        <w:rPr>
          <w:rFonts w:ascii="Noto Sans" w:hAnsi="Noto Sans" w:cs="Noto Sans"/>
          <w:sz w:val="22"/>
          <w:szCs w:val="22"/>
        </w:rPr>
        <w:t>9</w:t>
      </w:r>
      <w:r w:rsidRPr="009107B6">
        <w:rPr>
          <w:rFonts w:ascii="Noto Sans" w:hAnsi="Noto Sans" w:cs="Noto Sans"/>
          <w:sz w:val="22"/>
          <w:szCs w:val="22"/>
        </w:rPr>
        <w:t xml:space="preserve"> d’aquest Decret, les persones seleccionades per dur a terme alguna de les actuacions següents</w:t>
      </w:r>
      <w:r w:rsidR="09130C8B" w:rsidRPr="009107B6">
        <w:rPr>
          <w:rFonts w:ascii="Noto Sans" w:hAnsi="Noto Sans" w:cs="Noto Sans"/>
          <w:sz w:val="22"/>
          <w:szCs w:val="22"/>
        </w:rPr>
        <w:t xml:space="preserve">:  </w:t>
      </w:r>
    </w:p>
    <w:p w14:paraId="2F07C149" w14:textId="77777777" w:rsidR="00F168F6" w:rsidRPr="009107B6" w:rsidRDefault="00F168F6" w:rsidP="00F168F6">
      <w:pPr>
        <w:ind w:left="567"/>
        <w:rPr>
          <w:rFonts w:ascii="Noto Sans" w:hAnsi="Noto Sans" w:cs="Noto Sans"/>
          <w:sz w:val="22"/>
          <w:szCs w:val="22"/>
        </w:rPr>
      </w:pPr>
    </w:p>
    <w:p w14:paraId="69A4F3F3" w14:textId="5E6D33E9" w:rsidR="00F168F6" w:rsidRPr="009107B6" w:rsidRDefault="3B1083C8" w:rsidP="00F168F6">
      <w:pPr>
        <w:ind w:left="567"/>
        <w:rPr>
          <w:rFonts w:ascii="Noto Sans" w:hAnsi="Noto Sans" w:cs="Noto Sans"/>
          <w:sz w:val="22"/>
          <w:szCs w:val="22"/>
        </w:rPr>
      </w:pPr>
      <w:r w:rsidRPr="009107B6">
        <w:rPr>
          <w:rFonts w:ascii="Noto Sans" w:hAnsi="Noto Sans" w:cs="Noto Sans"/>
          <w:sz w:val="22"/>
          <w:szCs w:val="22"/>
        </w:rPr>
        <w:t xml:space="preserve">a) El disseny i l’elaboració dels instruments d’avaluació de les avaluacions educatives, que inclou, si escau, </w:t>
      </w:r>
      <w:r w:rsidR="3316E300" w:rsidRPr="009107B6">
        <w:rPr>
          <w:rFonts w:ascii="Noto Sans" w:hAnsi="Noto Sans" w:cs="Noto Sans"/>
          <w:sz w:val="22"/>
          <w:szCs w:val="22"/>
        </w:rPr>
        <w:t>l'assistència</w:t>
      </w:r>
      <w:r w:rsidRPr="009107B6">
        <w:rPr>
          <w:rFonts w:ascii="Noto Sans" w:hAnsi="Noto Sans" w:cs="Noto Sans"/>
          <w:sz w:val="22"/>
          <w:szCs w:val="22"/>
        </w:rPr>
        <w:t xml:space="preserve"> a reunions, la selecció d’estímuls, la producció d’ítems d’avaluació, la validació d’ítems d’avaluació, la unitat d’avaluació, el model de prova i la coordinació de</w:t>
      </w:r>
      <w:r w:rsidR="009A14EC">
        <w:rPr>
          <w:rFonts w:ascii="Noto Sans" w:hAnsi="Noto Sans" w:cs="Noto Sans"/>
          <w:sz w:val="22"/>
          <w:szCs w:val="22"/>
        </w:rPr>
        <w:t>l</w:t>
      </w:r>
      <w:r w:rsidRPr="009107B6">
        <w:rPr>
          <w:rFonts w:ascii="Noto Sans" w:hAnsi="Noto Sans" w:cs="Noto Sans"/>
          <w:sz w:val="22"/>
          <w:szCs w:val="22"/>
        </w:rPr>
        <w:t xml:space="preserve"> grup de treball. </w:t>
      </w:r>
    </w:p>
    <w:p w14:paraId="7FB643CC" w14:textId="77777777" w:rsidR="00F168F6" w:rsidRPr="009107B6" w:rsidRDefault="00F168F6" w:rsidP="00F168F6">
      <w:pPr>
        <w:ind w:left="567"/>
        <w:rPr>
          <w:rFonts w:ascii="Noto Sans" w:hAnsi="Noto Sans" w:cs="Noto Sans"/>
          <w:sz w:val="22"/>
          <w:szCs w:val="22"/>
        </w:rPr>
      </w:pPr>
    </w:p>
    <w:p w14:paraId="782F8F4F" w14:textId="56723793" w:rsidR="00F168F6" w:rsidRPr="009107B6" w:rsidRDefault="3B1083C8" w:rsidP="00F168F6">
      <w:pPr>
        <w:ind w:left="567"/>
        <w:rPr>
          <w:rFonts w:ascii="Noto Sans" w:hAnsi="Noto Sans" w:cs="Noto Sans"/>
          <w:sz w:val="22"/>
          <w:szCs w:val="22"/>
        </w:rPr>
      </w:pPr>
      <w:r w:rsidRPr="009107B6">
        <w:rPr>
          <w:rFonts w:ascii="Noto Sans" w:hAnsi="Noto Sans" w:cs="Noto Sans"/>
          <w:sz w:val="22"/>
          <w:szCs w:val="22"/>
        </w:rPr>
        <w:t xml:space="preserve">b) L’aplicació dels instruments d’avaluació, que inclou, si escau, </w:t>
      </w:r>
      <w:r w:rsidR="16E7A976" w:rsidRPr="009107B6">
        <w:rPr>
          <w:rFonts w:ascii="Noto Sans" w:hAnsi="Noto Sans" w:cs="Noto Sans"/>
          <w:sz w:val="22"/>
          <w:szCs w:val="22"/>
        </w:rPr>
        <w:t>l'assistència</w:t>
      </w:r>
      <w:r w:rsidRPr="009107B6">
        <w:rPr>
          <w:rFonts w:ascii="Noto Sans" w:hAnsi="Noto Sans" w:cs="Noto Sans"/>
          <w:sz w:val="22"/>
          <w:szCs w:val="22"/>
        </w:rPr>
        <w:t xml:space="preserve"> a reunions i l’aplicació en els centres educatius. </w:t>
      </w:r>
    </w:p>
    <w:p w14:paraId="45BA01E8" w14:textId="77777777" w:rsidR="00F168F6" w:rsidRPr="009107B6" w:rsidRDefault="00F168F6" w:rsidP="00F168F6">
      <w:pPr>
        <w:ind w:left="567"/>
        <w:rPr>
          <w:rFonts w:ascii="Noto Sans" w:hAnsi="Noto Sans" w:cs="Noto Sans"/>
          <w:sz w:val="22"/>
          <w:szCs w:val="22"/>
        </w:rPr>
      </w:pPr>
    </w:p>
    <w:p w14:paraId="5399C854" w14:textId="711D1B58" w:rsidR="00F168F6" w:rsidRPr="009107B6" w:rsidRDefault="3B1083C8" w:rsidP="00F168F6">
      <w:pPr>
        <w:ind w:left="567"/>
        <w:rPr>
          <w:rFonts w:ascii="Noto Sans" w:hAnsi="Noto Sans" w:cs="Noto Sans"/>
          <w:sz w:val="22"/>
          <w:szCs w:val="22"/>
        </w:rPr>
      </w:pPr>
      <w:r w:rsidRPr="009107B6">
        <w:rPr>
          <w:rFonts w:ascii="Noto Sans" w:hAnsi="Noto Sans" w:cs="Noto Sans"/>
          <w:sz w:val="22"/>
          <w:szCs w:val="22"/>
        </w:rPr>
        <w:t xml:space="preserve">c) L’obtenció de dades derivades de l’aplicació, que inclou, si escau, </w:t>
      </w:r>
      <w:r w:rsidR="778273E4" w:rsidRPr="009107B6">
        <w:rPr>
          <w:rFonts w:ascii="Noto Sans" w:hAnsi="Noto Sans" w:cs="Noto Sans"/>
          <w:sz w:val="22"/>
          <w:szCs w:val="22"/>
        </w:rPr>
        <w:t>l'assistència</w:t>
      </w:r>
      <w:r w:rsidRPr="009107B6">
        <w:rPr>
          <w:rFonts w:ascii="Noto Sans" w:hAnsi="Noto Sans" w:cs="Noto Sans"/>
          <w:sz w:val="22"/>
          <w:szCs w:val="22"/>
        </w:rPr>
        <w:t xml:space="preserve"> a reunions, la correcció d’ítems d’avaluació i la introducció d’aquests ítems a la base de dades. </w:t>
      </w:r>
    </w:p>
    <w:p w14:paraId="6003AA20" w14:textId="77777777" w:rsidR="00F168F6" w:rsidRPr="009107B6" w:rsidRDefault="00F168F6" w:rsidP="00F168F6">
      <w:pPr>
        <w:ind w:left="567"/>
        <w:rPr>
          <w:rFonts w:ascii="Noto Sans" w:hAnsi="Noto Sans" w:cs="Noto Sans"/>
          <w:sz w:val="22"/>
          <w:szCs w:val="22"/>
        </w:rPr>
      </w:pPr>
    </w:p>
    <w:p w14:paraId="4DA71774" w14:textId="2208F6D3" w:rsidR="00F168F6" w:rsidRPr="009107B6" w:rsidRDefault="3B1083C8" w:rsidP="00F168F6">
      <w:pPr>
        <w:ind w:left="567"/>
        <w:rPr>
          <w:rFonts w:ascii="Noto Sans" w:hAnsi="Noto Sans" w:cs="Noto Sans"/>
          <w:sz w:val="22"/>
          <w:szCs w:val="22"/>
        </w:rPr>
      </w:pPr>
      <w:r w:rsidRPr="009107B6">
        <w:rPr>
          <w:rFonts w:ascii="Noto Sans" w:hAnsi="Noto Sans" w:cs="Noto Sans"/>
          <w:sz w:val="22"/>
          <w:szCs w:val="22"/>
        </w:rPr>
        <w:t>d) L’elaboració d’estudis</w:t>
      </w:r>
      <w:r w:rsidR="72B91BFB" w:rsidRPr="009107B6">
        <w:rPr>
          <w:rFonts w:ascii="Noto Sans" w:hAnsi="Noto Sans" w:cs="Noto Sans"/>
          <w:sz w:val="22"/>
          <w:szCs w:val="22"/>
        </w:rPr>
        <w:t xml:space="preserve"> i</w:t>
      </w:r>
      <w:r w:rsidRPr="009107B6">
        <w:rPr>
          <w:rFonts w:ascii="Noto Sans" w:hAnsi="Noto Sans" w:cs="Noto Sans"/>
          <w:sz w:val="22"/>
          <w:szCs w:val="22"/>
        </w:rPr>
        <w:t xml:space="preserve"> informes relacionats amb el sistema educatiu de la Comunitat Autònoma de les Illes Balears, que inclou, si escau, </w:t>
      </w:r>
      <w:r w:rsidR="250673E9" w:rsidRPr="009107B6">
        <w:rPr>
          <w:rFonts w:ascii="Noto Sans" w:hAnsi="Noto Sans" w:cs="Noto Sans"/>
          <w:sz w:val="22"/>
          <w:szCs w:val="22"/>
        </w:rPr>
        <w:t>l'assistència</w:t>
      </w:r>
      <w:r w:rsidRPr="009107B6">
        <w:rPr>
          <w:rFonts w:ascii="Noto Sans" w:hAnsi="Noto Sans" w:cs="Noto Sans"/>
          <w:sz w:val="22"/>
          <w:szCs w:val="22"/>
        </w:rPr>
        <w:t xml:space="preserve"> a reunions, la recollida i sistematització d’informació,</w:t>
      </w:r>
      <w:r w:rsidR="65480787" w:rsidRPr="009107B6">
        <w:rPr>
          <w:rFonts w:ascii="Noto Sans" w:hAnsi="Noto Sans" w:cs="Noto Sans"/>
          <w:sz w:val="22"/>
          <w:szCs w:val="22"/>
        </w:rPr>
        <w:t xml:space="preserve"> </w:t>
      </w:r>
      <w:r w:rsidRPr="009107B6">
        <w:rPr>
          <w:rFonts w:ascii="Noto Sans" w:hAnsi="Noto Sans" w:cs="Noto Sans"/>
          <w:sz w:val="22"/>
          <w:szCs w:val="22"/>
        </w:rPr>
        <w:t xml:space="preserve">l’anàlisi i interpretació de dades, la identificació de problemàtiques i fortaleses del sistema educatiu, la comparació i contextualització dels resultats, l’elaboració d’informes, </w:t>
      </w:r>
      <w:r w:rsidRPr="009107B6">
        <w:rPr>
          <w:rFonts w:ascii="Noto Sans" w:hAnsi="Noto Sans" w:cs="Noto Sans"/>
          <w:sz w:val="22"/>
          <w:szCs w:val="22"/>
        </w:rPr>
        <w:lastRenderedPageBreak/>
        <w:t xml:space="preserve">documents tècnics i de síntesi, i la formulació de propostes i recomanacions de millora.  </w:t>
      </w:r>
    </w:p>
    <w:p w14:paraId="0A31E816" w14:textId="24CD3B4B" w:rsidR="00454CE5" w:rsidRPr="009107B6" w:rsidRDefault="00A32588" w:rsidP="00AD0D6D">
      <w:pPr>
        <w:pStyle w:val="Sangra2detindependiente"/>
        <w:ind w:firstLine="0"/>
        <w:rPr>
          <w:rFonts w:ascii="Noto Sans" w:hAnsi="Noto Sans" w:cs="Noto Sans"/>
          <w:bCs/>
          <w:szCs w:val="24"/>
          <w:lang w:val="ca-ES"/>
        </w:rPr>
      </w:pPr>
      <w:r w:rsidRPr="009107B6">
        <w:rPr>
          <w:rFonts w:ascii="Noto Sans" w:hAnsi="Noto Sans" w:cs="Noto Sans"/>
          <w:bCs/>
          <w:szCs w:val="24"/>
          <w:lang w:val="ca-ES"/>
        </w:rPr>
        <w:tab/>
      </w:r>
    </w:p>
    <w:p w14:paraId="288763B9" w14:textId="729D58EE" w:rsidR="00A32588" w:rsidRPr="009107B6" w:rsidRDefault="00A32588" w:rsidP="00A32588">
      <w:pPr>
        <w:ind w:left="567"/>
        <w:rPr>
          <w:rFonts w:ascii="Noto Sans" w:hAnsi="Noto Sans" w:cs="Noto Sans"/>
          <w:b/>
          <w:sz w:val="22"/>
          <w:szCs w:val="22"/>
        </w:rPr>
      </w:pPr>
      <w:r w:rsidRPr="009107B6">
        <w:rPr>
          <w:rFonts w:ascii="Noto Sans" w:hAnsi="Noto Sans" w:cs="Noto Sans"/>
          <w:b/>
          <w:sz w:val="22"/>
          <w:szCs w:val="22"/>
        </w:rPr>
        <w:t xml:space="preserve">Article 38 </w:t>
      </w:r>
    </w:p>
    <w:p w14:paraId="410CB453" w14:textId="0D386529" w:rsidR="00A32588" w:rsidRPr="009107B6" w:rsidRDefault="000466CE" w:rsidP="00A32588">
      <w:pPr>
        <w:ind w:left="567"/>
        <w:rPr>
          <w:rFonts w:ascii="Noto Sans" w:hAnsi="Noto Sans" w:cs="Noto Sans"/>
          <w:b/>
          <w:sz w:val="22"/>
          <w:szCs w:val="22"/>
        </w:rPr>
      </w:pPr>
      <w:r w:rsidRPr="009107B6">
        <w:rPr>
          <w:rFonts w:ascii="Noto Sans" w:hAnsi="Noto Sans" w:cs="Noto Sans"/>
          <w:b/>
          <w:sz w:val="22"/>
          <w:szCs w:val="22"/>
        </w:rPr>
        <w:t>Meritació de les indemnitzacions</w:t>
      </w:r>
    </w:p>
    <w:p w14:paraId="6D0986BF" w14:textId="147AAB5C" w:rsidR="00A32588" w:rsidRPr="009107B6" w:rsidRDefault="00A32588" w:rsidP="00A32588">
      <w:pPr>
        <w:ind w:left="567"/>
        <w:rPr>
          <w:rFonts w:ascii="Noto Sans" w:hAnsi="Noto Sans" w:cs="Noto Sans"/>
          <w:sz w:val="22"/>
          <w:szCs w:val="22"/>
        </w:rPr>
      </w:pPr>
      <w:r w:rsidRPr="009107B6">
        <w:rPr>
          <w:rFonts w:ascii="Noto Sans" w:hAnsi="Noto Sans" w:cs="Noto Sans"/>
          <w:sz w:val="22"/>
          <w:szCs w:val="22"/>
        </w:rPr>
        <w:t xml:space="preserve"> </w:t>
      </w:r>
    </w:p>
    <w:p w14:paraId="1AB1FCB3" w14:textId="7E237848" w:rsidR="244ED427" w:rsidRPr="009107B6" w:rsidRDefault="244ED427" w:rsidP="715658A0">
      <w:pPr>
        <w:ind w:left="567"/>
        <w:rPr>
          <w:rFonts w:ascii="Noto Sans" w:hAnsi="Noto Sans" w:cs="Noto Sans"/>
          <w:sz w:val="22"/>
          <w:szCs w:val="22"/>
        </w:rPr>
      </w:pPr>
      <w:r w:rsidRPr="009107B6">
        <w:rPr>
          <w:rFonts w:ascii="Noto Sans" w:hAnsi="Noto Sans" w:cs="Noto Sans"/>
          <w:sz w:val="22"/>
          <w:szCs w:val="22"/>
        </w:rPr>
        <w:t>1.</w:t>
      </w:r>
      <w:r w:rsidR="00F52F7A">
        <w:rPr>
          <w:rFonts w:ascii="Noto Sans" w:hAnsi="Noto Sans" w:cs="Noto Sans"/>
          <w:sz w:val="22"/>
          <w:szCs w:val="22"/>
        </w:rPr>
        <w:t xml:space="preserve"> </w:t>
      </w:r>
      <w:r w:rsidR="0B3F7684" w:rsidRPr="009107B6">
        <w:rPr>
          <w:rFonts w:ascii="Noto Sans" w:hAnsi="Noto Sans" w:cs="Noto Sans"/>
          <w:sz w:val="22"/>
          <w:szCs w:val="22"/>
        </w:rPr>
        <w:t xml:space="preserve">Les indemnitzacions únicament s’han de </w:t>
      </w:r>
      <w:r w:rsidR="54A35358" w:rsidRPr="009107B6">
        <w:rPr>
          <w:rFonts w:ascii="Noto Sans" w:hAnsi="Noto Sans" w:cs="Noto Sans"/>
          <w:sz w:val="22"/>
          <w:szCs w:val="22"/>
        </w:rPr>
        <w:t xml:space="preserve">retribuir quan les </w:t>
      </w:r>
      <w:r w:rsidR="79E254B7" w:rsidRPr="009107B6">
        <w:rPr>
          <w:rFonts w:ascii="Noto Sans" w:hAnsi="Noto Sans" w:cs="Noto Sans"/>
          <w:sz w:val="22"/>
          <w:szCs w:val="22"/>
        </w:rPr>
        <w:t>actua</w:t>
      </w:r>
      <w:r w:rsidR="54A35358" w:rsidRPr="009107B6">
        <w:rPr>
          <w:rFonts w:ascii="Noto Sans" w:hAnsi="Noto Sans" w:cs="Noto Sans"/>
          <w:sz w:val="22"/>
          <w:szCs w:val="22"/>
        </w:rPr>
        <w:t>cions esmentades es desenvolupin totalment o parcialment fora de l’horari assignat al seu lloc de treball.</w:t>
      </w:r>
    </w:p>
    <w:p w14:paraId="00B2A209" w14:textId="77777777" w:rsidR="000466CE" w:rsidRPr="009107B6" w:rsidRDefault="000466CE" w:rsidP="00A3431C">
      <w:pPr>
        <w:ind w:left="567"/>
        <w:rPr>
          <w:rFonts w:ascii="Noto Sans" w:hAnsi="Noto Sans" w:cs="Noto Sans"/>
          <w:sz w:val="22"/>
          <w:szCs w:val="22"/>
        </w:rPr>
      </w:pPr>
    </w:p>
    <w:p w14:paraId="1ABADF78" w14:textId="61DDF0A4" w:rsidR="000466CE" w:rsidRPr="009107B6" w:rsidRDefault="17B18926" w:rsidP="00A3431C">
      <w:pPr>
        <w:ind w:left="567"/>
        <w:rPr>
          <w:rFonts w:ascii="Noto Sans" w:hAnsi="Noto Sans" w:cs="Noto Sans"/>
          <w:sz w:val="22"/>
          <w:szCs w:val="22"/>
        </w:rPr>
      </w:pPr>
      <w:r w:rsidRPr="009107B6">
        <w:rPr>
          <w:rFonts w:ascii="Noto Sans" w:hAnsi="Noto Sans" w:cs="Noto Sans"/>
          <w:sz w:val="22"/>
          <w:szCs w:val="22"/>
        </w:rPr>
        <w:t xml:space="preserve">2. </w:t>
      </w:r>
      <w:r w:rsidR="1A34ED6F" w:rsidRPr="009107B6">
        <w:rPr>
          <w:rFonts w:ascii="Noto Sans" w:hAnsi="Noto Sans" w:cs="Noto Sans"/>
          <w:sz w:val="22"/>
          <w:szCs w:val="22"/>
        </w:rPr>
        <w:t xml:space="preserve">La meritació de les indemnitzacions </w:t>
      </w:r>
      <w:r w:rsidR="4C125DE5" w:rsidRPr="009107B6">
        <w:rPr>
          <w:rFonts w:ascii="Noto Sans" w:hAnsi="Noto Sans" w:cs="Noto Sans"/>
          <w:sz w:val="22"/>
          <w:szCs w:val="22"/>
        </w:rPr>
        <w:t>es produirà quan finalitzi</w:t>
      </w:r>
      <w:r w:rsidR="1A34ED6F" w:rsidRPr="009107B6">
        <w:rPr>
          <w:rFonts w:ascii="Noto Sans" w:hAnsi="Noto Sans" w:cs="Noto Sans"/>
          <w:sz w:val="22"/>
          <w:szCs w:val="22"/>
        </w:rPr>
        <w:t xml:space="preserve"> cadascuna de les actuacions</w:t>
      </w:r>
      <w:r w:rsidR="30357156" w:rsidRPr="009107B6">
        <w:rPr>
          <w:rFonts w:ascii="Noto Sans" w:hAnsi="Noto Sans" w:cs="Noto Sans"/>
          <w:sz w:val="22"/>
          <w:szCs w:val="22"/>
        </w:rPr>
        <w:t xml:space="preserve"> previstes a l’article 37</w:t>
      </w:r>
      <w:r w:rsidR="1A34ED6F" w:rsidRPr="009107B6">
        <w:rPr>
          <w:rFonts w:ascii="Noto Sans" w:hAnsi="Noto Sans" w:cs="Noto Sans"/>
          <w:sz w:val="22"/>
          <w:szCs w:val="22"/>
        </w:rPr>
        <w:t>, d’acord amb les quanties establertes en aquest decret. »</w:t>
      </w:r>
    </w:p>
    <w:p w14:paraId="6C27C1A0" w14:textId="77777777" w:rsidR="00A32588" w:rsidRPr="009107B6" w:rsidRDefault="00A32588" w:rsidP="00A3431C">
      <w:pPr>
        <w:ind w:left="567"/>
        <w:rPr>
          <w:rFonts w:ascii="Noto Sans" w:hAnsi="Noto Sans" w:cs="Noto Sans"/>
          <w:sz w:val="22"/>
          <w:szCs w:val="22"/>
        </w:rPr>
      </w:pPr>
    </w:p>
    <w:p w14:paraId="5243CFF5" w14:textId="77777777" w:rsidR="00F168F6" w:rsidRPr="009107B6" w:rsidRDefault="00F168F6" w:rsidP="00F168F6">
      <w:pPr>
        <w:rPr>
          <w:rFonts w:ascii="Noto Sans" w:hAnsi="Noto Sans" w:cs="Noto Sans"/>
          <w:color w:val="000000"/>
          <w:sz w:val="22"/>
          <w:szCs w:val="22"/>
        </w:rPr>
      </w:pPr>
      <w:r w:rsidRPr="009107B6">
        <w:rPr>
          <w:rFonts w:ascii="Noto Sans" w:hAnsi="Noto Sans" w:cs="Noto Sans"/>
          <w:color w:val="242424"/>
          <w:sz w:val="22"/>
          <w:szCs w:val="22"/>
        </w:rPr>
        <w:t xml:space="preserve">3. </w:t>
      </w:r>
      <w:r w:rsidRPr="009107B6">
        <w:rPr>
          <w:rFonts w:ascii="Noto Sans" w:hAnsi="Noto Sans" w:cs="Noto Sans"/>
          <w:color w:val="000000"/>
          <w:sz w:val="22"/>
          <w:szCs w:val="22"/>
        </w:rPr>
        <w:t>Es modifica el darrer paràgraf del punt 1 de la disposició addicional primera del Text consolidat del Decret 16/2016 esmentat, amb la redacció següent:</w:t>
      </w:r>
    </w:p>
    <w:p w14:paraId="3563A107" w14:textId="77777777" w:rsidR="00F168F6" w:rsidRPr="009107B6" w:rsidRDefault="00F168F6" w:rsidP="00F168F6">
      <w:pPr>
        <w:rPr>
          <w:rFonts w:ascii="Noto Sans" w:hAnsi="Noto Sans" w:cs="Noto Sans"/>
          <w:color w:val="000000"/>
          <w:sz w:val="22"/>
          <w:szCs w:val="22"/>
        </w:rPr>
      </w:pPr>
    </w:p>
    <w:p w14:paraId="0E8DCD4A" w14:textId="7B9AB599" w:rsidR="00F168F6" w:rsidRPr="009107B6" w:rsidRDefault="004228A4" w:rsidP="004228A4">
      <w:pPr>
        <w:shd w:val="clear" w:color="auto" w:fill="FFFFFF"/>
        <w:spacing w:after="120"/>
        <w:ind w:left="708"/>
        <w:textAlignment w:val="baseline"/>
        <w:rPr>
          <w:rFonts w:ascii="Noto Sans" w:hAnsi="Noto Sans" w:cs="Noto Sans"/>
          <w:sz w:val="22"/>
          <w:szCs w:val="22"/>
        </w:rPr>
      </w:pPr>
      <w:r w:rsidRPr="009107B6">
        <w:rPr>
          <w:rFonts w:ascii="Noto Sans" w:hAnsi="Noto Sans" w:cs="Noto Sans"/>
          <w:sz w:val="22"/>
          <w:szCs w:val="22"/>
        </w:rPr>
        <w:t>«</w:t>
      </w:r>
      <w:r w:rsidR="00F168F6" w:rsidRPr="009107B6">
        <w:rPr>
          <w:rFonts w:ascii="Noto Sans" w:hAnsi="Noto Sans" w:cs="Noto Sans"/>
          <w:sz w:val="22"/>
          <w:szCs w:val="22"/>
        </w:rPr>
        <w:t xml:space="preserve">Això no obstant, el personal docent no té dret a la indemnització regulada en aquesta disposició, i s’ha de regir per la normativa específica aplicable a aquest personal, si n’hi ha. </w:t>
      </w:r>
      <w:r w:rsidR="007F1DD8" w:rsidRPr="009107B6">
        <w:rPr>
          <w:rFonts w:ascii="Noto Sans" w:hAnsi="Noto Sans" w:cs="Noto Sans"/>
          <w:sz w:val="22"/>
          <w:szCs w:val="22"/>
        </w:rPr>
        <w:t>Sense perjudici de l’anterior</w:t>
      </w:r>
      <w:r w:rsidR="00F168F6" w:rsidRPr="009107B6">
        <w:rPr>
          <w:rFonts w:ascii="Noto Sans" w:hAnsi="Noto Sans" w:cs="Noto Sans"/>
          <w:sz w:val="22"/>
          <w:szCs w:val="22"/>
        </w:rPr>
        <w:t>, mentre no es disposi d’aquesta normativa específica, aquesta disposició addicional serà d’aplicació al personal docent.</w:t>
      </w:r>
      <w:r w:rsidRPr="009107B6">
        <w:rPr>
          <w:rFonts w:ascii="Noto Sans" w:hAnsi="Noto Sans" w:cs="Noto Sans"/>
          <w:sz w:val="22"/>
          <w:szCs w:val="22"/>
        </w:rPr>
        <w:t xml:space="preserve"> »</w:t>
      </w:r>
    </w:p>
    <w:p w14:paraId="710936D8" w14:textId="77777777" w:rsidR="00F168F6" w:rsidRPr="009107B6" w:rsidRDefault="00F168F6" w:rsidP="00F168F6">
      <w:pPr>
        <w:shd w:val="clear" w:color="auto" w:fill="FFFFFF"/>
        <w:textAlignment w:val="baseline"/>
        <w:rPr>
          <w:rFonts w:ascii="Noto Sans" w:hAnsi="Noto Sans" w:cs="Noto Sans"/>
          <w:sz w:val="22"/>
          <w:szCs w:val="22"/>
        </w:rPr>
      </w:pPr>
      <w:r w:rsidRPr="009107B6">
        <w:rPr>
          <w:rFonts w:ascii="Noto Sans" w:hAnsi="Noto Sans" w:cs="Noto Sans"/>
          <w:sz w:val="22"/>
          <w:szCs w:val="22"/>
        </w:rPr>
        <w:t> </w:t>
      </w:r>
    </w:p>
    <w:p w14:paraId="0989E7B2" w14:textId="2E2E5A05" w:rsidR="00F168F6" w:rsidRPr="009107B6" w:rsidRDefault="00F168F6" w:rsidP="00F168F6">
      <w:pPr>
        <w:shd w:val="clear" w:color="auto" w:fill="FFFFFF"/>
        <w:textAlignment w:val="baseline"/>
        <w:rPr>
          <w:rFonts w:ascii="Noto Sans" w:hAnsi="Noto Sans" w:cs="Noto Sans"/>
          <w:sz w:val="22"/>
          <w:szCs w:val="22"/>
        </w:rPr>
      </w:pPr>
      <w:r w:rsidRPr="009107B6">
        <w:rPr>
          <w:rFonts w:ascii="Noto Sans" w:hAnsi="Noto Sans" w:cs="Noto Sans"/>
          <w:iCs/>
          <w:sz w:val="22"/>
          <w:szCs w:val="22"/>
        </w:rPr>
        <w:t> 4</w:t>
      </w:r>
      <w:r w:rsidRPr="009107B6">
        <w:rPr>
          <w:rFonts w:ascii="Noto Sans" w:hAnsi="Noto Sans" w:cs="Noto Sans"/>
          <w:sz w:val="22"/>
          <w:szCs w:val="22"/>
        </w:rPr>
        <w:t>. S’afegeix un annex nou, l’annex 1</w:t>
      </w:r>
      <w:r w:rsidR="00F8292C" w:rsidRPr="009107B6">
        <w:rPr>
          <w:rFonts w:ascii="Noto Sans" w:hAnsi="Noto Sans" w:cs="Noto Sans"/>
          <w:sz w:val="22"/>
          <w:szCs w:val="22"/>
        </w:rPr>
        <w:t>9</w:t>
      </w:r>
      <w:r w:rsidRPr="009107B6">
        <w:rPr>
          <w:rFonts w:ascii="Noto Sans" w:hAnsi="Noto Sans" w:cs="Noto Sans"/>
          <w:sz w:val="22"/>
          <w:szCs w:val="22"/>
        </w:rPr>
        <w:t>, al text consolidat del Decret 16/2016 esmentat, amb la redacció següent:</w:t>
      </w:r>
    </w:p>
    <w:p w14:paraId="4501B386" w14:textId="77777777" w:rsidR="00715C2F" w:rsidRPr="009107B6" w:rsidRDefault="00715C2F" w:rsidP="002F6D22">
      <w:pPr>
        <w:pStyle w:val="Sangra2detindependiente"/>
        <w:ind w:left="708" w:firstLine="0"/>
        <w:rPr>
          <w:rFonts w:ascii="Noto Sans" w:hAnsi="Noto Sans" w:cs="Noto Sans"/>
          <w:bCs/>
          <w:szCs w:val="24"/>
          <w:lang w:val="ca-ES"/>
        </w:rPr>
      </w:pPr>
    </w:p>
    <w:p w14:paraId="61E4CE8B" w14:textId="14ABDD51" w:rsidR="00F168F6" w:rsidRPr="009107B6" w:rsidRDefault="004228A4" w:rsidP="00F168F6">
      <w:pPr>
        <w:shd w:val="clear" w:color="auto" w:fill="FFFFFF"/>
        <w:jc w:val="center"/>
        <w:textAlignment w:val="baseline"/>
        <w:rPr>
          <w:rFonts w:ascii="Noto Sans" w:hAnsi="Noto Sans" w:cs="Noto Sans"/>
          <w:b/>
        </w:rPr>
      </w:pPr>
      <w:r w:rsidRPr="009107B6">
        <w:rPr>
          <w:rFonts w:ascii="Noto Sans" w:hAnsi="Noto Sans" w:cs="Noto Sans"/>
          <w:sz w:val="22"/>
          <w:szCs w:val="22"/>
        </w:rPr>
        <w:t>«</w:t>
      </w:r>
      <w:r w:rsidR="00F168F6" w:rsidRPr="009107B6">
        <w:rPr>
          <w:rFonts w:ascii="Noto Sans" w:hAnsi="Noto Sans" w:cs="Noto Sans"/>
          <w:b/>
        </w:rPr>
        <w:t>ANNEX 1</w:t>
      </w:r>
      <w:r w:rsidR="00F8292C" w:rsidRPr="009107B6">
        <w:rPr>
          <w:rFonts w:ascii="Noto Sans" w:hAnsi="Noto Sans" w:cs="Noto Sans"/>
          <w:b/>
        </w:rPr>
        <w:t>9</w:t>
      </w:r>
    </w:p>
    <w:p w14:paraId="21D48EAD" w14:textId="77777777" w:rsidR="00F168F6" w:rsidRPr="009107B6" w:rsidRDefault="00F168F6" w:rsidP="00F168F6">
      <w:pPr>
        <w:shd w:val="clear" w:color="auto" w:fill="FFFFFF"/>
        <w:jc w:val="center"/>
        <w:textAlignment w:val="baseline"/>
        <w:rPr>
          <w:rFonts w:ascii="Noto Sans" w:hAnsi="Noto Sans" w:cs="Noto Sans"/>
          <w:b/>
          <w:caps/>
        </w:rPr>
      </w:pPr>
      <w:r w:rsidRPr="009107B6">
        <w:rPr>
          <w:rFonts w:ascii="Noto Sans" w:hAnsi="Noto Sans" w:cs="Noto Sans"/>
          <w:b/>
          <w:caps/>
        </w:rPr>
        <w:t>Indemnitzacions per al personal seleccionat per dur a termes tasques d’assistència a l’Institut d’Avaluació i Qualitat del Sistema Educatiu (IAQSE)</w:t>
      </w:r>
    </w:p>
    <w:p w14:paraId="38CCD8C5" w14:textId="77777777" w:rsidR="001E1772" w:rsidRPr="009107B6" w:rsidRDefault="001E1772" w:rsidP="002F6D22">
      <w:pPr>
        <w:pStyle w:val="Sangra2detindependiente"/>
        <w:ind w:left="708" w:firstLine="0"/>
        <w:rPr>
          <w:rFonts w:ascii="Noto Sans" w:hAnsi="Noto Sans" w:cs="Noto Sans"/>
          <w:bCs/>
          <w:sz w:val="22"/>
          <w:szCs w:val="22"/>
          <w:lang w:val="ca-ES"/>
        </w:rPr>
      </w:pPr>
    </w:p>
    <w:p w14:paraId="6A9221F4" w14:textId="5F42CD10" w:rsidR="00386766" w:rsidRPr="009107B6" w:rsidRDefault="009231B1" w:rsidP="00C16125">
      <w:pPr>
        <w:pStyle w:val="Sangra2detindependiente"/>
        <w:numPr>
          <w:ilvl w:val="0"/>
          <w:numId w:val="21"/>
        </w:numPr>
        <w:jc w:val="left"/>
        <w:rPr>
          <w:rFonts w:ascii="Noto Sans" w:hAnsi="Noto Sans" w:cs="Noto Sans"/>
          <w:bCs/>
          <w:sz w:val="22"/>
          <w:szCs w:val="22"/>
          <w:lang w:val="ca-ES"/>
        </w:rPr>
      </w:pPr>
      <w:bookmarkStart w:id="16" w:name="_Hlk210296363"/>
      <w:r w:rsidRPr="009107B6">
        <w:rPr>
          <w:rFonts w:ascii="Noto Sans" w:hAnsi="Noto Sans" w:cs="Noto Sans"/>
          <w:bCs/>
          <w:sz w:val="22"/>
          <w:szCs w:val="22"/>
          <w:lang w:val="ca-ES"/>
        </w:rPr>
        <w:t>Per l</w:t>
      </w:r>
      <w:r w:rsidR="00386766" w:rsidRPr="009107B6">
        <w:rPr>
          <w:rFonts w:ascii="Noto Sans" w:hAnsi="Noto Sans" w:cs="Noto Sans"/>
          <w:bCs/>
          <w:sz w:val="22"/>
          <w:szCs w:val="22"/>
          <w:lang w:val="ca-ES"/>
        </w:rPr>
        <w:t xml:space="preserve">’assistència a reunions el valor és de </w:t>
      </w:r>
      <w:r w:rsidR="00BB092D" w:rsidRPr="009107B6">
        <w:rPr>
          <w:rFonts w:ascii="Noto Sans" w:hAnsi="Noto Sans" w:cs="Noto Sans"/>
          <w:bCs/>
          <w:sz w:val="22"/>
          <w:szCs w:val="22"/>
          <w:lang w:val="ca-ES"/>
        </w:rPr>
        <w:t>3</w:t>
      </w:r>
      <w:r w:rsidR="00D86C6B" w:rsidRPr="009107B6">
        <w:rPr>
          <w:rFonts w:ascii="Noto Sans" w:hAnsi="Noto Sans" w:cs="Noto Sans"/>
          <w:bCs/>
          <w:sz w:val="22"/>
          <w:szCs w:val="22"/>
          <w:lang w:val="ca-ES"/>
        </w:rPr>
        <w:t>1</w:t>
      </w:r>
      <w:r w:rsidR="00386766" w:rsidRPr="009107B6">
        <w:rPr>
          <w:rFonts w:ascii="Noto Sans" w:hAnsi="Noto Sans" w:cs="Noto Sans"/>
          <w:bCs/>
          <w:sz w:val="22"/>
          <w:szCs w:val="22"/>
          <w:lang w:val="ca-ES"/>
        </w:rPr>
        <w:t>,</w:t>
      </w:r>
      <w:r w:rsidR="00D86C6B" w:rsidRPr="009107B6">
        <w:rPr>
          <w:rFonts w:ascii="Noto Sans" w:hAnsi="Noto Sans" w:cs="Noto Sans"/>
          <w:bCs/>
          <w:sz w:val="22"/>
          <w:szCs w:val="22"/>
          <w:lang w:val="ca-ES"/>
        </w:rPr>
        <w:t>19</w:t>
      </w:r>
      <w:r w:rsidR="00386766" w:rsidRPr="009107B6">
        <w:rPr>
          <w:rFonts w:ascii="Noto Sans" w:hAnsi="Noto Sans" w:cs="Noto Sans"/>
          <w:bCs/>
          <w:sz w:val="22"/>
          <w:szCs w:val="22"/>
          <w:lang w:val="ca-ES"/>
        </w:rPr>
        <w:t xml:space="preserve"> € </w:t>
      </w:r>
      <w:r w:rsidR="000D5A5D" w:rsidRPr="009107B6">
        <w:rPr>
          <w:rFonts w:ascii="Noto Sans" w:hAnsi="Noto Sans" w:cs="Noto Sans"/>
          <w:bCs/>
          <w:sz w:val="22"/>
          <w:szCs w:val="22"/>
          <w:lang w:val="ca-ES"/>
        </w:rPr>
        <w:t xml:space="preserve"> per hora </w:t>
      </w:r>
      <w:r w:rsidR="00386766" w:rsidRPr="009107B6">
        <w:rPr>
          <w:rFonts w:ascii="Noto Sans" w:hAnsi="Noto Sans" w:cs="Noto Sans"/>
          <w:bCs/>
          <w:sz w:val="22"/>
          <w:szCs w:val="22"/>
          <w:lang w:val="ca-ES"/>
        </w:rPr>
        <w:t>amb els límits següents:</w:t>
      </w:r>
    </w:p>
    <w:bookmarkEnd w:id="16"/>
    <w:p w14:paraId="1D462BE9" w14:textId="25D319F6" w:rsidR="00386766" w:rsidRPr="009107B6" w:rsidRDefault="00386766" w:rsidP="00C16125">
      <w:pPr>
        <w:pStyle w:val="Sangra2detindependiente"/>
        <w:numPr>
          <w:ilvl w:val="1"/>
          <w:numId w:val="21"/>
        </w:numPr>
        <w:jc w:val="left"/>
        <w:rPr>
          <w:rFonts w:ascii="Noto Sans" w:hAnsi="Noto Sans" w:cs="Noto Sans"/>
          <w:bCs/>
          <w:sz w:val="22"/>
          <w:szCs w:val="22"/>
          <w:lang w:val="ca-ES"/>
        </w:rPr>
      </w:pPr>
      <w:r w:rsidRPr="009107B6">
        <w:rPr>
          <w:rFonts w:ascii="Noto Sans" w:hAnsi="Noto Sans" w:cs="Noto Sans"/>
          <w:bCs/>
          <w:sz w:val="22"/>
          <w:szCs w:val="22"/>
          <w:lang w:val="ca-ES"/>
        </w:rPr>
        <w:t xml:space="preserve">Relacionades amb el disseny i elaboració dels instruments d’avaluació, </w:t>
      </w:r>
      <w:bookmarkStart w:id="17" w:name="_Hlk210296389"/>
      <w:r w:rsidRPr="009107B6">
        <w:rPr>
          <w:rFonts w:ascii="Noto Sans" w:hAnsi="Noto Sans" w:cs="Noto Sans"/>
          <w:bCs/>
          <w:sz w:val="22"/>
          <w:szCs w:val="22"/>
          <w:lang w:val="ca-ES"/>
        </w:rPr>
        <w:t>fins a un màxim de 10 hores</w:t>
      </w:r>
      <w:bookmarkEnd w:id="17"/>
      <w:r w:rsidRPr="009107B6">
        <w:rPr>
          <w:rFonts w:ascii="Noto Sans" w:hAnsi="Noto Sans" w:cs="Noto Sans"/>
          <w:bCs/>
          <w:sz w:val="22"/>
          <w:szCs w:val="22"/>
          <w:lang w:val="ca-ES"/>
        </w:rPr>
        <w:t>.</w:t>
      </w:r>
    </w:p>
    <w:p w14:paraId="280F582C" w14:textId="0F682B9A" w:rsidR="00386766" w:rsidRPr="009107B6" w:rsidRDefault="00386766" w:rsidP="00C16125">
      <w:pPr>
        <w:pStyle w:val="Sangra2detindependiente"/>
        <w:numPr>
          <w:ilvl w:val="1"/>
          <w:numId w:val="21"/>
        </w:numPr>
        <w:jc w:val="left"/>
        <w:rPr>
          <w:rFonts w:ascii="Noto Sans" w:hAnsi="Noto Sans" w:cs="Noto Sans"/>
          <w:bCs/>
          <w:sz w:val="22"/>
          <w:szCs w:val="22"/>
          <w:lang w:val="ca-ES"/>
        </w:rPr>
      </w:pPr>
      <w:r w:rsidRPr="009107B6">
        <w:rPr>
          <w:rFonts w:ascii="Noto Sans" w:hAnsi="Noto Sans" w:cs="Noto Sans"/>
          <w:bCs/>
          <w:sz w:val="22"/>
          <w:szCs w:val="22"/>
          <w:lang w:val="ca-ES"/>
        </w:rPr>
        <w:t>Relacionades amb l’aplicació dels instruments d’avaluació, fins a un màxim de 3 hores.</w:t>
      </w:r>
    </w:p>
    <w:p w14:paraId="6FB6513F" w14:textId="5F25ECC3" w:rsidR="00386766" w:rsidRPr="009107B6" w:rsidRDefault="00386766" w:rsidP="00C16125">
      <w:pPr>
        <w:pStyle w:val="Sangra2detindependiente"/>
        <w:numPr>
          <w:ilvl w:val="1"/>
          <w:numId w:val="21"/>
        </w:numPr>
        <w:jc w:val="left"/>
        <w:rPr>
          <w:rFonts w:ascii="Noto Sans" w:hAnsi="Noto Sans" w:cs="Noto Sans"/>
          <w:bCs/>
          <w:sz w:val="22"/>
          <w:szCs w:val="22"/>
          <w:lang w:val="ca-ES"/>
        </w:rPr>
      </w:pPr>
      <w:r w:rsidRPr="009107B6">
        <w:rPr>
          <w:rFonts w:ascii="Noto Sans" w:hAnsi="Noto Sans" w:cs="Noto Sans"/>
          <w:bCs/>
          <w:sz w:val="22"/>
          <w:szCs w:val="22"/>
          <w:lang w:val="ca-ES"/>
        </w:rPr>
        <w:t>Relacionades amb l’obtenció de dades: fins a un màxim de 6 hores.</w:t>
      </w:r>
    </w:p>
    <w:p w14:paraId="04713AC9" w14:textId="70A55F74" w:rsidR="00386766" w:rsidRPr="009107B6" w:rsidRDefault="0EF82583" w:rsidP="00C16125">
      <w:pPr>
        <w:pStyle w:val="Sangra2detindependiente"/>
        <w:numPr>
          <w:ilvl w:val="1"/>
          <w:numId w:val="21"/>
        </w:numPr>
        <w:jc w:val="left"/>
        <w:rPr>
          <w:rFonts w:ascii="Noto Sans" w:hAnsi="Noto Sans" w:cs="Noto Sans"/>
          <w:sz w:val="22"/>
          <w:szCs w:val="22"/>
          <w:lang w:val="ca-ES"/>
        </w:rPr>
      </w:pPr>
      <w:r w:rsidRPr="009107B6">
        <w:rPr>
          <w:rFonts w:ascii="Noto Sans" w:hAnsi="Noto Sans" w:cs="Noto Sans"/>
          <w:sz w:val="22"/>
          <w:szCs w:val="22"/>
          <w:lang w:val="ca-ES"/>
        </w:rPr>
        <w:t xml:space="preserve">Relacionades amb </w:t>
      </w:r>
      <w:bookmarkStart w:id="18" w:name="_Hlk203119243"/>
      <w:r w:rsidRPr="009107B6">
        <w:rPr>
          <w:rFonts w:ascii="Noto Sans" w:hAnsi="Noto Sans" w:cs="Noto Sans"/>
          <w:sz w:val="22"/>
          <w:szCs w:val="22"/>
          <w:lang w:val="ca-ES"/>
        </w:rPr>
        <w:t>l’elaboració d’estudis</w:t>
      </w:r>
      <w:r w:rsidR="2B8ED30A" w:rsidRPr="009107B6">
        <w:rPr>
          <w:rFonts w:ascii="Noto Sans" w:hAnsi="Noto Sans" w:cs="Noto Sans"/>
          <w:sz w:val="22"/>
          <w:szCs w:val="22"/>
          <w:lang w:val="ca-ES"/>
        </w:rPr>
        <w:t xml:space="preserve"> i</w:t>
      </w:r>
      <w:r w:rsidRPr="009107B6">
        <w:rPr>
          <w:rFonts w:ascii="Noto Sans" w:hAnsi="Noto Sans" w:cs="Noto Sans"/>
          <w:sz w:val="22"/>
          <w:szCs w:val="22"/>
          <w:lang w:val="ca-ES"/>
        </w:rPr>
        <w:t xml:space="preserve"> informes relacionats amb el sistema educatiu de la </w:t>
      </w:r>
      <w:r w:rsidR="2DFA925F" w:rsidRPr="009107B6">
        <w:rPr>
          <w:rFonts w:ascii="Noto Sans" w:hAnsi="Noto Sans" w:cs="Noto Sans"/>
          <w:sz w:val="22"/>
          <w:szCs w:val="22"/>
          <w:lang w:val="ca-ES"/>
        </w:rPr>
        <w:t>Comunitat Autònoma de les Illes Balears</w:t>
      </w:r>
      <w:bookmarkEnd w:id="18"/>
      <w:r w:rsidRPr="009107B6">
        <w:rPr>
          <w:rFonts w:ascii="Noto Sans" w:hAnsi="Noto Sans" w:cs="Noto Sans"/>
          <w:sz w:val="22"/>
          <w:szCs w:val="22"/>
          <w:lang w:val="ca-ES"/>
        </w:rPr>
        <w:t xml:space="preserve">, fins a un màxim de 10 hores. </w:t>
      </w:r>
    </w:p>
    <w:p w14:paraId="60CA597D" w14:textId="77777777" w:rsidR="00364C2A" w:rsidRPr="009107B6" w:rsidRDefault="00364C2A" w:rsidP="004A7A7A">
      <w:pPr>
        <w:pStyle w:val="Sangra2detindependiente"/>
        <w:ind w:left="1788" w:firstLine="0"/>
        <w:rPr>
          <w:rFonts w:ascii="Noto Sans" w:hAnsi="Noto Sans" w:cs="Noto Sans"/>
          <w:bCs/>
          <w:sz w:val="22"/>
          <w:szCs w:val="22"/>
          <w:lang w:val="ca-ES"/>
        </w:rPr>
      </w:pPr>
    </w:p>
    <w:p w14:paraId="2E63DFF3" w14:textId="709BC209" w:rsidR="00715C2F" w:rsidRPr="009107B6" w:rsidRDefault="00386766" w:rsidP="00C16125">
      <w:pPr>
        <w:pStyle w:val="Sangra2detindependiente"/>
        <w:numPr>
          <w:ilvl w:val="0"/>
          <w:numId w:val="21"/>
        </w:numPr>
        <w:jc w:val="left"/>
        <w:rPr>
          <w:rFonts w:ascii="Noto Sans" w:hAnsi="Noto Sans" w:cs="Noto Sans"/>
          <w:bCs/>
          <w:sz w:val="22"/>
          <w:szCs w:val="22"/>
          <w:lang w:val="ca-ES"/>
        </w:rPr>
      </w:pPr>
      <w:bookmarkStart w:id="19" w:name="_Hlk210296419"/>
      <w:r w:rsidRPr="009107B6">
        <w:rPr>
          <w:rFonts w:ascii="Noto Sans" w:hAnsi="Noto Sans" w:cs="Noto Sans"/>
          <w:bCs/>
          <w:sz w:val="22"/>
          <w:szCs w:val="22"/>
          <w:lang w:val="ca-ES"/>
        </w:rPr>
        <w:t>Per l</w:t>
      </w:r>
      <w:r w:rsidR="000D5A5D" w:rsidRPr="009107B6">
        <w:rPr>
          <w:rFonts w:ascii="Noto Sans" w:hAnsi="Noto Sans" w:cs="Noto Sans"/>
          <w:bCs/>
          <w:sz w:val="22"/>
          <w:szCs w:val="22"/>
          <w:lang w:val="ca-ES"/>
        </w:rPr>
        <w:t>’elaboració d’unitats d’avaluació</w:t>
      </w:r>
      <w:r w:rsidR="00364C2A" w:rsidRPr="009107B6">
        <w:rPr>
          <w:rFonts w:ascii="Noto Sans" w:hAnsi="Noto Sans" w:cs="Noto Sans"/>
          <w:bCs/>
          <w:sz w:val="22"/>
          <w:szCs w:val="22"/>
          <w:lang w:val="ca-ES"/>
        </w:rPr>
        <w:t xml:space="preserve"> </w:t>
      </w:r>
      <w:bookmarkStart w:id="20" w:name="_Hlk202530605"/>
      <w:bookmarkEnd w:id="19"/>
      <w:r w:rsidR="000D5A5D" w:rsidRPr="009107B6">
        <w:rPr>
          <w:rFonts w:ascii="Noto Sans" w:hAnsi="Noto Sans" w:cs="Noto Sans"/>
          <w:bCs/>
          <w:sz w:val="22"/>
          <w:szCs w:val="22"/>
          <w:lang w:val="ca-ES"/>
        </w:rPr>
        <w:t>que pertanyen a un instrument d’avaluació el valor s’obté aplicant la fórmula següent:</w:t>
      </w:r>
      <w:bookmarkEnd w:id="20"/>
    </w:p>
    <w:p w14:paraId="585F71D7" w14:textId="77777777" w:rsidR="000D5A5D" w:rsidRPr="009107B6" w:rsidRDefault="000D5A5D" w:rsidP="004A7A7A">
      <w:pPr>
        <w:pStyle w:val="Sangra2detindependiente"/>
        <w:ind w:left="1068" w:firstLine="0"/>
        <w:rPr>
          <w:rFonts w:ascii="Noto Sans" w:hAnsi="Noto Sans" w:cs="Noto Sans"/>
          <w:bCs/>
          <w:sz w:val="22"/>
          <w:szCs w:val="22"/>
          <w:lang w:val="ca-ES"/>
        </w:rPr>
      </w:pPr>
    </w:p>
    <w:p w14:paraId="72EB2EF3" w14:textId="78C17ADC" w:rsidR="000D5A5D" w:rsidRPr="009107B6" w:rsidRDefault="000D5A5D" w:rsidP="004A7A7A">
      <w:pPr>
        <w:pStyle w:val="Sangra2detindependiente"/>
        <w:ind w:left="1068" w:firstLine="0"/>
        <w:rPr>
          <w:rFonts w:ascii="Noto Sans" w:hAnsi="Noto Sans" w:cs="Noto Sans"/>
          <w:bCs/>
          <w:sz w:val="22"/>
          <w:szCs w:val="22"/>
          <w:lang w:val="ca-ES"/>
        </w:rPr>
      </w:pPr>
      <w:bookmarkStart w:id="21" w:name="_Hlk203650222"/>
      <w:r w:rsidRPr="009107B6">
        <w:rPr>
          <w:rFonts w:ascii="Noto Sans" w:hAnsi="Noto Sans" w:cs="Noto Sans"/>
          <w:bCs/>
          <w:sz w:val="22"/>
          <w:szCs w:val="22"/>
          <w:lang w:val="ca-ES"/>
        </w:rPr>
        <w:lastRenderedPageBreak/>
        <w:t xml:space="preserve">Valor = 40 x </w:t>
      </w:r>
      <w:proofErr w:type="spellStart"/>
      <w:r w:rsidRPr="009107B6">
        <w:rPr>
          <w:rFonts w:ascii="Noto Sans" w:hAnsi="Noto Sans" w:cs="Noto Sans"/>
          <w:bCs/>
          <w:i/>
          <w:iCs/>
          <w:sz w:val="22"/>
          <w:szCs w:val="22"/>
          <w:lang w:val="ca-ES"/>
        </w:rPr>
        <w:t>Núm_ítems_elab</w:t>
      </w:r>
      <w:proofErr w:type="spellEnd"/>
      <w:r w:rsidRPr="009107B6">
        <w:rPr>
          <w:rFonts w:ascii="Noto Sans" w:hAnsi="Noto Sans" w:cs="Noto Sans"/>
          <w:bCs/>
          <w:sz w:val="22"/>
          <w:szCs w:val="22"/>
          <w:lang w:val="ca-ES"/>
        </w:rPr>
        <w:t xml:space="preserve"> + 90 x </w:t>
      </w:r>
      <w:proofErr w:type="spellStart"/>
      <w:r w:rsidRPr="009107B6">
        <w:rPr>
          <w:rFonts w:ascii="Noto Sans" w:hAnsi="Noto Sans" w:cs="Noto Sans"/>
          <w:bCs/>
          <w:i/>
          <w:iCs/>
          <w:sz w:val="22"/>
          <w:szCs w:val="22"/>
          <w:lang w:val="ca-ES"/>
        </w:rPr>
        <w:t>Núm_estim</w:t>
      </w:r>
      <w:proofErr w:type="spellEnd"/>
      <w:r w:rsidRPr="009107B6">
        <w:rPr>
          <w:rFonts w:ascii="Noto Sans" w:hAnsi="Noto Sans" w:cs="Noto Sans"/>
          <w:bCs/>
          <w:sz w:val="22"/>
          <w:szCs w:val="22"/>
          <w:lang w:val="ca-ES"/>
        </w:rPr>
        <w:t xml:space="preserve"> – 90</w:t>
      </w:r>
    </w:p>
    <w:bookmarkEnd w:id="21"/>
    <w:p w14:paraId="58B1BE46" w14:textId="77777777" w:rsidR="000D5A5D" w:rsidRPr="009107B6" w:rsidRDefault="000D5A5D" w:rsidP="004A7A7A">
      <w:pPr>
        <w:pStyle w:val="Sangra2detindependiente"/>
        <w:ind w:left="1068" w:firstLine="0"/>
        <w:rPr>
          <w:rFonts w:ascii="Noto Sans" w:hAnsi="Noto Sans" w:cs="Noto Sans"/>
          <w:bCs/>
          <w:sz w:val="22"/>
          <w:szCs w:val="22"/>
          <w:lang w:val="ca-ES"/>
        </w:rPr>
      </w:pPr>
    </w:p>
    <w:p w14:paraId="23215178" w14:textId="189646FB" w:rsidR="000D5A5D" w:rsidRPr="009107B6" w:rsidRDefault="000D5A5D" w:rsidP="00C16125">
      <w:pPr>
        <w:pStyle w:val="Sangra2detindependiente"/>
        <w:ind w:left="1068"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On </w:t>
      </w:r>
      <w:proofErr w:type="spellStart"/>
      <w:r w:rsidRPr="009107B6">
        <w:rPr>
          <w:rFonts w:ascii="Noto Sans" w:hAnsi="Noto Sans" w:cs="Noto Sans"/>
          <w:bCs/>
          <w:i/>
          <w:iCs/>
          <w:sz w:val="22"/>
          <w:szCs w:val="22"/>
          <w:lang w:val="ca-ES"/>
        </w:rPr>
        <w:t>Núm_ítems_elab</w:t>
      </w:r>
      <w:proofErr w:type="spellEnd"/>
      <w:r w:rsidRPr="009107B6">
        <w:rPr>
          <w:rFonts w:ascii="Noto Sans" w:hAnsi="Noto Sans" w:cs="Noto Sans"/>
          <w:bCs/>
          <w:sz w:val="22"/>
          <w:szCs w:val="22"/>
          <w:lang w:val="ca-ES"/>
        </w:rPr>
        <w:t xml:space="preserve"> és el número d’ítems elaborats i </w:t>
      </w:r>
      <w:proofErr w:type="spellStart"/>
      <w:r w:rsidRPr="009107B6">
        <w:rPr>
          <w:rFonts w:ascii="Noto Sans" w:hAnsi="Noto Sans" w:cs="Noto Sans"/>
          <w:bCs/>
          <w:i/>
          <w:iCs/>
          <w:sz w:val="22"/>
          <w:szCs w:val="22"/>
          <w:lang w:val="ca-ES"/>
        </w:rPr>
        <w:t>Núm_estim</w:t>
      </w:r>
      <w:proofErr w:type="spellEnd"/>
      <w:r w:rsidRPr="009107B6">
        <w:rPr>
          <w:rFonts w:ascii="Noto Sans" w:hAnsi="Noto Sans" w:cs="Noto Sans"/>
          <w:bCs/>
          <w:sz w:val="22"/>
          <w:szCs w:val="22"/>
          <w:lang w:val="ca-ES"/>
        </w:rPr>
        <w:t xml:space="preserve"> és el número d’estímuls proporcionats. Fins a un màxim de 100 ítems elaborats i 25 estímuls per competència i nivell. </w:t>
      </w:r>
    </w:p>
    <w:p w14:paraId="1DA8467B" w14:textId="77777777" w:rsidR="00364C2A" w:rsidRPr="009107B6" w:rsidRDefault="00364C2A" w:rsidP="004A7A7A">
      <w:pPr>
        <w:pStyle w:val="Sangra2detindependiente"/>
        <w:ind w:firstLine="0"/>
        <w:rPr>
          <w:rFonts w:ascii="Noto Sans" w:hAnsi="Noto Sans" w:cs="Noto Sans"/>
          <w:bCs/>
          <w:sz w:val="22"/>
          <w:szCs w:val="22"/>
          <w:lang w:val="ca-ES"/>
        </w:rPr>
      </w:pPr>
    </w:p>
    <w:p w14:paraId="711DE1DA" w14:textId="5587B2AE" w:rsidR="00364C2A" w:rsidRPr="009107B6" w:rsidRDefault="00364C2A" w:rsidP="00C16125">
      <w:pPr>
        <w:pStyle w:val="Sangra2detindependiente"/>
        <w:numPr>
          <w:ilvl w:val="0"/>
          <w:numId w:val="21"/>
        </w:numPr>
        <w:jc w:val="left"/>
        <w:rPr>
          <w:rFonts w:ascii="Noto Sans" w:hAnsi="Noto Sans" w:cs="Noto Sans"/>
          <w:bCs/>
          <w:sz w:val="22"/>
          <w:szCs w:val="22"/>
          <w:lang w:val="ca-ES"/>
        </w:rPr>
      </w:pPr>
      <w:bookmarkStart w:id="22" w:name="_Hlk203122663"/>
      <w:bookmarkStart w:id="23" w:name="_Hlk210296485"/>
      <w:r w:rsidRPr="009107B6">
        <w:rPr>
          <w:rFonts w:ascii="Noto Sans" w:hAnsi="Noto Sans" w:cs="Noto Sans"/>
          <w:bCs/>
          <w:sz w:val="22"/>
          <w:szCs w:val="22"/>
          <w:lang w:val="ca-ES"/>
        </w:rPr>
        <w:t xml:space="preserve">Per la validació </w:t>
      </w:r>
      <w:bookmarkEnd w:id="22"/>
      <w:r w:rsidR="00763EF9" w:rsidRPr="009107B6">
        <w:rPr>
          <w:rFonts w:ascii="Noto Sans" w:hAnsi="Noto Sans" w:cs="Noto Sans"/>
          <w:bCs/>
          <w:sz w:val="22"/>
          <w:szCs w:val="22"/>
          <w:lang w:val="ca-ES"/>
        </w:rPr>
        <w:t>de la redacció final de preguntes</w:t>
      </w:r>
      <w:bookmarkEnd w:id="23"/>
      <w:r w:rsidRPr="009107B6">
        <w:rPr>
          <w:rFonts w:ascii="Noto Sans" w:hAnsi="Noto Sans" w:cs="Noto Sans"/>
          <w:bCs/>
          <w:sz w:val="22"/>
          <w:szCs w:val="22"/>
          <w:lang w:val="ca-ES"/>
        </w:rPr>
        <w:t xml:space="preserve">, </w:t>
      </w:r>
      <w:r w:rsidR="000D5A5D" w:rsidRPr="009107B6">
        <w:rPr>
          <w:rFonts w:ascii="Noto Sans" w:hAnsi="Noto Sans" w:cs="Noto Sans"/>
          <w:bCs/>
          <w:sz w:val="22"/>
          <w:szCs w:val="22"/>
          <w:lang w:val="ca-ES"/>
        </w:rPr>
        <w:t>de 31,19 € per hora</w:t>
      </w:r>
      <w:r w:rsidRPr="009107B6">
        <w:rPr>
          <w:rFonts w:ascii="Noto Sans" w:hAnsi="Noto Sans" w:cs="Noto Sans"/>
          <w:bCs/>
          <w:sz w:val="22"/>
          <w:szCs w:val="22"/>
          <w:lang w:val="ca-ES"/>
        </w:rPr>
        <w:t xml:space="preserve">, fins a un màxim de </w:t>
      </w:r>
      <w:r w:rsidR="000D5A5D" w:rsidRPr="009107B6">
        <w:rPr>
          <w:rFonts w:ascii="Noto Sans" w:hAnsi="Noto Sans" w:cs="Noto Sans"/>
          <w:bCs/>
          <w:sz w:val="22"/>
          <w:szCs w:val="22"/>
          <w:lang w:val="ca-ES"/>
        </w:rPr>
        <w:t>5 hores</w:t>
      </w:r>
      <w:r w:rsidRPr="009107B6">
        <w:rPr>
          <w:rFonts w:ascii="Noto Sans" w:hAnsi="Noto Sans" w:cs="Noto Sans"/>
          <w:bCs/>
          <w:sz w:val="22"/>
          <w:szCs w:val="22"/>
          <w:lang w:val="ca-ES"/>
        </w:rPr>
        <w:t>.</w:t>
      </w:r>
    </w:p>
    <w:p w14:paraId="4FCFDA26" w14:textId="77777777" w:rsidR="00364C2A" w:rsidRPr="009107B6" w:rsidRDefault="00364C2A" w:rsidP="00C16125">
      <w:pPr>
        <w:pStyle w:val="Sangra2detindependiente"/>
        <w:ind w:firstLine="0"/>
        <w:jc w:val="left"/>
        <w:rPr>
          <w:rFonts w:ascii="Noto Sans" w:hAnsi="Noto Sans" w:cs="Noto Sans"/>
          <w:bCs/>
          <w:sz w:val="22"/>
          <w:szCs w:val="22"/>
          <w:lang w:val="ca-ES"/>
        </w:rPr>
      </w:pPr>
    </w:p>
    <w:p w14:paraId="0E004BF8" w14:textId="3C04C182" w:rsidR="00833791" w:rsidRPr="009107B6" w:rsidRDefault="00833791" w:rsidP="00C16125">
      <w:pPr>
        <w:pStyle w:val="Sangra2detindependiente"/>
        <w:numPr>
          <w:ilvl w:val="0"/>
          <w:numId w:val="21"/>
        </w:numPr>
        <w:jc w:val="left"/>
        <w:rPr>
          <w:rFonts w:ascii="Noto Sans" w:hAnsi="Noto Sans" w:cs="Noto Sans"/>
          <w:bCs/>
          <w:sz w:val="22"/>
          <w:szCs w:val="22"/>
          <w:lang w:val="ca-ES"/>
        </w:rPr>
      </w:pPr>
      <w:bookmarkStart w:id="24" w:name="_Hlk203122762"/>
      <w:r w:rsidRPr="009107B6">
        <w:rPr>
          <w:rFonts w:ascii="Noto Sans" w:hAnsi="Noto Sans" w:cs="Noto Sans"/>
          <w:bCs/>
          <w:sz w:val="22"/>
          <w:szCs w:val="22"/>
          <w:lang w:val="ca-ES"/>
        </w:rPr>
        <w:t xml:space="preserve">Per la maquetació dels ítems i estímuls, de 31,19 € per hora, fins a un màxim de </w:t>
      </w:r>
      <w:r w:rsidR="004A7A7A" w:rsidRPr="009107B6">
        <w:rPr>
          <w:rFonts w:ascii="Noto Sans" w:hAnsi="Noto Sans" w:cs="Noto Sans"/>
          <w:bCs/>
          <w:sz w:val="22"/>
          <w:szCs w:val="22"/>
          <w:lang w:val="ca-ES"/>
        </w:rPr>
        <w:t>7</w:t>
      </w:r>
      <w:r w:rsidRPr="009107B6">
        <w:rPr>
          <w:rFonts w:ascii="Noto Sans" w:hAnsi="Noto Sans" w:cs="Noto Sans"/>
          <w:bCs/>
          <w:sz w:val="22"/>
          <w:szCs w:val="22"/>
          <w:lang w:val="ca-ES"/>
        </w:rPr>
        <w:t xml:space="preserve"> hores per model.</w:t>
      </w:r>
    </w:p>
    <w:p w14:paraId="10C711C4" w14:textId="77777777" w:rsidR="00833791" w:rsidRPr="009107B6" w:rsidRDefault="00833791" w:rsidP="00C16125">
      <w:pPr>
        <w:pStyle w:val="Sangra2detindependiente"/>
        <w:ind w:firstLine="0"/>
        <w:jc w:val="left"/>
        <w:rPr>
          <w:rFonts w:ascii="Noto Sans" w:hAnsi="Noto Sans" w:cs="Noto Sans"/>
          <w:bCs/>
          <w:sz w:val="22"/>
          <w:szCs w:val="22"/>
          <w:lang w:val="ca-ES"/>
        </w:rPr>
      </w:pPr>
    </w:p>
    <w:p w14:paraId="3BB536A8" w14:textId="5A1E8476" w:rsidR="00364C2A" w:rsidRPr="009107B6" w:rsidRDefault="00364C2A" w:rsidP="00C16125">
      <w:pPr>
        <w:pStyle w:val="Sangra2detindependiente"/>
        <w:numPr>
          <w:ilvl w:val="0"/>
          <w:numId w:val="21"/>
        </w:numPr>
        <w:jc w:val="left"/>
        <w:rPr>
          <w:rFonts w:ascii="Noto Sans" w:hAnsi="Noto Sans" w:cs="Noto Sans"/>
          <w:bCs/>
          <w:sz w:val="22"/>
          <w:szCs w:val="22"/>
          <w:lang w:val="ca-ES"/>
        </w:rPr>
      </w:pPr>
      <w:r w:rsidRPr="009107B6">
        <w:rPr>
          <w:rFonts w:ascii="Noto Sans" w:hAnsi="Noto Sans" w:cs="Noto Sans"/>
          <w:bCs/>
          <w:sz w:val="22"/>
          <w:szCs w:val="22"/>
          <w:lang w:val="ca-ES"/>
        </w:rPr>
        <w:t>Per la coordinació de</w:t>
      </w:r>
      <w:r w:rsidR="009A14EC">
        <w:rPr>
          <w:rFonts w:ascii="Noto Sans" w:hAnsi="Noto Sans" w:cs="Noto Sans"/>
          <w:bCs/>
          <w:sz w:val="22"/>
          <w:szCs w:val="22"/>
          <w:lang w:val="ca-ES"/>
        </w:rPr>
        <w:t>l</w:t>
      </w:r>
      <w:r w:rsidRPr="009107B6">
        <w:rPr>
          <w:rFonts w:ascii="Noto Sans" w:hAnsi="Noto Sans" w:cs="Noto Sans"/>
          <w:bCs/>
          <w:sz w:val="22"/>
          <w:szCs w:val="22"/>
          <w:lang w:val="ca-ES"/>
        </w:rPr>
        <w:t xml:space="preserve"> grup de treball</w:t>
      </w:r>
      <w:r w:rsidR="000E6DF0" w:rsidRPr="009107B6">
        <w:rPr>
          <w:rFonts w:ascii="Noto Sans" w:hAnsi="Noto Sans" w:cs="Noto Sans"/>
          <w:bCs/>
          <w:sz w:val="22"/>
          <w:szCs w:val="22"/>
          <w:lang w:val="ca-ES"/>
        </w:rPr>
        <w:t xml:space="preserve"> de 31,19 € per hora, fins a un màxim de 5 hores.</w:t>
      </w:r>
    </w:p>
    <w:bookmarkEnd w:id="24"/>
    <w:p w14:paraId="5624FC7E" w14:textId="77777777" w:rsidR="00364C2A" w:rsidRPr="009107B6" w:rsidRDefault="00364C2A" w:rsidP="00C16125">
      <w:pPr>
        <w:pStyle w:val="Sangra2detindependiente"/>
        <w:ind w:firstLine="0"/>
        <w:jc w:val="left"/>
        <w:rPr>
          <w:rFonts w:ascii="Noto Sans" w:hAnsi="Noto Sans" w:cs="Noto Sans"/>
          <w:bCs/>
          <w:sz w:val="22"/>
          <w:szCs w:val="22"/>
          <w:lang w:val="ca-ES"/>
        </w:rPr>
      </w:pPr>
    </w:p>
    <w:p w14:paraId="3B8BD7EE" w14:textId="204742DF" w:rsidR="00364C2A" w:rsidRPr="009107B6" w:rsidRDefault="00D86C6B" w:rsidP="00C16125">
      <w:pPr>
        <w:pStyle w:val="Sangra2detindependiente"/>
        <w:numPr>
          <w:ilvl w:val="0"/>
          <w:numId w:val="21"/>
        </w:numPr>
        <w:jc w:val="left"/>
        <w:rPr>
          <w:rFonts w:ascii="Noto Sans" w:hAnsi="Noto Sans" w:cs="Noto Sans"/>
          <w:bCs/>
          <w:sz w:val="22"/>
          <w:szCs w:val="22"/>
          <w:lang w:val="ca-ES"/>
        </w:rPr>
      </w:pPr>
      <w:r w:rsidRPr="009107B6">
        <w:rPr>
          <w:rFonts w:ascii="Noto Sans" w:hAnsi="Noto Sans" w:cs="Noto Sans"/>
          <w:bCs/>
          <w:sz w:val="22"/>
          <w:szCs w:val="22"/>
          <w:lang w:val="ca-ES"/>
        </w:rPr>
        <w:t>Per l’aplicació en els centres educatius, 41,67 € per cada competència</w:t>
      </w:r>
      <w:r w:rsidR="004D47CA" w:rsidRPr="009107B6">
        <w:rPr>
          <w:rFonts w:ascii="Noto Sans" w:hAnsi="Noto Sans" w:cs="Noto Sans"/>
          <w:bCs/>
          <w:sz w:val="22"/>
          <w:szCs w:val="22"/>
          <w:lang w:val="ca-ES"/>
        </w:rPr>
        <w:t xml:space="preserve"> i grup-classe</w:t>
      </w:r>
      <w:r w:rsidRPr="009107B6">
        <w:rPr>
          <w:rFonts w:ascii="Noto Sans" w:hAnsi="Noto Sans" w:cs="Noto Sans"/>
          <w:bCs/>
          <w:sz w:val="22"/>
          <w:szCs w:val="22"/>
          <w:lang w:val="ca-ES"/>
        </w:rPr>
        <w:t>.</w:t>
      </w:r>
    </w:p>
    <w:p w14:paraId="0E1AA204" w14:textId="77777777" w:rsidR="00364C2A" w:rsidRPr="009107B6" w:rsidRDefault="00364C2A" w:rsidP="00C16125">
      <w:pPr>
        <w:pStyle w:val="Sangra2detindependiente"/>
        <w:ind w:firstLine="0"/>
        <w:jc w:val="left"/>
        <w:rPr>
          <w:rFonts w:ascii="Noto Sans" w:hAnsi="Noto Sans" w:cs="Noto Sans"/>
          <w:bCs/>
          <w:sz w:val="22"/>
          <w:szCs w:val="22"/>
          <w:lang w:val="ca-ES"/>
        </w:rPr>
      </w:pPr>
    </w:p>
    <w:p w14:paraId="1CE72F07" w14:textId="3C22A737" w:rsidR="00364C2A" w:rsidRPr="009107B6" w:rsidRDefault="00364C2A" w:rsidP="00C16125">
      <w:pPr>
        <w:pStyle w:val="Sangra2detindependiente"/>
        <w:numPr>
          <w:ilvl w:val="0"/>
          <w:numId w:val="21"/>
        </w:numPr>
        <w:jc w:val="left"/>
        <w:rPr>
          <w:rFonts w:ascii="Noto Sans" w:hAnsi="Noto Sans" w:cs="Noto Sans"/>
          <w:bCs/>
          <w:sz w:val="22"/>
          <w:szCs w:val="22"/>
          <w:lang w:val="ca-ES"/>
        </w:rPr>
      </w:pPr>
      <w:bookmarkStart w:id="25" w:name="_Hlk210295546"/>
      <w:r w:rsidRPr="009107B6">
        <w:rPr>
          <w:rFonts w:ascii="Noto Sans" w:hAnsi="Noto Sans" w:cs="Noto Sans"/>
          <w:bCs/>
          <w:sz w:val="22"/>
          <w:szCs w:val="22"/>
          <w:lang w:val="ca-ES"/>
        </w:rPr>
        <w:t>Per la co</w:t>
      </w:r>
      <w:r w:rsidR="004A7A7A" w:rsidRPr="009107B6">
        <w:rPr>
          <w:rFonts w:ascii="Noto Sans" w:hAnsi="Noto Sans" w:cs="Noto Sans"/>
          <w:bCs/>
          <w:sz w:val="22"/>
          <w:szCs w:val="22"/>
          <w:lang w:val="ca-ES"/>
        </w:rPr>
        <w:t>rrec</w:t>
      </w:r>
      <w:r w:rsidRPr="009107B6">
        <w:rPr>
          <w:rFonts w:ascii="Noto Sans" w:hAnsi="Noto Sans" w:cs="Noto Sans"/>
          <w:bCs/>
          <w:sz w:val="22"/>
          <w:szCs w:val="22"/>
          <w:lang w:val="ca-ES"/>
        </w:rPr>
        <w:t>ció d’ítems d’avaluació</w:t>
      </w:r>
      <w:r w:rsidR="000E6DF0" w:rsidRPr="009107B6">
        <w:rPr>
          <w:rFonts w:ascii="Noto Sans" w:hAnsi="Noto Sans" w:cs="Noto Sans"/>
          <w:bCs/>
          <w:sz w:val="22"/>
          <w:szCs w:val="22"/>
          <w:lang w:val="ca-ES"/>
        </w:rPr>
        <w:t>, fins a un màxim de 200 instruments d’avaluació per persona</w:t>
      </w:r>
      <w:r w:rsidRPr="009107B6">
        <w:rPr>
          <w:rFonts w:ascii="Noto Sans" w:hAnsi="Noto Sans" w:cs="Noto Sans"/>
          <w:bCs/>
          <w:sz w:val="22"/>
          <w:szCs w:val="22"/>
          <w:lang w:val="ca-ES"/>
        </w:rPr>
        <w:t>:</w:t>
      </w:r>
    </w:p>
    <w:p w14:paraId="09A7AFD7" w14:textId="77777777" w:rsidR="00364C2A" w:rsidRPr="009107B6" w:rsidRDefault="00364C2A" w:rsidP="00C16125">
      <w:pPr>
        <w:pStyle w:val="Prrafodelista"/>
        <w:rPr>
          <w:rFonts w:ascii="Noto Sans" w:hAnsi="Noto Sans" w:cs="Noto Sans"/>
          <w:bCs/>
          <w:sz w:val="22"/>
          <w:szCs w:val="22"/>
        </w:rPr>
      </w:pPr>
    </w:p>
    <w:p w14:paraId="022968D7" w14:textId="1F969A72" w:rsidR="00364C2A" w:rsidRPr="009107B6" w:rsidRDefault="00A6062F" w:rsidP="00C16125">
      <w:pPr>
        <w:pStyle w:val="Sangra2detindependiente"/>
        <w:numPr>
          <w:ilvl w:val="1"/>
          <w:numId w:val="21"/>
        </w:numPr>
        <w:jc w:val="left"/>
        <w:rPr>
          <w:rFonts w:ascii="Noto Sans" w:hAnsi="Noto Sans" w:cs="Noto Sans"/>
          <w:bCs/>
          <w:sz w:val="22"/>
          <w:szCs w:val="22"/>
          <w:lang w:val="ca-ES"/>
        </w:rPr>
      </w:pPr>
      <w:r w:rsidRPr="009107B6">
        <w:rPr>
          <w:rFonts w:ascii="Noto Sans" w:hAnsi="Noto Sans" w:cs="Noto Sans"/>
          <w:bCs/>
          <w:sz w:val="22"/>
          <w:szCs w:val="22"/>
          <w:lang w:val="ca-ES"/>
        </w:rPr>
        <w:t>1,50 € per cada</w:t>
      </w:r>
      <w:r w:rsidR="00364C2A" w:rsidRPr="009107B6">
        <w:rPr>
          <w:rFonts w:ascii="Noto Sans" w:hAnsi="Noto Sans" w:cs="Noto Sans"/>
          <w:bCs/>
          <w:sz w:val="22"/>
          <w:szCs w:val="22"/>
          <w:lang w:val="ca-ES"/>
        </w:rPr>
        <w:t xml:space="preserve"> instrument d’avaluació </w:t>
      </w:r>
      <w:r w:rsidRPr="009107B6">
        <w:rPr>
          <w:rFonts w:ascii="Noto Sans" w:hAnsi="Noto Sans" w:cs="Noto Sans"/>
          <w:bCs/>
          <w:sz w:val="22"/>
          <w:szCs w:val="22"/>
          <w:lang w:val="ca-ES"/>
        </w:rPr>
        <w:t>de menys</w:t>
      </w:r>
      <w:r w:rsidR="00F76465" w:rsidRPr="009107B6">
        <w:rPr>
          <w:rFonts w:ascii="Noto Sans" w:hAnsi="Noto Sans" w:cs="Noto Sans"/>
          <w:bCs/>
          <w:sz w:val="22"/>
          <w:szCs w:val="22"/>
          <w:lang w:val="ca-ES"/>
        </w:rPr>
        <w:t xml:space="preserve"> </w:t>
      </w:r>
      <w:r w:rsidRPr="009107B6">
        <w:rPr>
          <w:rFonts w:ascii="Noto Sans" w:hAnsi="Noto Sans" w:cs="Noto Sans"/>
          <w:bCs/>
          <w:sz w:val="22"/>
          <w:szCs w:val="22"/>
          <w:lang w:val="ca-ES"/>
        </w:rPr>
        <w:t>de</w:t>
      </w:r>
      <w:r w:rsidR="00364C2A" w:rsidRPr="009107B6">
        <w:rPr>
          <w:rFonts w:ascii="Noto Sans" w:hAnsi="Noto Sans" w:cs="Noto Sans"/>
          <w:bCs/>
          <w:sz w:val="22"/>
          <w:szCs w:val="22"/>
          <w:lang w:val="ca-ES"/>
        </w:rPr>
        <w:t xml:space="preserve"> 1</w:t>
      </w:r>
      <w:r w:rsidR="004A7A7A" w:rsidRPr="009107B6">
        <w:rPr>
          <w:rFonts w:ascii="Noto Sans" w:hAnsi="Noto Sans" w:cs="Noto Sans"/>
          <w:bCs/>
          <w:sz w:val="22"/>
          <w:szCs w:val="22"/>
          <w:lang w:val="ca-ES"/>
        </w:rPr>
        <w:t>6</w:t>
      </w:r>
      <w:r w:rsidR="00364C2A" w:rsidRPr="009107B6">
        <w:rPr>
          <w:rFonts w:ascii="Noto Sans" w:hAnsi="Noto Sans" w:cs="Noto Sans"/>
          <w:bCs/>
          <w:sz w:val="22"/>
          <w:szCs w:val="22"/>
          <w:lang w:val="ca-ES"/>
        </w:rPr>
        <w:t xml:space="preserve"> ítems</w:t>
      </w:r>
      <w:r w:rsidR="00D219AF" w:rsidRPr="009107B6">
        <w:rPr>
          <w:rFonts w:ascii="Noto Sans" w:hAnsi="Noto Sans" w:cs="Noto Sans"/>
          <w:bCs/>
          <w:sz w:val="22"/>
          <w:szCs w:val="22"/>
          <w:lang w:val="ca-ES"/>
        </w:rPr>
        <w:t xml:space="preserve"> per corregir</w:t>
      </w:r>
      <w:r w:rsidRPr="009107B6">
        <w:rPr>
          <w:rFonts w:ascii="Noto Sans" w:hAnsi="Noto Sans" w:cs="Noto Sans"/>
          <w:bCs/>
          <w:sz w:val="22"/>
          <w:szCs w:val="22"/>
          <w:lang w:val="ca-ES"/>
        </w:rPr>
        <w:t>.</w:t>
      </w:r>
    </w:p>
    <w:p w14:paraId="706BB84F" w14:textId="4DFE5ED9" w:rsidR="00F76465" w:rsidRPr="009107B6" w:rsidRDefault="00A6062F" w:rsidP="00C16125">
      <w:pPr>
        <w:pStyle w:val="Sangra2detindependiente"/>
        <w:numPr>
          <w:ilvl w:val="1"/>
          <w:numId w:val="21"/>
        </w:numPr>
        <w:jc w:val="left"/>
        <w:rPr>
          <w:rFonts w:ascii="Noto Sans" w:hAnsi="Noto Sans" w:cs="Noto Sans"/>
          <w:bCs/>
          <w:sz w:val="22"/>
          <w:szCs w:val="22"/>
          <w:lang w:val="ca-ES"/>
        </w:rPr>
      </w:pPr>
      <w:r w:rsidRPr="009107B6">
        <w:rPr>
          <w:rFonts w:ascii="Noto Sans" w:hAnsi="Noto Sans" w:cs="Noto Sans"/>
          <w:bCs/>
          <w:sz w:val="22"/>
          <w:szCs w:val="22"/>
          <w:lang w:val="ca-ES"/>
        </w:rPr>
        <w:t xml:space="preserve">2,00 € per cada </w:t>
      </w:r>
      <w:r w:rsidR="00364C2A" w:rsidRPr="009107B6">
        <w:rPr>
          <w:rFonts w:ascii="Noto Sans" w:hAnsi="Noto Sans" w:cs="Noto Sans"/>
          <w:bCs/>
          <w:sz w:val="22"/>
          <w:szCs w:val="22"/>
          <w:lang w:val="ca-ES"/>
        </w:rPr>
        <w:t xml:space="preserve">instrument d’avaluació </w:t>
      </w:r>
      <w:r w:rsidR="00F76465" w:rsidRPr="009107B6">
        <w:rPr>
          <w:rFonts w:ascii="Noto Sans" w:hAnsi="Noto Sans" w:cs="Noto Sans"/>
          <w:bCs/>
          <w:sz w:val="22"/>
          <w:szCs w:val="22"/>
          <w:lang w:val="ca-ES"/>
        </w:rPr>
        <w:t>d’en</w:t>
      </w:r>
      <w:r w:rsidR="00364C2A" w:rsidRPr="009107B6">
        <w:rPr>
          <w:rFonts w:ascii="Noto Sans" w:hAnsi="Noto Sans" w:cs="Noto Sans"/>
          <w:bCs/>
          <w:sz w:val="22"/>
          <w:szCs w:val="22"/>
          <w:lang w:val="ca-ES"/>
        </w:rPr>
        <w:t xml:space="preserve">tre </w:t>
      </w:r>
      <w:r w:rsidR="00F76465" w:rsidRPr="009107B6">
        <w:rPr>
          <w:rFonts w:ascii="Noto Sans" w:hAnsi="Noto Sans" w:cs="Noto Sans"/>
          <w:bCs/>
          <w:sz w:val="22"/>
          <w:szCs w:val="22"/>
          <w:lang w:val="ca-ES"/>
        </w:rPr>
        <w:t xml:space="preserve">16 i </w:t>
      </w:r>
      <w:r w:rsidR="00A213F3" w:rsidRPr="009107B6">
        <w:rPr>
          <w:rFonts w:ascii="Noto Sans" w:hAnsi="Noto Sans" w:cs="Noto Sans"/>
          <w:bCs/>
          <w:sz w:val="22"/>
          <w:szCs w:val="22"/>
          <w:lang w:val="ca-ES"/>
        </w:rPr>
        <w:t>2</w:t>
      </w:r>
      <w:r w:rsidR="00F76465" w:rsidRPr="009107B6">
        <w:rPr>
          <w:rFonts w:ascii="Noto Sans" w:hAnsi="Noto Sans" w:cs="Noto Sans"/>
          <w:bCs/>
          <w:sz w:val="22"/>
          <w:szCs w:val="22"/>
          <w:lang w:val="ca-ES"/>
        </w:rPr>
        <w:t>0 ítems</w:t>
      </w:r>
      <w:r w:rsidR="00D219AF" w:rsidRPr="009107B6">
        <w:rPr>
          <w:rFonts w:ascii="Noto Sans" w:hAnsi="Noto Sans" w:cs="Noto Sans"/>
          <w:bCs/>
          <w:sz w:val="22"/>
          <w:szCs w:val="22"/>
          <w:lang w:val="ca-ES"/>
        </w:rPr>
        <w:t xml:space="preserve"> per corregir</w:t>
      </w:r>
      <w:r w:rsidRPr="009107B6">
        <w:rPr>
          <w:rFonts w:ascii="Noto Sans" w:hAnsi="Noto Sans" w:cs="Noto Sans"/>
          <w:bCs/>
          <w:sz w:val="22"/>
          <w:szCs w:val="22"/>
          <w:lang w:val="ca-ES"/>
        </w:rPr>
        <w:t>.</w:t>
      </w:r>
    </w:p>
    <w:p w14:paraId="30F23F98" w14:textId="13B5DCF6" w:rsidR="00F76465" w:rsidRPr="009107B6" w:rsidRDefault="00A6062F" w:rsidP="00C16125">
      <w:pPr>
        <w:pStyle w:val="Sangra2detindependiente"/>
        <w:numPr>
          <w:ilvl w:val="1"/>
          <w:numId w:val="21"/>
        </w:numPr>
        <w:jc w:val="left"/>
        <w:rPr>
          <w:rFonts w:ascii="Noto Sans" w:hAnsi="Noto Sans" w:cs="Noto Sans"/>
          <w:bCs/>
          <w:sz w:val="22"/>
          <w:szCs w:val="22"/>
          <w:lang w:val="ca-ES"/>
        </w:rPr>
      </w:pPr>
      <w:r w:rsidRPr="009107B6">
        <w:rPr>
          <w:rFonts w:ascii="Noto Sans" w:hAnsi="Noto Sans" w:cs="Noto Sans"/>
          <w:bCs/>
          <w:sz w:val="22"/>
          <w:szCs w:val="22"/>
          <w:lang w:val="ca-ES"/>
        </w:rPr>
        <w:t xml:space="preserve">Per cada </w:t>
      </w:r>
      <w:r w:rsidR="00F76465" w:rsidRPr="009107B6">
        <w:rPr>
          <w:rFonts w:ascii="Noto Sans" w:hAnsi="Noto Sans" w:cs="Noto Sans"/>
          <w:bCs/>
          <w:sz w:val="22"/>
          <w:szCs w:val="22"/>
          <w:lang w:val="ca-ES"/>
        </w:rPr>
        <w:t xml:space="preserve">instrument d’avaluació amb més de </w:t>
      </w:r>
      <w:r w:rsidR="00A213F3" w:rsidRPr="009107B6">
        <w:rPr>
          <w:rFonts w:ascii="Noto Sans" w:hAnsi="Noto Sans" w:cs="Noto Sans"/>
          <w:bCs/>
          <w:sz w:val="22"/>
          <w:szCs w:val="22"/>
          <w:lang w:val="ca-ES"/>
        </w:rPr>
        <w:t>2</w:t>
      </w:r>
      <w:r w:rsidR="00F76465" w:rsidRPr="009107B6">
        <w:rPr>
          <w:rFonts w:ascii="Noto Sans" w:hAnsi="Noto Sans" w:cs="Noto Sans"/>
          <w:bCs/>
          <w:sz w:val="22"/>
          <w:szCs w:val="22"/>
          <w:lang w:val="ca-ES"/>
        </w:rPr>
        <w:t>0 ítems</w:t>
      </w:r>
      <w:r w:rsidR="00D219AF" w:rsidRPr="009107B6">
        <w:rPr>
          <w:rFonts w:ascii="Noto Sans" w:hAnsi="Noto Sans" w:cs="Noto Sans"/>
          <w:bCs/>
          <w:sz w:val="22"/>
          <w:szCs w:val="22"/>
          <w:lang w:val="ca-ES"/>
        </w:rPr>
        <w:t xml:space="preserve"> per corregir</w:t>
      </w:r>
      <w:r w:rsidR="00F76465" w:rsidRPr="009107B6">
        <w:rPr>
          <w:rFonts w:ascii="Noto Sans" w:hAnsi="Noto Sans" w:cs="Noto Sans"/>
          <w:bCs/>
          <w:sz w:val="22"/>
          <w:szCs w:val="22"/>
          <w:lang w:val="ca-ES"/>
        </w:rPr>
        <w:t>,</w:t>
      </w:r>
      <w:r w:rsidRPr="009107B6">
        <w:rPr>
          <w:rFonts w:ascii="Noto Sans" w:hAnsi="Noto Sans" w:cs="Noto Sans"/>
          <w:bCs/>
          <w:sz w:val="22"/>
          <w:szCs w:val="22"/>
          <w:lang w:val="ca-ES"/>
        </w:rPr>
        <w:t xml:space="preserve"> s’utilitzarà la fórmula següent:</w:t>
      </w:r>
    </w:p>
    <w:p w14:paraId="41FB5F99" w14:textId="638F4C24" w:rsidR="00A6062F" w:rsidRPr="009107B6" w:rsidRDefault="00A6062F" w:rsidP="00A6062F">
      <w:pPr>
        <w:pStyle w:val="Sangra2detindependiente"/>
        <w:tabs>
          <w:tab w:val="left" w:pos="1762"/>
          <w:tab w:val="center" w:pos="4786"/>
        </w:tabs>
        <w:ind w:left="1788" w:firstLine="0"/>
        <w:jc w:val="left"/>
        <w:rPr>
          <w:rFonts w:ascii="Noto Sans" w:hAnsi="Noto Sans" w:cs="Noto Sans"/>
          <w:bCs/>
          <w:sz w:val="22"/>
          <w:szCs w:val="22"/>
          <w:lang w:val="ca-ES"/>
        </w:rPr>
      </w:pPr>
    </w:p>
    <w:p w14:paraId="78EDB1D1" w14:textId="18D9EFC2" w:rsidR="00A6062F" w:rsidRPr="009107B6" w:rsidRDefault="00A6062F" w:rsidP="00D219AF">
      <w:pPr>
        <w:pStyle w:val="Sangra2detindependiente"/>
        <w:tabs>
          <w:tab w:val="left" w:pos="1762"/>
          <w:tab w:val="center" w:pos="4786"/>
          <w:tab w:val="left" w:pos="7170"/>
        </w:tabs>
        <w:ind w:left="1068" w:firstLine="0"/>
        <w:rPr>
          <w:rFonts w:ascii="Noto Sans" w:hAnsi="Noto Sans" w:cs="Noto Sans"/>
          <w:bCs/>
          <w:sz w:val="22"/>
          <w:szCs w:val="22"/>
          <w:lang w:val="ca-ES"/>
        </w:rPr>
      </w:pPr>
      <w:r w:rsidRPr="009107B6">
        <w:rPr>
          <w:rFonts w:ascii="Noto Sans" w:hAnsi="Noto Sans" w:cs="Noto Sans"/>
          <w:bCs/>
          <w:sz w:val="22"/>
          <w:szCs w:val="22"/>
          <w:lang w:val="ca-ES"/>
        </w:rPr>
        <w:tab/>
        <w:t>Valor</w:t>
      </w:r>
      <w:r w:rsidR="00D219AF" w:rsidRPr="009107B6">
        <w:rPr>
          <w:rFonts w:ascii="Noto Sans" w:hAnsi="Noto Sans" w:cs="Noto Sans"/>
          <w:bCs/>
          <w:sz w:val="22"/>
          <w:szCs w:val="22"/>
          <w:lang w:val="ca-ES"/>
        </w:rPr>
        <w:t xml:space="preserve"> </w:t>
      </w:r>
      <w:r w:rsidRPr="009107B6">
        <w:rPr>
          <w:rFonts w:ascii="Noto Sans" w:hAnsi="Noto Sans" w:cs="Noto Sans"/>
          <w:bCs/>
          <w:sz w:val="22"/>
          <w:szCs w:val="22"/>
          <w:lang w:val="ca-ES"/>
        </w:rPr>
        <w:t xml:space="preserve">= </w:t>
      </w:r>
      <w:proofErr w:type="spellStart"/>
      <w:r w:rsidR="00D219AF" w:rsidRPr="009107B6">
        <w:rPr>
          <w:rFonts w:ascii="Noto Sans" w:hAnsi="Noto Sans" w:cs="Noto Sans"/>
          <w:bCs/>
          <w:i/>
          <w:iCs/>
          <w:sz w:val="22"/>
          <w:szCs w:val="22"/>
          <w:lang w:val="ca-ES"/>
        </w:rPr>
        <w:t>Núm_inst_aval</w:t>
      </w:r>
      <w:proofErr w:type="spellEnd"/>
      <w:r w:rsidR="00D219AF" w:rsidRPr="009107B6">
        <w:rPr>
          <w:rFonts w:ascii="Noto Sans" w:hAnsi="Noto Sans" w:cs="Noto Sans"/>
          <w:bCs/>
          <w:sz w:val="22"/>
          <w:szCs w:val="22"/>
          <w:lang w:val="ca-ES"/>
        </w:rPr>
        <w:t xml:space="preserve"> x (</w:t>
      </w:r>
      <w:r w:rsidRPr="009107B6">
        <w:rPr>
          <w:rFonts w:ascii="Noto Sans" w:hAnsi="Noto Sans" w:cs="Noto Sans"/>
          <w:bCs/>
          <w:sz w:val="22"/>
          <w:szCs w:val="22"/>
          <w:lang w:val="ca-ES"/>
        </w:rPr>
        <w:t xml:space="preserve">2 + 0,06 x </w:t>
      </w:r>
      <w:proofErr w:type="spellStart"/>
      <w:r w:rsidRPr="009107B6">
        <w:rPr>
          <w:rFonts w:ascii="Noto Sans" w:hAnsi="Noto Sans" w:cs="Noto Sans"/>
          <w:bCs/>
          <w:i/>
          <w:iCs/>
          <w:sz w:val="22"/>
          <w:szCs w:val="22"/>
          <w:lang w:val="ca-ES"/>
        </w:rPr>
        <w:t>Núm_ítems_co</w:t>
      </w:r>
      <w:r w:rsidR="00D219AF" w:rsidRPr="009107B6">
        <w:rPr>
          <w:rFonts w:ascii="Noto Sans" w:hAnsi="Noto Sans" w:cs="Noto Sans"/>
          <w:bCs/>
          <w:i/>
          <w:iCs/>
          <w:sz w:val="22"/>
          <w:szCs w:val="22"/>
          <w:lang w:val="ca-ES"/>
        </w:rPr>
        <w:t>rr</w:t>
      </w:r>
      <w:proofErr w:type="spellEnd"/>
      <w:r w:rsidR="00D219AF" w:rsidRPr="009107B6">
        <w:rPr>
          <w:rFonts w:ascii="Noto Sans" w:hAnsi="Noto Sans" w:cs="Noto Sans"/>
          <w:bCs/>
          <w:sz w:val="22"/>
          <w:szCs w:val="22"/>
          <w:lang w:val="ca-ES"/>
        </w:rPr>
        <w:t>)</w:t>
      </w:r>
      <w:r w:rsidR="00C16125">
        <w:rPr>
          <w:rFonts w:ascii="Noto Sans" w:hAnsi="Noto Sans" w:cs="Noto Sans"/>
          <w:bCs/>
          <w:sz w:val="22"/>
          <w:szCs w:val="22"/>
          <w:lang w:val="ca-ES"/>
        </w:rPr>
        <w:t xml:space="preserve"> </w:t>
      </w:r>
      <w:r w:rsidR="00D219AF" w:rsidRPr="009107B6">
        <w:rPr>
          <w:rFonts w:ascii="Noto Sans" w:hAnsi="Noto Sans" w:cs="Noto Sans"/>
          <w:bCs/>
          <w:sz w:val="22"/>
          <w:szCs w:val="22"/>
          <w:lang w:val="ca-ES"/>
        </w:rPr>
        <w:t>€</w:t>
      </w:r>
    </w:p>
    <w:p w14:paraId="4BC23418" w14:textId="1C6FF2D3" w:rsidR="00A6062F" w:rsidRPr="009107B6" w:rsidRDefault="00A6062F" w:rsidP="00A6062F">
      <w:pPr>
        <w:pStyle w:val="Sangra2detindependiente"/>
        <w:ind w:left="1068" w:firstLine="0"/>
        <w:rPr>
          <w:rFonts w:ascii="Noto Sans" w:hAnsi="Noto Sans" w:cs="Noto Sans"/>
          <w:bCs/>
          <w:sz w:val="22"/>
          <w:szCs w:val="22"/>
          <w:lang w:val="ca-ES"/>
        </w:rPr>
      </w:pPr>
      <w:r w:rsidRPr="009107B6">
        <w:rPr>
          <w:rFonts w:ascii="Noto Sans" w:hAnsi="Noto Sans" w:cs="Noto Sans"/>
          <w:bCs/>
          <w:sz w:val="22"/>
          <w:szCs w:val="22"/>
          <w:lang w:val="ca-ES"/>
        </w:rPr>
        <w:tab/>
      </w:r>
    </w:p>
    <w:p w14:paraId="18DEDA74" w14:textId="4DB6F89D" w:rsidR="00364C2A" w:rsidRPr="009107B6" w:rsidRDefault="00A6062F" w:rsidP="00A213F3">
      <w:pPr>
        <w:pStyle w:val="Sangra2detindependiente"/>
        <w:ind w:left="1788" w:firstLine="0"/>
        <w:jc w:val="left"/>
        <w:rPr>
          <w:rFonts w:ascii="Noto Sans" w:hAnsi="Noto Sans" w:cs="Noto Sans"/>
          <w:bCs/>
          <w:sz w:val="22"/>
          <w:szCs w:val="22"/>
          <w:lang w:val="ca-ES"/>
        </w:rPr>
      </w:pPr>
      <w:r w:rsidRPr="009107B6">
        <w:rPr>
          <w:rFonts w:ascii="Noto Sans" w:hAnsi="Noto Sans" w:cs="Noto Sans"/>
          <w:bCs/>
          <w:sz w:val="22"/>
          <w:szCs w:val="22"/>
          <w:lang w:val="ca-ES"/>
        </w:rPr>
        <w:t xml:space="preserve">On </w:t>
      </w:r>
      <w:proofErr w:type="spellStart"/>
      <w:r w:rsidRPr="009107B6">
        <w:rPr>
          <w:rFonts w:ascii="Noto Sans" w:hAnsi="Noto Sans" w:cs="Noto Sans"/>
          <w:bCs/>
          <w:i/>
          <w:iCs/>
          <w:sz w:val="22"/>
          <w:szCs w:val="22"/>
          <w:lang w:val="ca-ES"/>
        </w:rPr>
        <w:t>Núm_inst_aval</w:t>
      </w:r>
      <w:proofErr w:type="spellEnd"/>
      <w:r w:rsidRPr="009107B6">
        <w:rPr>
          <w:rFonts w:ascii="Noto Sans" w:hAnsi="Noto Sans" w:cs="Noto Sans"/>
          <w:bCs/>
          <w:sz w:val="22"/>
          <w:szCs w:val="22"/>
          <w:lang w:val="ca-ES"/>
        </w:rPr>
        <w:t xml:space="preserve"> és el número d’instruments d’avaluació amb més de </w:t>
      </w:r>
      <w:r w:rsidR="00D219AF" w:rsidRPr="009107B6">
        <w:rPr>
          <w:rFonts w:ascii="Noto Sans" w:hAnsi="Noto Sans" w:cs="Noto Sans"/>
          <w:bCs/>
          <w:sz w:val="22"/>
          <w:szCs w:val="22"/>
          <w:lang w:val="ca-ES"/>
        </w:rPr>
        <w:t>2</w:t>
      </w:r>
      <w:r w:rsidRPr="009107B6">
        <w:rPr>
          <w:rFonts w:ascii="Noto Sans" w:hAnsi="Noto Sans" w:cs="Noto Sans"/>
          <w:bCs/>
          <w:sz w:val="22"/>
          <w:szCs w:val="22"/>
          <w:lang w:val="ca-ES"/>
        </w:rPr>
        <w:t xml:space="preserve">0 ítems </w:t>
      </w:r>
      <w:r w:rsidR="00D219AF" w:rsidRPr="009107B6">
        <w:rPr>
          <w:rFonts w:ascii="Noto Sans" w:hAnsi="Noto Sans" w:cs="Noto Sans"/>
          <w:bCs/>
          <w:sz w:val="22"/>
          <w:szCs w:val="22"/>
          <w:lang w:val="ca-ES"/>
        </w:rPr>
        <w:t xml:space="preserve">per corregir </w:t>
      </w:r>
      <w:r w:rsidRPr="009107B6">
        <w:rPr>
          <w:rFonts w:ascii="Noto Sans" w:hAnsi="Noto Sans" w:cs="Noto Sans"/>
          <w:bCs/>
          <w:sz w:val="22"/>
          <w:szCs w:val="22"/>
          <w:lang w:val="ca-ES"/>
        </w:rPr>
        <w:t xml:space="preserve">i </w:t>
      </w:r>
      <w:proofErr w:type="spellStart"/>
      <w:r w:rsidRPr="009107B6">
        <w:rPr>
          <w:rFonts w:ascii="Noto Sans" w:hAnsi="Noto Sans" w:cs="Noto Sans"/>
          <w:bCs/>
          <w:i/>
          <w:iCs/>
          <w:sz w:val="22"/>
          <w:szCs w:val="22"/>
          <w:lang w:val="ca-ES"/>
        </w:rPr>
        <w:t>Núm_ítems_co</w:t>
      </w:r>
      <w:r w:rsidR="00D219AF" w:rsidRPr="009107B6">
        <w:rPr>
          <w:rFonts w:ascii="Noto Sans" w:hAnsi="Noto Sans" w:cs="Noto Sans"/>
          <w:bCs/>
          <w:i/>
          <w:iCs/>
          <w:sz w:val="22"/>
          <w:szCs w:val="22"/>
          <w:lang w:val="ca-ES"/>
        </w:rPr>
        <w:t>rr</w:t>
      </w:r>
      <w:proofErr w:type="spellEnd"/>
      <w:r w:rsidRPr="009107B6">
        <w:rPr>
          <w:rFonts w:ascii="Noto Sans" w:hAnsi="Noto Sans" w:cs="Noto Sans"/>
          <w:bCs/>
          <w:sz w:val="22"/>
          <w:szCs w:val="22"/>
          <w:lang w:val="ca-ES"/>
        </w:rPr>
        <w:t xml:space="preserve"> és </w:t>
      </w:r>
      <w:r w:rsidR="00D219AF" w:rsidRPr="009107B6">
        <w:rPr>
          <w:rFonts w:ascii="Noto Sans" w:hAnsi="Noto Sans" w:cs="Noto Sans"/>
          <w:bCs/>
          <w:sz w:val="22"/>
          <w:szCs w:val="22"/>
          <w:lang w:val="ca-ES"/>
        </w:rPr>
        <w:t xml:space="preserve">la diferència, en un instrument d’avaluació, entre </w:t>
      </w:r>
      <w:r w:rsidRPr="009107B6">
        <w:rPr>
          <w:rFonts w:ascii="Noto Sans" w:hAnsi="Noto Sans" w:cs="Noto Sans"/>
          <w:bCs/>
          <w:sz w:val="22"/>
          <w:szCs w:val="22"/>
          <w:lang w:val="ca-ES"/>
        </w:rPr>
        <w:t xml:space="preserve">el número d’ítems </w:t>
      </w:r>
      <w:r w:rsidR="00D219AF" w:rsidRPr="009107B6">
        <w:rPr>
          <w:rFonts w:ascii="Noto Sans" w:hAnsi="Noto Sans" w:cs="Noto Sans"/>
          <w:bCs/>
          <w:sz w:val="22"/>
          <w:szCs w:val="22"/>
          <w:lang w:val="ca-ES"/>
        </w:rPr>
        <w:t>total</w:t>
      </w:r>
      <w:r w:rsidR="009C6FF4" w:rsidRPr="009107B6">
        <w:rPr>
          <w:rFonts w:ascii="Noto Sans" w:hAnsi="Noto Sans" w:cs="Noto Sans"/>
          <w:bCs/>
          <w:sz w:val="22"/>
          <w:szCs w:val="22"/>
          <w:lang w:val="ca-ES"/>
        </w:rPr>
        <w:t xml:space="preserve"> per </w:t>
      </w:r>
      <w:r w:rsidR="00D219AF" w:rsidRPr="009107B6">
        <w:rPr>
          <w:rFonts w:ascii="Noto Sans" w:hAnsi="Noto Sans" w:cs="Noto Sans"/>
          <w:bCs/>
          <w:sz w:val="22"/>
          <w:szCs w:val="22"/>
          <w:lang w:val="ca-ES"/>
        </w:rPr>
        <w:t xml:space="preserve"> </w:t>
      </w:r>
      <w:r w:rsidRPr="009107B6">
        <w:rPr>
          <w:rFonts w:ascii="Noto Sans" w:hAnsi="Noto Sans" w:cs="Noto Sans"/>
          <w:bCs/>
          <w:sz w:val="22"/>
          <w:szCs w:val="22"/>
          <w:lang w:val="ca-ES"/>
        </w:rPr>
        <w:t>co</w:t>
      </w:r>
      <w:r w:rsidR="00D219AF" w:rsidRPr="009107B6">
        <w:rPr>
          <w:rFonts w:ascii="Noto Sans" w:hAnsi="Noto Sans" w:cs="Noto Sans"/>
          <w:bCs/>
          <w:sz w:val="22"/>
          <w:szCs w:val="22"/>
          <w:lang w:val="ca-ES"/>
        </w:rPr>
        <w:t>rregi</w:t>
      </w:r>
      <w:r w:rsidR="009C6FF4" w:rsidRPr="009107B6">
        <w:rPr>
          <w:rFonts w:ascii="Noto Sans" w:hAnsi="Noto Sans" w:cs="Noto Sans"/>
          <w:bCs/>
          <w:sz w:val="22"/>
          <w:szCs w:val="22"/>
          <w:lang w:val="ca-ES"/>
        </w:rPr>
        <w:t>r</w:t>
      </w:r>
      <w:r w:rsidRPr="009107B6">
        <w:rPr>
          <w:rFonts w:ascii="Noto Sans" w:hAnsi="Noto Sans" w:cs="Noto Sans"/>
          <w:bCs/>
          <w:sz w:val="22"/>
          <w:szCs w:val="22"/>
          <w:lang w:val="ca-ES"/>
        </w:rPr>
        <w:t xml:space="preserve"> </w:t>
      </w:r>
      <w:r w:rsidR="00D219AF" w:rsidRPr="009107B6">
        <w:rPr>
          <w:rFonts w:ascii="Noto Sans" w:hAnsi="Noto Sans" w:cs="Noto Sans"/>
          <w:bCs/>
          <w:sz w:val="22"/>
          <w:szCs w:val="22"/>
          <w:lang w:val="ca-ES"/>
        </w:rPr>
        <w:t>i</w:t>
      </w:r>
      <w:r w:rsidRPr="009107B6">
        <w:rPr>
          <w:rFonts w:ascii="Noto Sans" w:hAnsi="Noto Sans" w:cs="Noto Sans"/>
          <w:bCs/>
          <w:sz w:val="22"/>
          <w:szCs w:val="22"/>
          <w:lang w:val="ca-ES"/>
        </w:rPr>
        <w:t xml:space="preserve"> </w:t>
      </w:r>
      <w:r w:rsidR="00A213F3" w:rsidRPr="009107B6">
        <w:rPr>
          <w:rFonts w:ascii="Noto Sans" w:hAnsi="Noto Sans" w:cs="Noto Sans"/>
          <w:bCs/>
          <w:sz w:val="22"/>
          <w:szCs w:val="22"/>
          <w:lang w:val="ca-ES"/>
        </w:rPr>
        <w:t>2</w:t>
      </w:r>
      <w:r w:rsidRPr="009107B6">
        <w:rPr>
          <w:rFonts w:ascii="Noto Sans" w:hAnsi="Noto Sans" w:cs="Noto Sans"/>
          <w:bCs/>
          <w:sz w:val="22"/>
          <w:szCs w:val="22"/>
          <w:lang w:val="ca-ES"/>
        </w:rPr>
        <w:t>0.</w:t>
      </w:r>
      <w:bookmarkEnd w:id="25"/>
    </w:p>
    <w:p w14:paraId="3B7DFCC2" w14:textId="77777777" w:rsidR="00A6062F" w:rsidRPr="009107B6" w:rsidRDefault="00A6062F" w:rsidP="00F76465">
      <w:pPr>
        <w:pStyle w:val="Sangra2detindependiente"/>
        <w:ind w:left="1788" w:firstLine="0"/>
        <w:rPr>
          <w:rFonts w:ascii="Noto Sans" w:hAnsi="Noto Sans" w:cs="Noto Sans"/>
          <w:bCs/>
          <w:sz w:val="22"/>
          <w:szCs w:val="22"/>
          <w:lang w:val="ca-ES"/>
        </w:rPr>
      </w:pPr>
    </w:p>
    <w:p w14:paraId="5B643356" w14:textId="491458DC" w:rsidR="00364C2A" w:rsidRPr="009107B6" w:rsidRDefault="00364C2A" w:rsidP="00C16125">
      <w:pPr>
        <w:pStyle w:val="Sangra2detindependiente"/>
        <w:numPr>
          <w:ilvl w:val="0"/>
          <w:numId w:val="21"/>
        </w:numPr>
        <w:jc w:val="left"/>
        <w:rPr>
          <w:rFonts w:ascii="Noto Sans" w:hAnsi="Noto Sans" w:cs="Noto Sans"/>
          <w:bCs/>
          <w:sz w:val="22"/>
          <w:szCs w:val="22"/>
          <w:lang w:val="ca-ES"/>
        </w:rPr>
      </w:pPr>
      <w:r w:rsidRPr="009107B6">
        <w:rPr>
          <w:rFonts w:ascii="Noto Sans" w:hAnsi="Noto Sans" w:cs="Noto Sans"/>
          <w:bCs/>
          <w:sz w:val="22"/>
          <w:szCs w:val="22"/>
          <w:lang w:val="ca-ES"/>
        </w:rPr>
        <w:t xml:space="preserve">Per </w:t>
      </w:r>
      <w:bookmarkStart w:id="26" w:name="_Hlk203652407"/>
      <w:r w:rsidRPr="009107B6">
        <w:rPr>
          <w:rFonts w:ascii="Noto Sans" w:hAnsi="Noto Sans" w:cs="Noto Sans"/>
          <w:bCs/>
          <w:sz w:val="22"/>
          <w:szCs w:val="22"/>
          <w:lang w:val="ca-ES"/>
        </w:rPr>
        <w:t xml:space="preserve">la </w:t>
      </w:r>
      <w:r w:rsidR="00A6062F" w:rsidRPr="009107B6">
        <w:rPr>
          <w:rFonts w:ascii="Noto Sans" w:hAnsi="Noto Sans" w:cs="Noto Sans"/>
          <w:bCs/>
          <w:sz w:val="22"/>
          <w:szCs w:val="22"/>
          <w:lang w:val="ca-ES"/>
        </w:rPr>
        <w:t>introducció d’ítems d’avaluació a la plataforma informàtica</w:t>
      </w:r>
      <w:r w:rsidR="000E6DF0" w:rsidRPr="009107B6">
        <w:rPr>
          <w:rFonts w:ascii="Noto Sans" w:hAnsi="Noto Sans" w:cs="Noto Sans"/>
          <w:bCs/>
          <w:sz w:val="22"/>
          <w:szCs w:val="22"/>
          <w:lang w:val="ca-ES"/>
        </w:rPr>
        <w:t>, fins a un màxim de 200 instruments d’avaluació introduïts per persona</w:t>
      </w:r>
      <w:r w:rsidR="00A6062F" w:rsidRPr="009107B6">
        <w:rPr>
          <w:rFonts w:ascii="Noto Sans" w:hAnsi="Noto Sans" w:cs="Noto Sans"/>
          <w:bCs/>
          <w:sz w:val="22"/>
          <w:szCs w:val="22"/>
          <w:lang w:val="ca-ES"/>
        </w:rPr>
        <w:t>:</w:t>
      </w:r>
    </w:p>
    <w:p w14:paraId="74453C74" w14:textId="77777777" w:rsidR="00A213F3" w:rsidRPr="009107B6" w:rsidRDefault="00A213F3" w:rsidP="00C16125">
      <w:pPr>
        <w:pStyle w:val="Sangra2detindependiente"/>
        <w:ind w:left="1068" w:firstLine="0"/>
        <w:jc w:val="left"/>
        <w:rPr>
          <w:rFonts w:ascii="Noto Sans" w:hAnsi="Noto Sans" w:cs="Noto Sans"/>
          <w:bCs/>
          <w:sz w:val="22"/>
          <w:szCs w:val="22"/>
          <w:lang w:val="ca-ES"/>
        </w:rPr>
      </w:pPr>
    </w:p>
    <w:p w14:paraId="61B625D2" w14:textId="2CE1DD3D" w:rsidR="00A6062F" w:rsidRPr="009107B6" w:rsidRDefault="00A6062F" w:rsidP="00C16125">
      <w:pPr>
        <w:pStyle w:val="Sangra2detindependiente"/>
        <w:numPr>
          <w:ilvl w:val="1"/>
          <w:numId w:val="21"/>
        </w:numPr>
        <w:jc w:val="left"/>
        <w:rPr>
          <w:rFonts w:ascii="Noto Sans" w:hAnsi="Noto Sans" w:cs="Noto Sans"/>
          <w:bCs/>
          <w:sz w:val="22"/>
          <w:szCs w:val="22"/>
          <w:lang w:val="ca-ES"/>
        </w:rPr>
      </w:pPr>
      <w:r w:rsidRPr="009107B6">
        <w:rPr>
          <w:rFonts w:ascii="Noto Sans" w:hAnsi="Noto Sans" w:cs="Noto Sans"/>
          <w:bCs/>
          <w:sz w:val="22"/>
          <w:szCs w:val="22"/>
          <w:lang w:val="ca-ES"/>
        </w:rPr>
        <w:t>0,50 € per cada instruments d’avaluació introduït amb menys de 16 ítems.</w:t>
      </w:r>
    </w:p>
    <w:p w14:paraId="02DC8DC1" w14:textId="34A954A5" w:rsidR="00A6062F" w:rsidRPr="009107B6" w:rsidRDefault="00A6062F" w:rsidP="00C16125">
      <w:pPr>
        <w:pStyle w:val="Sangra2detindependiente"/>
        <w:numPr>
          <w:ilvl w:val="1"/>
          <w:numId w:val="21"/>
        </w:numPr>
        <w:jc w:val="left"/>
        <w:rPr>
          <w:rFonts w:ascii="Noto Sans" w:hAnsi="Noto Sans" w:cs="Noto Sans"/>
          <w:bCs/>
          <w:sz w:val="22"/>
          <w:szCs w:val="22"/>
          <w:lang w:val="ca-ES"/>
        </w:rPr>
      </w:pPr>
      <w:r w:rsidRPr="009107B6">
        <w:rPr>
          <w:rFonts w:ascii="Noto Sans" w:hAnsi="Noto Sans" w:cs="Noto Sans"/>
          <w:bCs/>
          <w:sz w:val="22"/>
          <w:szCs w:val="22"/>
          <w:lang w:val="ca-ES"/>
        </w:rPr>
        <w:t>1,00 € per cada instrument d’avaluació introduït d’entre 16 i 35 ítems.</w:t>
      </w:r>
    </w:p>
    <w:p w14:paraId="78A4B70B" w14:textId="1488BA99" w:rsidR="00A6062F" w:rsidRPr="009107B6" w:rsidRDefault="00A6062F" w:rsidP="00C16125">
      <w:pPr>
        <w:pStyle w:val="Sangra2detindependiente"/>
        <w:numPr>
          <w:ilvl w:val="1"/>
          <w:numId w:val="21"/>
        </w:numPr>
        <w:jc w:val="left"/>
        <w:rPr>
          <w:rFonts w:ascii="Noto Sans" w:hAnsi="Noto Sans" w:cs="Noto Sans"/>
          <w:bCs/>
          <w:sz w:val="22"/>
          <w:szCs w:val="22"/>
          <w:lang w:val="ca-ES"/>
        </w:rPr>
      </w:pPr>
      <w:r w:rsidRPr="009107B6">
        <w:rPr>
          <w:rFonts w:ascii="Noto Sans" w:hAnsi="Noto Sans" w:cs="Noto Sans"/>
          <w:bCs/>
          <w:sz w:val="22"/>
          <w:szCs w:val="22"/>
          <w:lang w:val="ca-ES"/>
        </w:rPr>
        <w:t>Per cada instrument d’avaluació codificat amb més de 35 ítems, s’utilitzarà la fórmula següent:</w:t>
      </w:r>
    </w:p>
    <w:p w14:paraId="6F063F03" w14:textId="77777777" w:rsidR="00A6062F" w:rsidRPr="009107B6" w:rsidRDefault="00A6062F" w:rsidP="00A6062F">
      <w:pPr>
        <w:pStyle w:val="Sangra2detindependiente"/>
        <w:ind w:left="1440" w:firstLine="348"/>
        <w:jc w:val="left"/>
        <w:rPr>
          <w:rFonts w:ascii="Noto Sans" w:hAnsi="Noto Sans" w:cs="Noto Sans"/>
          <w:bCs/>
          <w:sz w:val="22"/>
          <w:szCs w:val="22"/>
          <w:lang w:val="ca-ES"/>
        </w:rPr>
      </w:pPr>
    </w:p>
    <w:p w14:paraId="620F12BC" w14:textId="1B7212E3" w:rsidR="00A6062F" w:rsidRPr="009107B6" w:rsidRDefault="00A6062F" w:rsidP="00A6062F">
      <w:pPr>
        <w:pStyle w:val="Sangra2detindependiente"/>
        <w:ind w:left="1440" w:firstLine="348"/>
        <w:jc w:val="left"/>
        <w:rPr>
          <w:rFonts w:ascii="Noto Sans" w:hAnsi="Noto Sans" w:cs="Noto Sans"/>
          <w:bCs/>
          <w:i/>
          <w:iCs/>
          <w:sz w:val="22"/>
          <w:szCs w:val="22"/>
          <w:lang w:val="ca-ES"/>
        </w:rPr>
      </w:pPr>
      <w:r w:rsidRPr="009107B6">
        <w:rPr>
          <w:rFonts w:ascii="Noto Sans" w:hAnsi="Noto Sans" w:cs="Noto Sans"/>
          <w:bCs/>
          <w:sz w:val="22"/>
          <w:szCs w:val="22"/>
          <w:lang w:val="ca-ES"/>
        </w:rPr>
        <w:t xml:space="preserve">Valor = </w:t>
      </w:r>
      <w:proofErr w:type="spellStart"/>
      <w:r w:rsidR="009C6FF4" w:rsidRPr="009107B6">
        <w:rPr>
          <w:rFonts w:ascii="Noto Sans" w:hAnsi="Noto Sans" w:cs="Noto Sans"/>
          <w:bCs/>
          <w:i/>
          <w:iCs/>
          <w:sz w:val="22"/>
          <w:szCs w:val="22"/>
          <w:lang w:val="ca-ES"/>
        </w:rPr>
        <w:t>Núm_inst_aval</w:t>
      </w:r>
      <w:proofErr w:type="spellEnd"/>
      <w:r w:rsidR="009C6FF4" w:rsidRPr="009107B6">
        <w:rPr>
          <w:rFonts w:ascii="Noto Sans" w:hAnsi="Noto Sans" w:cs="Noto Sans"/>
          <w:bCs/>
          <w:i/>
          <w:iCs/>
          <w:sz w:val="22"/>
          <w:szCs w:val="22"/>
          <w:lang w:val="ca-ES"/>
        </w:rPr>
        <w:t xml:space="preserve"> </w:t>
      </w:r>
      <w:r w:rsidR="009C6FF4" w:rsidRPr="009107B6">
        <w:rPr>
          <w:rFonts w:ascii="Noto Sans" w:hAnsi="Noto Sans" w:cs="Noto Sans"/>
          <w:bCs/>
          <w:sz w:val="22"/>
          <w:szCs w:val="22"/>
          <w:lang w:val="ca-ES"/>
        </w:rPr>
        <w:t>x (</w:t>
      </w:r>
      <w:r w:rsidRPr="009107B6">
        <w:rPr>
          <w:rFonts w:ascii="Noto Sans" w:hAnsi="Noto Sans" w:cs="Noto Sans"/>
          <w:bCs/>
          <w:sz w:val="22"/>
          <w:szCs w:val="22"/>
          <w:lang w:val="ca-ES"/>
        </w:rPr>
        <w:t xml:space="preserve">1 + 0,03 x </w:t>
      </w:r>
      <w:proofErr w:type="spellStart"/>
      <w:r w:rsidRPr="009107B6">
        <w:rPr>
          <w:rFonts w:ascii="Noto Sans" w:hAnsi="Noto Sans" w:cs="Noto Sans"/>
          <w:bCs/>
          <w:i/>
          <w:iCs/>
          <w:sz w:val="22"/>
          <w:szCs w:val="22"/>
          <w:lang w:val="ca-ES"/>
        </w:rPr>
        <w:t>Núm_ítems_introd</w:t>
      </w:r>
      <w:proofErr w:type="spellEnd"/>
      <w:r w:rsidR="009C6FF4" w:rsidRPr="009107B6">
        <w:rPr>
          <w:rFonts w:ascii="Noto Sans" w:hAnsi="Noto Sans" w:cs="Noto Sans"/>
          <w:bCs/>
          <w:sz w:val="22"/>
          <w:szCs w:val="22"/>
          <w:lang w:val="ca-ES"/>
        </w:rPr>
        <w:t>) €</w:t>
      </w:r>
    </w:p>
    <w:p w14:paraId="33BA1822" w14:textId="77777777" w:rsidR="00A6062F" w:rsidRPr="009107B6" w:rsidRDefault="00A6062F" w:rsidP="00A6062F">
      <w:pPr>
        <w:pStyle w:val="Sangra2detindependiente"/>
        <w:ind w:left="1788" w:firstLine="0"/>
        <w:rPr>
          <w:rFonts w:ascii="Noto Sans" w:hAnsi="Noto Sans" w:cs="Noto Sans"/>
          <w:bCs/>
          <w:sz w:val="22"/>
          <w:szCs w:val="22"/>
          <w:lang w:val="ca-ES"/>
        </w:rPr>
      </w:pPr>
    </w:p>
    <w:p w14:paraId="572606CD" w14:textId="31FCD539" w:rsidR="00A6062F" w:rsidRPr="009107B6" w:rsidRDefault="00A6062F" w:rsidP="00A213F3">
      <w:pPr>
        <w:pStyle w:val="Sangra2detindependiente"/>
        <w:ind w:left="1788" w:firstLine="0"/>
        <w:jc w:val="left"/>
        <w:rPr>
          <w:rFonts w:ascii="Noto Sans" w:hAnsi="Noto Sans" w:cs="Noto Sans"/>
          <w:bCs/>
          <w:sz w:val="22"/>
          <w:szCs w:val="22"/>
          <w:lang w:val="ca-ES"/>
        </w:rPr>
      </w:pPr>
      <w:r w:rsidRPr="009107B6">
        <w:rPr>
          <w:rFonts w:ascii="Noto Sans" w:hAnsi="Noto Sans" w:cs="Noto Sans"/>
          <w:bCs/>
          <w:sz w:val="22"/>
          <w:szCs w:val="22"/>
          <w:lang w:val="ca-ES"/>
        </w:rPr>
        <w:lastRenderedPageBreak/>
        <w:t xml:space="preserve">On </w:t>
      </w:r>
      <w:proofErr w:type="spellStart"/>
      <w:r w:rsidRPr="009107B6">
        <w:rPr>
          <w:rFonts w:ascii="Noto Sans" w:hAnsi="Noto Sans" w:cs="Noto Sans"/>
          <w:bCs/>
          <w:i/>
          <w:iCs/>
          <w:sz w:val="22"/>
          <w:szCs w:val="22"/>
          <w:lang w:val="ca-ES"/>
        </w:rPr>
        <w:t>Núm_inst_aval</w:t>
      </w:r>
      <w:proofErr w:type="spellEnd"/>
      <w:r w:rsidRPr="009107B6">
        <w:rPr>
          <w:rFonts w:ascii="Noto Sans" w:hAnsi="Noto Sans" w:cs="Noto Sans"/>
          <w:bCs/>
          <w:sz w:val="22"/>
          <w:szCs w:val="22"/>
          <w:lang w:val="ca-ES"/>
        </w:rPr>
        <w:t xml:space="preserve"> és el número d’instruments d’avaluació amb més de 35 ítems introduïts a l’aplicació informàtica i </w:t>
      </w:r>
      <w:proofErr w:type="spellStart"/>
      <w:r w:rsidRPr="009107B6">
        <w:rPr>
          <w:rFonts w:ascii="Noto Sans" w:hAnsi="Noto Sans" w:cs="Noto Sans"/>
          <w:bCs/>
          <w:i/>
          <w:iCs/>
          <w:sz w:val="22"/>
          <w:szCs w:val="22"/>
          <w:lang w:val="ca-ES"/>
        </w:rPr>
        <w:t>Núm_ítems_introd</w:t>
      </w:r>
      <w:proofErr w:type="spellEnd"/>
      <w:r w:rsidRPr="009107B6">
        <w:rPr>
          <w:rFonts w:ascii="Noto Sans" w:hAnsi="Noto Sans" w:cs="Noto Sans"/>
          <w:bCs/>
          <w:sz w:val="22"/>
          <w:szCs w:val="22"/>
          <w:lang w:val="ca-ES"/>
        </w:rPr>
        <w:t xml:space="preserve"> és </w:t>
      </w:r>
      <w:r w:rsidR="009C6FF4" w:rsidRPr="009107B6">
        <w:rPr>
          <w:rFonts w:ascii="Noto Sans" w:hAnsi="Noto Sans" w:cs="Noto Sans"/>
          <w:bCs/>
          <w:sz w:val="22"/>
          <w:szCs w:val="22"/>
          <w:lang w:val="ca-ES"/>
        </w:rPr>
        <w:t xml:space="preserve">la diferència, en un instrument d’avaluació, entre el </w:t>
      </w:r>
      <w:r w:rsidRPr="009107B6">
        <w:rPr>
          <w:rFonts w:ascii="Noto Sans" w:hAnsi="Noto Sans" w:cs="Noto Sans"/>
          <w:bCs/>
          <w:sz w:val="22"/>
          <w:szCs w:val="22"/>
          <w:lang w:val="ca-ES"/>
        </w:rPr>
        <w:t xml:space="preserve">número d’ítems </w:t>
      </w:r>
      <w:r w:rsidR="009C6FF4" w:rsidRPr="009107B6">
        <w:rPr>
          <w:rFonts w:ascii="Noto Sans" w:hAnsi="Noto Sans" w:cs="Noto Sans"/>
          <w:bCs/>
          <w:sz w:val="22"/>
          <w:szCs w:val="22"/>
          <w:lang w:val="ca-ES"/>
        </w:rPr>
        <w:t xml:space="preserve">total </w:t>
      </w:r>
      <w:r w:rsidRPr="009107B6">
        <w:rPr>
          <w:rFonts w:ascii="Noto Sans" w:hAnsi="Noto Sans" w:cs="Noto Sans"/>
          <w:bCs/>
          <w:sz w:val="22"/>
          <w:szCs w:val="22"/>
          <w:lang w:val="ca-ES"/>
        </w:rPr>
        <w:t xml:space="preserve">introduïts </w:t>
      </w:r>
      <w:r w:rsidR="009C6FF4" w:rsidRPr="009107B6">
        <w:rPr>
          <w:rFonts w:ascii="Noto Sans" w:hAnsi="Noto Sans" w:cs="Noto Sans"/>
          <w:bCs/>
          <w:sz w:val="22"/>
          <w:szCs w:val="22"/>
          <w:lang w:val="ca-ES"/>
        </w:rPr>
        <w:t>i</w:t>
      </w:r>
      <w:r w:rsidRPr="009107B6">
        <w:rPr>
          <w:rFonts w:ascii="Noto Sans" w:hAnsi="Noto Sans" w:cs="Noto Sans"/>
          <w:bCs/>
          <w:sz w:val="22"/>
          <w:szCs w:val="22"/>
          <w:lang w:val="ca-ES"/>
        </w:rPr>
        <w:t xml:space="preserve"> 35.</w:t>
      </w:r>
    </w:p>
    <w:bookmarkEnd w:id="26"/>
    <w:p w14:paraId="43261FE3" w14:textId="77777777" w:rsidR="00DB3B36" w:rsidRPr="009107B6" w:rsidRDefault="00DB3B36" w:rsidP="00A213F3">
      <w:pPr>
        <w:pStyle w:val="Sangra2detindependiente"/>
        <w:ind w:left="1788" w:firstLine="0"/>
        <w:jc w:val="left"/>
        <w:rPr>
          <w:rFonts w:ascii="Noto Sans" w:hAnsi="Noto Sans" w:cs="Noto Sans"/>
          <w:bCs/>
          <w:sz w:val="22"/>
          <w:szCs w:val="22"/>
          <w:lang w:val="ca-ES"/>
        </w:rPr>
      </w:pPr>
    </w:p>
    <w:p w14:paraId="55D5EA85" w14:textId="16EC0E70" w:rsidR="00A6062F" w:rsidRPr="009107B6" w:rsidRDefault="207C7D08" w:rsidP="00C16125">
      <w:pPr>
        <w:pStyle w:val="Sangra2detindependiente"/>
        <w:numPr>
          <w:ilvl w:val="0"/>
          <w:numId w:val="21"/>
        </w:numPr>
        <w:jc w:val="left"/>
        <w:rPr>
          <w:rFonts w:ascii="Noto Sans" w:hAnsi="Noto Sans" w:cs="Noto Sans"/>
          <w:sz w:val="22"/>
          <w:szCs w:val="22"/>
          <w:lang w:val="ca-ES"/>
        </w:rPr>
      </w:pPr>
      <w:r w:rsidRPr="009107B6">
        <w:rPr>
          <w:rFonts w:ascii="Noto Sans" w:hAnsi="Noto Sans" w:cs="Noto Sans"/>
          <w:sz w:val="22"/>
          <w:szCs w:val="22"/>
          <w:lang w:val="ca-ES"/>
        </w:rPr>
        <w:t>Per l’elaboració d’estudis</w:t>
      </w:r>
      <w:r w:rsidR="6F964CCA" w:rsidRPr="009107B6">
        <w:rPr>
          <w:rFonts w:ascii="Noto Sans" w:hAnsi="Noto Sans" w:cs="Noto Sans"/>
          <w:sz w:val="22"/>
          <w:szCs w:val="22"/>
          <w:lang w:val="ca-ES"/>
        </w:rPr>
        <w:t xml:space="preserve"> i</w:t>
      </w:r>
      <w:r w:rsidRPr="009107B6">
        <w:rPr>
          <w:rFonts w:ascii="Noto Sans" w:hAnsi="Noto Sans" w:cs="Noto Sans"/>
          <w:sz w:val="22"/>
          <w:szCs w:val="22"/>
          <w:lang w:val="ca-ES"/>
        </w:rPr>
        <w:t xml:space="preserve"> informes sobre el sistema educatiu de la </w:t>
      </w:r>
      <w:r w:rsidR="2DFA925F" w:rsidRPr="009107B6">
        <w:rPr>
          <w:rFonts w:ascii="Noto Sans" w:hAnsi="Noto Sans" w:cs="Noto Sans"/>
          <w:sz w:val="22"/>
          <w:szCs w:val="22"/>
          <w:lang w:val="ca-ES"/>
        </w:rPr>
        <w:t>Comunitat Autònoma de les Illes Balears</w:t>
      </w:r>
      <w:r w:rsidRPr="009107B6">
        <w:rPr>
          <w:rFonts w:ascii="Noto Sans" w:hAnsi="Noto Sans" w:cs="Noto Sans"/>
          <w:sz w:val="22"/>
          <w:szCs w:val="22"/>
          <w:lang w:val="ca-ES"/>
        </w:rPr>
        <w:t xml:space="preserve"> 31,19 €  per hora, fins a un màxim de 70 hores.</w:t>
      </w:r>
      <w:r w:rsidR="1A5B9E80" w:rsidRPr="009107B6">
        <w:rPr>
          <w:rFonts w:ascii="Noto Sans" w:hAnsi="Noto Sans" w:cs="Noto Sans"/>
          <w:sz w:val="22"/>
          <w:szCs w:val="22"/>
          <w:lang w:val="ca-ES"/>
        </w:rPr>
        <w:t xml:space="preserve"> »</w:t>
      </w:r>
    </w:p>
    <w:p w14:paraId="64D3B506" w14:textId="77777777" w:rsidR="00C5061E" w:rsidRPr="009107B6" w:rsidRDefault="00C5061E" w:rsidP="00141B43">
      <w:pPr>
        <w:pStyle w:val="Sangra2detindependiente"/>
        <w:ind w:firstLine="0"/>
        <w:jc w:val="left"/>
        <w:rPr>
          <w:rFonts w:ascii="Noto Sans" w:hAnsi="Noto Sans" w:cs="Noto Sans"/>
          <w:bCs/>
          <w:sz w:val="22"/>
          <w:szCs w:val="22"/>
          <w:lang w:val="ca-ES"/>
        </w:rPr>
      </w:pPr>
    </w:p>
    <w:p w14:paraId="002AF4E0" w14:textId="76A93D93" w:rsidR="0071625A" w:rsidRPr="009107B6" w:rsidRDefault="0071625A" w:rsidP="0071625A">
      <w:pPr>
        <w:pStyle w:val="Sangra2detindependiente"/>
        <w:ind w:firstLine="0"/>
        <w:rPr>
          <w:rFonts w:ascii="Noto Sans" w:hAnsi="Noto Sans" w:cs="Noto Sans"/>
          <w:b/>
          <w:bCs/>
          <w:sz w:val="22"/>
          <w:szCs w:val="22"/>
          <w:lang w:val="ca-ES"/>
        </w:rPr>
      </w:pPr>
      <w:r w:rsidRPr="009107B6">
        <w:rPr>
          <w:rFonts w:ascii="Noto Sans" w:hAnsi="Noto Sans" w:cs="Noto Sans"/>
          <w:b/>
          <w:bCs/>
          <w:sz w:val="22"/>
          <w:szCs w:val="22"/>
          <w:lang w:val="ca-ES"/>
        </w:rPr>
        <w:t xml:space="preserve">Disposició final </w:t>
      </w:r>
      <w:r w:rsidR="00C5061E" w:rsidRPr="009107B6">
        <w:rPr>
          <w:rFonts w:ascii="Noto Sans" w:hAnsi="Noto Sans" w:cs="Noto Sans"/>
          <w:b/>
          <w:bCs/>
          <w:sz w:val="22"/>
          <w:szCs w:val="22"/>
          <w:lang w:val="ca-ES"/>
        </w:rPr>
        <w:t>segona</w:t>
      </w:r>
    </w:p>
    <w:p w14:paraId="0B00F272" w14:textId="77777777" w:rsidR="0071625A" w:rsidRPr="009107B6" w:rsidRDefault="0071625A" w:rsidP="0071625A">
      <w:pPr>
        <w:pStyle w:val="Sangra2detindependiente"/>
        <w:ind w:firstLine="0"/>
        <w:rPr>
          <w:rFonts w:ascii="Noto Sans" w:hAnsi="Noto Sans" w:cs="Noto Sans"/>
          <w:b/>
          <w:bCs/>
          <w:sz w:val="22"/>
          <w:szCs w:val="22"/>
          <w:lang w:val="ca-ES"/>
        </w:rPr>
      </w:pPr>
      <w:r w:rsidRPr="009107B6">
        <w:rPr>
          <w:rFonts w:ascii="Noto Sans" w:hAnsi="Noto Sans" w:cs="Noto Sans"/>
          <w:b/>
          <w:bCs/>
          <w:sz w:val="22"/>
          <w:szCs w:val="22"/>
          <w:lang w:val="ca-ES"/>
        </w:rPr>
        <w:t>Desplegament</w:t>
      </w:r>
    </w:p>
    <w:p w14:paraId="3F6BB764" w14:textId="77777777" w:rsidR="0071625A" w:rsidRPr="009107B6" w:rsidRDefault="0071625A" w:rsidP="0071625A">
      <w:pPr>
        <w:pStyle w:val="Sangra2detindependiente"/>
        <w:ind w:firstLine="0"/>
        <w:rPr>
          <w:rFonts w:ascii="Noto Sans" w:hAnsi="Noto Sans" w:cs="Noto Sans"/>
          <w:bCs/>
          <w:sz w:val="22"/>
          <w:szCs w:val="22"/>
          <w:lang w:val="ca-ES"/>
        </w:rPr>
      </w:pPr>
    </w:p>
    <w:p w14:paraId="444FE630" w14:textId="492A3088" w:rsidR="0071625A" w:rsidRPr="009107B6" w:rsidRDefault="00C5605D" w:rsidP="0071625A">
      <w:pPr>
        <w:pStyle w:val="Sangra2detindependiente"/>
        <w:ind w:firstLine="0"/>
        <w:rPr>
          <w:rFonts w:ascii="Noto Sans" w:hAnsi="Noto Sans" w:cs="Noto Sans"/>
          <w:bCs/>
          <w:sz w:val="22"/>
          <w:szCs w:val="22"/>
          <w:lang w:val="ca-ES"/>
        </w:rPr>
      </w:pPr>
      <w:r w:rsidRPr="009107B6">
        <w:rPr>
          <w:rFonts w:ascii="Noto Sans" w:hAnsi="Noto Sans" w:cs="Noto Sans"/>
          <w:bCs/>
          <w:sz w:val="22"/>
          <w:szCs w:val="22"/>
          <w:lang w:val="ca-ES"/>
        </w:rPr>
        <w:t>S’habilita la persona titular de la conselleria competent en matèria d’educació per dictar les disposicions necessàries per al desplegament d’aquest Decret.</w:t>
      </w:r>
    </w:p>
    <w:p w14:paraId="4C692256" w14:textId="77777777" w:rsidR="00C5605D" w:rsidRPr="009107B6" w:rsidRDefault="00C5605D" w:rsidP="0071625A">
      <w:pPr>
        <w:pStyle w:val="Sangra2detindependiente"/>
        <w:ind w:firstLine="0"/>
        <w:rPr>
          <w:rFonts w:ascii="Noto Sans" w:hAnsi="Noto Sans" w:cs="Noto Sans"/>
          <w:bCs/>
          <w:sz w:val="22"/>
          <w:szCs w:val="22"/>
          <w:lang w:val="ca-ES"/>
        </w:rPr>
      </w:pPr>
    </w:p>
    <w:p w14:paraId="340D87C1" w14:textId="01C381E2" w:rsidR="0071625A" w:rsidRPr="009107B6" w:rsidRDefault="0071625A" w:rsidP="0071625A">
      <w:pPr>
        <w:pStyle w:val="Sangra2detindependiente"/>
        <w:ind w:firstLine="0"/>
        <w:rPr>
          <w:rFonts w:ascii="Noto Sans" w:hAnsi="Noto Sans" w:cs="Noto Sans"/>
          <w:b/>
          <w:sz w:val="22"/>
          <w:szCs w:val="22"/>
          <w:lang w:val="ca-ES"/>
        </w:rPr>
      </w:pPr>
      <w:r w:rsidRPr="009107B6">
        <w:rPr>
          <w:rFonts w:ascii="Noto Sans" w:hAnsi="Noto Sans" w:cs="Noto Sans"/>
          <w:b/>
          <w:sz w:val="22"/>
          <w:szCs w:val="22"/>
          <w:lang w:val="ca-ES"/>
        </w:rPr>
        <w:t xml:space="preserve">Disposició final </w:t>
      </w:r>
      <w:r w:rsidR="00C5061E" w:rsidRPr="009107B6">
        <w:rPr>
          <w:rFonts w:ascii="Noto Sans" w:hAnsi="Noto Sans" w:cs="Noto Sans"/>
          <w:b/>
          <w:sz w:val="22"/>
          <w:szCs w:val="22"/>
          <w:lang w:val="ca-ES"/>
        </w:rPr>
        <w:t>tercera</w:t>
      </w:r>
    </w:p>
    <w:p w14:paraId="061DBE73" w14:textId="77777777" w:rsidR="0071625A" w:rsidRPr="009107B6" w:rsidRDefault="0071625A" w:rsidP="0071625A">
      <w:pPr>
        <w:pStyle w:val="Sangra2detindependiente"/>
        <w:ind w:firstLine="0"/>
        <w:rPr>
          <w:rFonts w:ascii="Noto Sans" w:hAnsi="Noto Sans" w:cs="Noto Sans"/>
          <w:b/>
          <w:sz w:val="22"/>
          <w:szCs w:val="22"/>
          <w:lang w:val="ca-ES"/>
        </w:rPr>
      </w:pPr>
      <w:r w:rsidRPr="009107B6">
        <w:rPr>
          <w:rFonts w:ascii="Noto Sans" w:hAnsi="Noto Sans" w:cs="Noto Sans"/>
          <w:b/>
          <w:sz w:val="22"/>
          <w:szCs w:val="22"/>
          <w:lang w:val="ca-ES"/>
        </w:rPr>
        <w:t>Entrada en vigor</w:t>
      </w:r>
    </w:p>
    <w:p w14:paraId="709BF08D" w14:textId="77777777" w:rsidR="0071625A" w:rsidRPr="009107B6" w:rsidRDefault="0071625A" w:rsidP="0071625A">
      <w:pPr>
        <w:pStyle w:val="Sangra2detindependiente"/>
        <w:ind w:firstLine="0"/>
        <w:rPr>
          <w:rFonts w:ascii="Noto Sans" w:hAnsi="Noto Sans" w:cs="Noto Sans"/>
          <w:bCs/>
          <w:sz w:val="22"/>
          <w:szCs w:val="22"/>
          <w:lang w:val="ca-ES"/>
        </w:rPr>
      </w:pPr>
    </w:p>
    <w:p w14:paraId="23E7722F" w14:textId="67DD117A" w:rsidR="00F168F6" w:rsidRPr="009107B6" w:rsidRDefault="00FA3A4D" w:rsidP="00C16125">
      <w:pPr>
        <w:pStyle w:val="Sangra2detindependiente"/>
        <w:ind w:firstLine="0"/>
        <w:jc w:val="left"/>
        <w:rPr>
          <w:rFonts w:ascii="Noto Sans" w:hAnsi="Noto Sans" w:cs="Noto Sans"/>
          <w:bCs/>
          <w:sz w:val="22"/>
          <w:szCs w:val="22"/>
          <w:lang w:val="ca-ES"/>
        </w:rPr>
      </w:pPr>
      <w:r w:rsidRPr="009107B6">
        <w:rPr>
          <w:rFonts w:ascii="Noto Sans" w:hAnsi="Noto Sans" w:cs="Noto Sans"/>
          <w:bCs/>
          <w:sz w:val="22"/>
          <w:szCs w:val="22"/>
          <w:lang w:val="ca-ES"/>
        </w:rPr>
        <w:t>Aquest Decret entrarà en vigor l’endemà d’haver-se publicat en el Butlletí Oficial de les Illes Balears, llevat de la modificació del darrer paràgraf del punt 1 de la disposició addicional del Text consolidat del Decret 16/2016 pel qual s’aprova el text consolidat pel qual es regulen les indemnitzacions per raó del servei de personal al ser al servei de l’Administració autonòmica de les Illes Balears, que produirà efectes des de l’1 de gener de 2025.</w:t>
      </w:r>
    </w:p>
    <w:p w14:paraId="00331A91" w14:textId="77777777" w:rsidR="00F168F6" w:rsidRPr="009107B6" w:rsidRDefault="00F168F6" w:rsidP="0071625A">
      <w:pPr>
        <w:pStyle w:val="Sangra2detindependiente"/>
        <w:ind w:firstLine="0"/>
        <w:rPr>
          <w:rFonts w:ascii="Noto Sans" w:hAnsi="Noto Sans" w:cs="Noto Sans"/>
          <w:bCs/>
          <w:sz w:val="22"/>
          <w:szCs w:val="22"/>
          <w:lang w:val="ca-ES"/>
        </w:rPr>
      </w:pPr>
    </w:p>
    <w:p w14:paraId="1D73C91D" w14:textId="77777777" w:rsidR="0071625A" w:rsidRPr="009107B6" w:rsidRDefault="0071625A" w:rsidP="0071625A">
      <w:pPr>
        <w:pStyle w:val="Sangra2detindependiente"/>
        <w:ind w:firstLine="0"/>
        <w:rPr>
          <w:rFonts w:ascii="Noto Sans" w:hAnsi="Noto Sans" w:cs="Noto Sans"/>
          <w:bCs/>
          <w:sz w:val="22"/>
          <w:szCs w:val="22"/>
          <w:lang w:val="ca-ES"/>
        </w:rPr>
      </w:pPr>
    </w:p>
    <w:p w14:paraId="389EBA61" w14:textId="0A168ECB" w:rsidR="0071625A" w:rsidRPr="009107B6" w:rsidRDefault="7932CD0E" w:rsidP="0071625A">
      <w:pPr>
        <w:pStyle w:val="Sangra2detindependiente"/>
        <w:ind w:firstLine="0"/>
        <w:rPr>
          <w:rFonts w:ascii="Noto Sans" w:hAnsi="Noto Sans" w:cs="Noto Sans"/>
          <w:bCs/>
          <w:sz w:val="22"/>
          <w:szCs w:val="22"/>
          <w:lang w:val="ca-ES"/>
        </w:rPr>
      </w:pPr>
      <w:r w:rsidRPr="009107B6">
        <w:rPr>
          <w:rFonts w:ascii="Noto Sans" w:hAnsi="Noto Sans" w:cs="Noto Sans"/>
          <w:sz w:val="22"/>
          <w:szCs w:val="22"/>
          <w:lang w:val="ca-ES"/>
        </w:rPr>
        <w:t xml:space="preserve">Palma, </w:t>
      </w:r>
      <w:r w:rsidR="069716B1" w:rsidRPr="009107B6">
        <w:rPr>
          <w:rFonts w:ascii="Noto Sans" w:hAnsi="Noto Sans" w:cs="Noto Sans"/>
          <w:sz w:val="22"/>
          <w:szCs w:val="22"/>
          <w:lang w:val="ca-ES"/>
        </w:rPr>
        <w:t>en data de la signatura electrònica</w:t>
      </w:r>
    </w:p>
    <w:p w14:paraId="3303E45C" w14:textId="77777777" w:rsidR="002D049F" w:rsidRPr="009107B6" w:rsidRDefault="002D049F" w:rsidP="002D049F">
      <w:pPr>
        <w:pStyle w:val="Sangra2detindependiente"/>
        <w:rPr>
          <w:rFonts w:ascii="Noto Sans" w:hAnsi="Noto Sans" w:cs="Noto Sans"/>
          <w:bCs/>
          <w:sz w:val="22"/>
          <w:szCs w:val="22"/>
          <w:lang w:val="ca-ES"/>
        </w:rPr>
      </w:pPr>
    </w:p>
    <w:p w14:paraId="30EF6EB6" w14:textId="699CFD4C" w:rsidR="0C308237" w:rsidRPr="009107B6" w:rsidRDefault="0C308237" w:rsidP="715658A0">
      <w:pPr>
        <w:pStyle w:val="Sangra2detindependiente"/>
        <w:ind w:firstLine="0"/>
        <w:rPr>
          <w:rFonts w:ascii="Noto Sans" w:hAnsi="Noto Sans" w:cs="Noto Sans"/>
          <w:sz w:val="22"/>
          <w:szCs w:val="22"/>
          <w:lang w:val="ca-ES"/>
        </w:rPr>
      </w:pPr>
      <w:r w:rsidRPr="009107B6">
        <w:rPr>
          <w:rFonts w:ascii="Noto Sans" w:hAnsi="Noto Sans" w:cs="Noto Sans"/>
          <w:sz w:val="22"/>
          <w:szCs w:val="22"/>
          <w:lang w:val="ca-ES"/>
        </w:rPr>
        <w:t>El conseller d’Economia, Hisenda i Innovació</w:t>
      </w:r>
      <w:r w:rsidRPr="009107B6">
        <w:rPr>
          <w:lang w:val="ca-ES"/>
        </w:rPr>
        <w:tab/>
      </w:r>
      <w:r w:rsidRPr="009107B6">
        <w:rPr>
          <w:lang w:val="ca-ES"/>
        </w:rPr>
        <w:tab/>
      </w:r>
      <w:r w:rsidRPr="009107B6">
        <w:rPr>
          <w:rFonts w:ascii="Noto Sans" w:hAnsi="Noto Sans" w:cs="Noto Sans"/>
          <w:sz w:val="22"/>
          <w:szCs w:val="22"/>
          <w:lang w:val="ca-ES"/>
        </w:rPr>
        <w:t>La presidenta</w:t>
      </w:r>
    </w:p>
    <w:p w14:paraId="01E5FE0D" w14:textId="25051D2F" w:rsidR="715658A0" w:rsidRPr="009107B6" w:rsidRDefault="715658A0" w:rsidP="715658A0">
      <w:pPr>
        <w:pStyle w:val="Sangra2detindependiente"/>
        <w:ind w:firstLine="0"/>
        <w:rPr>
          <w:rFonts w:ascii="Noto Sans" w:hAnsi="Noto Sans" w:cs="Noto Sans"/>
          <w:sz w:val="22"/>
          <w:szCs w:val="22"/>
          <w:lang w:val="ca-ES"/>
        </w:rPr>
      </w:pPr>
    </w:p>
    <w:p w14:paraId="38B3DABA" w14:textId="2B138635" w:rsidR="715658A0" w:rsidRPr="009107B6" w:rsidRDefault="715658A0" w:rsidP="715658A0">
      <w:pPr>
        <w:pStyle w:val="Sangra2detindependiente"/>
        <w:ind w:firstLine="0"/>
        <w:rPr>
          <w:rFonts w:ascii="Noto Sans" w:hAnsi="Noto Sans" w:cs="Noto Sans"/>
          <w:sz w:val="22"/>
          <w:szCs w:val="22"/>
          <w:lang w:val="ca-ES"/>
        </w:rPr>
      </w:pPr>
    </w:p>
    <w:p w14:paraId="7834C96C" w14:textId="2314AF54" w:rsidR="0C308237" w:rsidRPr="009107B6" w:rsidRDefault="0C308237" w:rsidP="715658A0">
      <w:pPr>
        <w:pStyle w:val="Sangra2detindependiente"/>
        <w:ind w:firstLine="0"/>
        <w:rPr>
          <w:rFonts w:ascii="Noto Sans" w:hAnsi="Noto Sans" w:cs="Noto Sans"/>
          <w:sz w:val="22"/>
          <w:szCs w:val="22"/>
          <w:lang w:val="ca-ES"/>
        </w:rPr>
      </w:pPr>
      <w:r w:rsidRPr="009107B6">
        <w:rPr>
          <w:rFonts w:ascii="Noto Sans" w:hAnsi="Noto Sans" w:cs="Noto Sans"/>
          <w:sz w:val="22"/>
          <w:szCs w:val="22"/>
          <w:lang w:val="ca-ES"/>
        </w:rPr>
        <w:t>Antoni Costa i Costa</w:t>
      </w:r>
      <w:r w:rsidRPr="009107B6">
        <w:rPr>
          <w:lang w:val="ca-ES"/>
        </w:rPr>
        <w:tab/>
      </w:r>
      <w:r w:rsidRPr="009107B6">
        <w:rPr>
          <w:lang w:val="ca-ES"/>
        </w:rPr>
        <w:tab/>
      </w:r>
      <w:r w:rsidRPr="009107B6">
        <w:rPr>
          <w:lang w:val="ca-ES"/>
        </w:rPr>
        <w:tab/>
      </w:r>
      <w:r w:rsidRPr="009107B6">
        <w:rPr>
          <w:lang w:val="ca-ES"/>
        </w:rPr>
        <w:tab/>
      </w:r>
      <w:r w:rsidRPr="009107B6">
        <w:rPr>
          <w:lang w:val="ca-ES"/>
        </w:rPr>
        <w:tab/>
      </w:r>
      <w:r w:rsidRPr="009107B6">
        <w:rPr>
          <w:lang w:val="ca-ES"/>
        </w:rPr>
        <w:tab/>
      </w:r>
      <w:r w:rsidRPr="009107B6">
        <w:rPr>
          <w:rFonts w:ascii="Noto Sans" w:hAnsi="Noto Sans" w:cs="Noto Sans"/>
          <w:sz w:val="22"/>
          <w:szCs w:val="22"/>
          <w:lang w:val="ca-ES"/>
        </w:rPr>
        <w:t xml:space="preserve">Margarita </w:t>
      </w:r>
      <w:proofErr w:type="spellStart"/>
      <w:r w:rsidRPr="009107B6">
        <w:rPr>
          <w:rFonts w:ascii="Noto Sans" w:hAnsi="Noto Sans" w:cs="Noto Sans"/>
          <w:sz w:val="22"/>
          <w:szCs w:val="22"/>
          <w:lang w:val="ca-ES"/>
        </w:rPr>
        <w:t>Prohens</w:t>
      </w:r>
      <w:proofErr w:type="spellEnd"/>
      <w:r w:rsidRPr="009107B6">
        <w:rPr>
          <w:rFonts w:ascii="Noto Sans" w:hAnsi="Noto Sans" w:cs="Noto Sans"/>
          <w:sz w:val="22"/>
          <w:szCs w:val="22"/>
          <w:lang w:val="ca-ES"/>
        </w:rPr>
        <w:t xml:space="preserve"> </w:t>
      </w:r>
      <w:proofErr w:type="spellStart"/>
      <w:r w:rsidRPr="009107B6">
        <w:rPr>
          <w:rFonts w:ascii="Noto Sans" w:hAnsi="Noto Sans" w:cs="Noto Sans"/>
          <w:sz w:val="22"/>
          <w:szCs w:val="22"/>
          <w:lang w:val="ca-ES"/>
        </w:rPr>
        <w:t>Rigo</w:t>
      </w:r>
      <w:proofErr w:type="spellEnd"/>
    </w:p>
    <w:p w14:paraId="0A98159A" w14:textId="659195F6" w:rsidR="715658A0" w:rsidRPr="009107B6" w:rsidRDefault="715658A0" w:rsidP="715658A0">
      <w:pPr>
        <w:pStyle w:val="Sangra2detindependiente"/>
        <w:ind w:firstLine="0"/>
        <w:rPr>
          <w:rFonts w:ascii="Noto Sans" w:hAnsi="Noto Sans" w:cs="Noto Sans"/>
          <w:sz w:val="22"/>
          <w:szCs w:val="22"/>
          <w:lang w:val="ca-ES"/>
        </w:rPr>
      </w:pPr>
    </w:p>
    <w:p w14:paraId="066A11CB" w14:textId="41EC1941" w:rsidR="715658A0" w:rsidRPr="009107B6" w:rsidRDefault="715658A0" w:rsidP="715658A0">
      <w:pPr>
        <w:pStyle w:val="Sangra2detindependiente"/>
        <w:ind w:firstLine="0"/>
        <w:rPr>
          <w:rFonts w:ascii="Noto Sans" w:hAnsi="Noto Sans" w:cs="Noto Sans"/>
          <w:sz w:val="22"/>
          <w:szCs w:val="22"/>
          <w:lang w:val="ca-ES"/>
        </w:rPr>
      </w:pPr>
    </w:p>
    <w:p w14:paraId="4BA4DA86" w14:textId="7EF09833" w:rsidR="715658A0" w:rsidRPr="009107B6" w:rsidRDefault="715658A0" w:rsidP="715658A0">
      <w:pPr>
        <w:pStyle w:val="Sangra2detindependiente"/>
        <w:ind w:firstLine="0"/>
        <w:rPr>
          <w:rFonts w:ascii="Noto Sans" w:hAnsi="Noto Sans" w:cs="Noto Sans"/>
          <w:sz w:val="22"/>
          <w:szCs w:val="22"/>
          <w:lang w:val="ca-ES"/>
        </w:rPr>
      </w:pPr>
    </w:p>
    <w:p w14:paraId="375C656E" w14:textId="538F1294" w:rsidR="002D049F" w:rsidRPr="009107B6" w:rsidRDefault="17D49617" w:rsidP="715658A0">
      <w:pPr>
        <w:pStyle w:val="Sangra2detindependiente"/>
        <w:ind w:firstLine="0"/>
        <w:rPr>
          <w:rFonts w:ascii="Noto Sans" w:hAnsi="Noto Sans" w:cs="Noto Sans"/>
          <w:sz w:val="22"/>
          <w:szCs w:val="22"/>
          <w:lang w:val="ca-ES"/>
        </w:rPr>
      </w:pPr>
      <w:r w:rsidRPr="009107B6">
        <w:rPr>
          <w:rFonts w:ascii="Noto Sans" w:hAnsi="Noto Sans" w:cs="Noto Sans"/>
          <w:sz w:val="22"/>
          <w:szCs w:val="22"/>
          <w:lang w:val="ca-ES"/>
        </w:rPr>
        <w:t>El conseller d’Educació i</w:t>
      </w:r>
      <w:r w:rsidR="002D049F" w:rsidRPr="009107B6">
        <w:rPr>
          <w:lang w:val="ca-ES"/>
        </w:rPr>
        <w:tab/>
      </w:r>
      <w:r w:rsidR="002D049F" w:rsidRPr="009107B6">
        <w:rPr>
          <w:lang w:val="ca-ES"/>
        </w:rPr>
        <w:tab/>
      </w:r>
      <w:r w:rsidR="002D049F" w:rsidRPr="009107B6">
        <w:rPr>
          <w:lang w:val="ca-ES"/>
        </w:rPr>
        <w:tab/>
      </w:r>
      <w:r w:rsidR="002D049F" w:rsidRPr="009107B6">
        <w:rPr>
          <w:lang w:val="ca-ES"/>
        </w:rPr>
        <w:tab/>
      </w:r>
    </w:p>
    <w:p w14:paraId="6EABF5CA" w14:textId="4ACF1517" w:rsidR="002D049F" w:rsidRPr="009107B6" w:rsidRDefault="17D49617" w:rsidP="715658A0">
      <w:pPr>
        <w:pStyle w:val="Sangra2detindependiente"/>
        <w:ind w:firstLine="0"/>
        <w:rPr>
          <w:rFonts w:ascii="Noto Sans" w:hAnsi="Noto Sans" w:cs="Noto Sans"/>
          <w:sz w:val="22"/>
          <w:szCs w:val="22"/>
          <w:lang w:val="ca-ES"/>
        </w:rPr>
      </w:pPr>
      <w:r w:rsidRPr="009107B6">
        <w:rPr>
          <w:rFonts w:ascii="Noto Sans" w:hAnsi="Noto Sans" w:cs="Noto Sans"/>
          <w:sz w:val="22"/>
          <w:szCs w:val="22"/>
          <w:lang w:val="ca-ES"/>
        </w:rPr>
        <w:t>Universitats</w:t>
      </w:r>
      <w:r w:rsidR="002D049F" w:rsidRPr="009107B6">
        <w:rPr>
          <w:lang w:val="ca-ES"/>
        </w:rPr>
        <w:tab/>
      </w:r>
      <w:r w:rsidR="002D049F" w:rsidRPr="009107B6">
        <w:rPr>
          <w:lang w:val="ca-ES"/>
        </w:rPr>
        <w:tab/>
      </w:r>
      <w:r w:rsidR="002D049F" w:rsidRPr="009107B6">
        <w:rPr>
          <w:lang w:val="ca-ES"/>
        </w:rPr>
        <w:tab/>
      </w:r>
      <w:r w:rsidR="002D049F" w:rsidRPr="009107B6">
        <w:rPr>
          <w:lang w:val="ca-ES"/>
        </w:rPr>
        <w:tab/>
      </w:r>
      <w:r w:rsidR="002D049F" w:rsidRPr="009107B6">
        <w:rPr>
          <w:lang w:val="ca-ES"/>
        </w:rPr>
        <w:tab/>
      </w:r>
      <w:r w:rsidR="002D049F" w:rsidRPr="009107B6">
        <w:rPr>
          <w:lang w:val="ca-ES"/>
        </w:rPr>
        <w:tab/>
      </w:r>
    </w:p>
    <w:p w14:paraId="56013580" w14:textId="77777777" w:rsidR="002D049F" w:rsidRPr="009107B6" w:rsidRDefault="002D049F" w:rsidP="715658A0">
      <w:pPr>
        <w:pStyle w:val="Sangra2detindependiente"/>
        <w:rPr>
          <w:rFonts w:ascii="Noto Sans" w:hAnsi="Noto Sans" w:cs="Noto Sans"/>
          <w:sz w:val="22"/>
          <w:szCs w:val="22"/>
          <w:lang w:val="ca-ES"/>
        </w:rPr>
      </w:pPr>
    </w:p>
    <w:p w14:paraId="076E57BB" w14:textId="77777777" w:rsidR="002D049F" w:rsidRPr="009107B6" w:rsidRDefault="002D049F" w:rsidP="715658A0">
      <w:pPr>
        <w:pStyle w:val="Sangra2detindependiente"/>
        <w:rPr>
          <w:rFonts w:ascii="Noto Sans" w:hAnsi="Noto Sans" w:cs="Noto Sans"/>
          <w:sz w:val="22"/>
          <w:szCs w:val="22"/>
          <w:lang w:val="ca-ES"/>
        </w:rPr>
      </w:pPr>
    </w:p>
    <w:p w14:paraId="75CCB3D3" w14:textId="24172DB8" w:rsidR="009D38C9" w:rsidRPr="00B205AD" w:rsidRDefault="17D49617" w:rsidP="715658A0">
      <w:pPr>
        <w:pStyle w:val="Sangra2detindependiente"/>
        <w:ind w:firstLine="0"/>
        <w:rPr>
          <w:rFonts w:ascii="Noto Sans" w:hAnsi="Noto Sans" w:cs="Noto Sans"/>
          <w:sz w:val="22"/>
          <w:szCs w:val="22"/>
          <w:lang w:val="ca-ES"/>
        </w:rPr>
      </w:pPr>
      <w:r w:rsidRPr="009107B6">
        <w:rPr>
          <w:rFonts w:ascii="Noto Sans" w:hAnsi="Noto Sans" w:cs="Noto Sans"/>
          <w:sz w:val="22"/>
          <w:szCs w:val="22"/>
          <w:lang w:val="ca-ES"/>
        </w:rPr>
        <w:t>Antoni Vera Alemany</w:t>
      </w:r>
      <w:r w:rsidR="002D049F" w:rsidRPr="009107B6">
        <w:rPr>
          <w:lang w:val="ca-ES"/>
        </w:rPr>
        <w:tab/>
      </w:r>
      <w:r w:rsidR="002D049F" w:rsidRPr="009107B6">
        <w:rPr>
          <w:lang w:val="ca-ES"/>
        </w:rPr>
        <w:tab/>
      </w:r>
      <w:r w:rsidR="002D049F" w:rsidRPr="009107B6">
        <w:rPr>
          <w:lang w:val="ca-ES"/>
        </w:rPr>
        <w:tab/>
      </w:r>
      <w:r w:rsidR="002D049F" w:rsidRPr="009107B6">
        <w:rPr>
          <w:lang w:val="ca-ES"/>
        </w:rPr>
        <w:tab/>
      </w:r>
    </w:p>
    <w:sectPr w:rsidR="009D38C9" w:rsidRPr="00B205AD" w:rsidSect="00967671">
      <w:headerReference w:type="even" r:id="rId8"/>
      <w:headerReference w:type="default" r:id="rId9"/>
      <w:footerReference w:type="even" r:id="rId10"/>
      <w:footerReference w:type="default" r:id="rId11"/>
      <w:headerReference w:type="first" r:id="rId12"/>
      <w:footerReference w:type="first" r:id="rId13"/>
      <w:pgSz w:w="11906" w:h="16838" w:code="9"/>
      <w:pgMar w:top="1106" w:right="1701" w:bottom="1418" w:left="1701" w:header="28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49164" w14:textId="77777777" w:rsidR="00F778EF" w:rsidRPr="009107B6" w:rsidRDefault="00F778EF">
      <w:r w:rsidRPr="009107B6">
        <w:separator/>
      </w:r>
    </w:p>
  </w:endnote>
  <w:endnote w:type="continuationSeparator" w:id="0">
    <w:p w14:paraId="7D40E4A3" w14:textId="77777777" w:rsidR="00F778EF" w:rsidRPr="009107B6" w:rsidRDefault="00F778EF">
      <w:r w:rsidRPr="009107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78FF" w:usb2="0800002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gacySanITCBoo">
    <w:altName w:val="Calibri"/>
    <w:panose1 w:val="020B05020505080203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1632" w14:textId="77777777" w:rsidR="008E3B8E" w:rsidRPr="009107B6" w:rsidRDefault="001D6DB3">
    <w:pPr>
      <w:pStyle w:val="Piedepgina"/>
      <w:framePr w:wrap="around" w:vAnchor="text" w:hAnchor="margin" w:xAlign="right" w:y="1"/>
      <w:rPr>
        <w:rStyle w:val="Nmerodepgina"/>
      </w:rPr>
    </w:pPr>
    <w:r w:rsidRPr="009107B6">
      <w:rPr>
        <w:rStyle w:val="Nmerodepgina"/>
      </w:rPr>
      <w:fldChar w:fldCharType="begin"/>
    </w:r>
    <w:r w:rsidR="008E3B8E" w:rsidRPr="009107B6">
      <w:rPr>
        <w:rStyle w:val="Nmerodepgina"/>
      </w:rPr>
      <w:instrText xml:space="preserve">PAGE  </w:instrText>
    </w:r>
    <w:r w:rsidRPr="009107B6">
      <w:rPr>
        <w:rStyle w:val="Nmerodepgina"/>
      </w:rPr>
      <w:fldChar w:fldCharType="separate"/>
    </w:r>
    <w:r w:rsidR="008E3B8E" w:rsidRPr="009107B6">
      <w:rPr>
        <w:rStyle w:val="Nmerodepgina"/>
      </w:rPr>
      <w:t>1</w:t>
    </w:r>
    <w:r w:rsidRPr="009107B6">
      <w:rPr>
        <w:rStyle w:val="Nmerodepgina"/>
      </w:rPr>
      <w:fldChar w:fldCharType="end"/>
    </w:r>
  </w:p>
  <w:p w14:paraId="17CA4D3D" w14:textId="77777777" w:rsidR="008E3B8E" w:rsidRPr="009107B6" w:rsidRDefault="008E3B8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6B74" w14:textId="77777777" w:rsidR="008E3B8E" w:rsidRPr="009107B6" w:rsidRDefault="001D6DB3">
    <w:pPr>
      <w:pStyle w:val="Piedepgina"/>
      <w:framePr w:wrap="around" w:vAnchor="text" w:hAnchor="margin" w:xAlign="right" w:y="1"/>
      <w:rPr>
        <w:rStyle w:val="Nmerodepgina"/>
      </w:rPr>
    </w:pPr>
    <w:r w:rsidRPr="009107B6">
      <w:rPr>
        <w:rStyle w:val="Nmerodepgina"/>
      </w:rPr>
      <w:fldChar w:fldCharType="begin"/>
    </w:r>
    <w:r w:rsidR="008E3B8E" w:rsidRPr="009107B6">
      <w:rPr>
        <w:rStyle w:val="Nmerodepgina"/>
      </w:rPr>
      <w:instrText xml:space="preserve">PAGE  </w:instrText>
    </w:r>
    <w:r w:rsidRPr="009107B6">
      <w:rPr>
        <w:rStyle w:val="Nmerodepgina"/>
      </w:rPr>
      <w:fldChar w:fldCharType="separate"/>
    </w:r>
    <w:r w:rsidR="00FA569F" w:rsidRPr="009107B6">
      <w:rPr>
        <w:rStyle w:val="Nmerodepgina"/>
      </w:rPr>
      <w:t>4</w:t>
    </w:r>
    <w:r w:rsidRPr="009107B6">
      <w:rPr>
        <w:rStyle w:val="Nmerodepgina"/>
      </w:rPr>
      <w:fldChar w:fldCharType="end"/>
    </w:r>
  </w:p>
  <w:p w14:paraId="4D4409E5" w14:textId="77777777" w:rsidR="008E3B8E" w:rsidRPr="009107B6" w:rsidRDefault="008E3B8E">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B7F1" w14:textId="77777777" w:rsidR="00315F9D" w:rsidRPr="009107B6" w:rsidRDefault="00315F9D" w:rsidP="00296380">
    <w:pPr>
      <w:pStyle w:val="Piedepgina"/>
    </w:pPr>
  </w:p>
  <w:p w14:paraId="4C7A3C05" w14:textId="578167E6" w:rsidR="00296380" w:rsidRPr="009107B6" w:rsidRDefault="00296380" w:rsidP="00296380">
    <w:pPr>
      <w:pStyle w:val="Piedepgina"/>
    </w:pPr>
    <w:r w:rsidRPr="009107B6">
      <w:t>C. del Ter, 16</w:t>
    </w:r>
  </w:p>
  <w:p w14:paraId="085D6030" w14:textId="77777777" w:rsidR="00296380" w:rsidRPr="009107B6" w:rsidRDefault="00296380" w:rsidP="00296380">
    <w:pPr>
      <w:pStyle w:val="Piedepgina"/>
    </w:pPr>
    <w:r w:rsidRPr="009107B6">
      <w:t>Polígon de Son Fuster</w:t>
    </w:r>
  </w:p>
  <w:p w14:paraId="013FD926" w14:textId="77777777" w:rsidR="00296380" w:rsidRPr="009107B6" w:rsidRDefault="00296380" w:rsidP="00296380">
    <w:pPr>
      <w:pStyle w:val="Piedepgina"/>
    </w:pPr>
    <w:r w:rsidRPr="009107B6">
      <w:t>07009 Palma</w:t>
    </w:r>
  </w:p>
  <w:p w14:paraId="097A33C4" w14:textId="77777777" w:rsidR="00296380" w:rsidRPr="009107B6" w:rsidRDefault="00296380" w:rsidP="00296380">
    <w:pPr>
      <w:pStyle w:val="Piedepgina"/>
    </w:pPr>
    <w:r w:rsidRPr="009107B6">
      <w:t>Tel. 971 17 78 00</w:t>
    </w:r>
  </w:p>
  <w:p w14:paraId="71283954" w14:textId="78F2C540" w:rsidR="00296380" w:rsidRPr="009107B6" w:rsidRDefault="00296380">
    <w:pPr>
      <w:pStyle w:val="Piedepgina"/>
    </w:pPr>
    <w:r w:rsidRPr="009107B6">
      <w:t xml:space="preserve">educacioiuniversitat.caib.es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EF308" w14:textId="77777777" w:rsidR="00F778EF" w:rsidRPr="009107B6" w:rsidRDefault="00F778EF">
      <w:r w:rsidRPr="009107B6">
        <w:separator/>
      </w:r>
    </w:p>
  </w:footnote>
  <w:footnote w:type="continuationSeparator" w:id="0">
    <w:p w14:paraId="0CFE4408" w14:textId="77777777" w:rsidR="00F778EF" w:rsidRPr="009107B6" w:rsidRDefault="00F778EF">
      <w:r w:rsidRPr="009107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BC1D" w14:textId="76039C8E" w:rsidR="00143258" w:rsidRPr="009107B6" w:rsidRDefault="008144DE">
    <w:pPr>
      <w:pStyle w:val="Encabezado"/>
    </w:pPr>
    <w:r>
      <w:pict w14:anchorId="51B05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86751" o:spid="_x0000_s1026"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Times New Roman&quot;;font-size:1pt" string="ESBORR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90B9" w14:textId="2E575E6E" w:rsidR="008E3B8E" w:rsidRPr="009107B6" w:rsidRDefault="008144DE" w:rsidP="00FE4008">
    <w:pPr>
      <w:pStyle w:val="Encabezado"/>
      <w:ind w:left="-993"/>
    </w:pPr>
    <w:r>
      <w:pict w14:anchorId="5C792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86752" o:spid="_x0000_s1027" type="#_x0000_t136" style="position:absolute;left:0;text-align:left;margin-left:0;margin-top:0;width:490.5pt;height:109pt;rotation:315;z-index:-251653120;mso-position-horizontal:center;mso-position-horizontal-relative:margin;mso-position-vertical:center;mso-position-vertical-relative:margin" o:allowincell="f" fillcolor="silver" stroked="f">
          <v:fill opacity=".5"/>
          <v:textpath style="font-family:&quot;Times New Roman&quot;;font-size:1pt" string="ESBORRANY"/>
          <w10:wrap anchorx="margin" anchory="margin"/>
        </v:shape>
      </w:pict>
    </w:r>
    <w:r w:rsidR="00FE4008" w:rsidRPr="009107B6">
      <w:rPr>
        <w:noProof/>
      </w:rPr>
      <w:drawing>
        <wp:inline distT="0" distB="0" distL="0" distR="0" wp14:anchorId="69F7A286" wp14:editId="5C22F0C1">
          <wp:extent cx="560705" cy="491490"/>
          <wp:effectExtent l="0" t="0" r="0" b="3810"/>
          <wp:docPr id="1177645214" name="Imatge 2" descr="Imagen que contiene señal,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45214" name="Imatge 2" descr="Imagen que contiene señal, alimentos&#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t="18009" b="19948"/>
                  <a:stretch/>
                </pic:blipFill>
                <pic:spPr bwMode="auto">
                  <a:xfrm>
                    <a:off x="0" y="0"/>
                    <a:ext cx="560705" cy="491490"/>
                  </a:xfrm>
                  <a:prstGeom prst="rect">
                    <a:avLst/>
                  </a:prstGeom>
                  <a:ln>
                    <a:noFill/>
                  </a:ln>
                  <a:extLst>
                    <a:ext uri="{53640926-AAD7-44D8-BBD7-CCE9431645EC}">
                      <a14:shadowObscured xmlns:a14="http://schemas.microsoft.com/office/drawing/2010/main"/>
                    </a:ext>
                  </a:extLst>
                </pic:spPr>
              </pic:pic>
            </a:graphicData>
          </a:graphic>
        </wp:inline>
      </w:drawing>
    </w:r>
  </w:p>
  <w:p w14:paraId="7B99DD24" w14:textId="77777777" w:rsidR="00FE4008" w:rsidRPr="009107B6" w:rsidRDefault="00FE4008" w:rsidP="00FE4008">
    <w:pPr>
      <w:pStyle w:val="Encabezado"/>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943C" w14:textId="3F6ABB6A" w:rsidR="00296380" w:rsidRPr="009107B6" w:rsidRDefault="715658A0" w:rsidP="007B3D68">
    <w:pPr>
      <w:pStyle w:val="Encabezado"/>
      <w:tabs>
        <w:tab w:val="left" w:pos="3900"/>
        <w:tab w:val="left" w:pos="7560"/>
      </w:tabs>
      <w:rPr>
        <w:sz w:val="18"/>
        <w:szCs w:val="18"/>
      </w:rPr>
    </w:pPr>
    <w:r w:rsidRPr="009107B6">
      <w:rPr>
        <w:noProof/>
      </w:rPr>
      <w:drawing>
        <wp:inline distT="0" distB="0" distL="0" distR="0" wp14:anchorId="6E023D57" wp14:editId="151DC326">
          <wp:extent cx="1651288" cy="688231"/>
          <wp:effectExtent l="0" t="0" r="0" b="0"/>
          <wp:docPr id="1919428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4286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51288" cy="688231"/>
                  </a:xfrm>
                  <a:prstGeom prst="rect">
                    <a:avLst/>
                  </a:prstGeom>
                </pic:spPr>
              </pic:pic>
            </a:graphicData>
          </a:graphic>
        </wp:inline>
      </w:drawing>
    </w:r>
    <w:r w:rsidR="00A3431C" w:rsidRPr="009107B6">
      <w:tab/>
    </w:r>
    <w:r w:rsidRPr="009107B6">
      <w:rPr>
        <w:rFonts w:ascii="Noto Sans" w:hAnsi="Noto Sans"/>
        <w:color w:val="EE0000"/>
      </w:rPr>
      <w:t>Esborrany 1. Pendent de correcció lingüística</w:t>
    </w:r>
  </w:p>
  <w:p w14:paraId="71B4AFAF" w14:textId="77777777" w:rsidR="00296380" w:rsidRPr="009107B6" w:rsidRDefault="00296380" w:rsidP="00D66632">
    <w:pPr>
      <w:pStyle w:val="Encabezado"/>
      <w:tabs>
        <w:tab w:val="left" w:pos="7560"/>
      </w:tabs>
      <w:jc w:val="right"/>
    </w:pPr>
  </w:p>
  <w:p w14:paraId="1D04BCE9" w14:textId="039D75BE" w:rsidR="00296380" w:rsidRPr="009107B6" w:rsidRDefault="00296380" w:rsidP="002F21DE">
    <w:pPr>
      <w:pStyle w:val="Encabezado"/>
      <w:tabs>
        <w:tab w:val="left" w:pos="7560"/>
      </w:tabs>
      <w:jc w:val="right"/>
    </w:pPr>
    <w:r w:rsidRPr="009107B6">
      <w:tab/>
    </w:r>
  </w:p>
  <w:p w14:paraId="6E9708A4" w14:textId="77777777" w:rsidR="00296380" w:rsidRPr="009107B6" w:rsidRDefault="002963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34C8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2122BD"/>
    <w:multiLevelType w:val="hybridMultilevel"/>
    <w:tmpl w:val="62D019D4"/>
    <w:lvl w:ilvl="0" w:tplc="D3340412">
      <w:numFmt w:val="bullet"/>
      <w:lvlText w:val="-"/>
      <w:lvlJc w:val="left"/>
      <w:pPr>
        <w:ind w:left="720" w:hanging="360"/>
      </w:pPr>
      <w:rPr>
        <w:rFonts w:ascii="Noto Sans" w:eastAsia="Times New Roman"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8D6DD3"/>
    <w:multiLevelType w:val="hybridMultilevel"/>
    <w:tmpl w:val="36D86B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F204DF"/>
    <w:multiLevelType w:val="hybridMultilevel"/>
    <w:tmpl w:val="897012B0"/>
    <w:lvl w:ilvl="0" w:tplc="779876A2">
      <w:start w:val="2"/>
      <w:numFmt w:val="bullet"/>
      <w:lvlText w:val="-"/>
      <w:lvlJc w:val="left"/>
      <w:pPr>
        <w:ind w:left="720" w:hanging="360"/>
      </w:pPr>
      <w:rPr>
        <w:rFonts w:ascii="Noto Sans" w:eastAsia="Times New Roman"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B93E7C"/>
    <w:multiLevelType w:val="hybridMultilevel"/>
    <w:tmpl w:val="E5E4FD56"/>
    <w:lvl w:ilvl="0" w:tplc="7842FF6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3137B5D"/>
    <w:multiLevelType w:val="hybridMultilevel"/>
    <w:tmpl w:val="BD6EA082"/>
    <w:lvl w:ilvl="0" w:tplc="1C30CA3A">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5D1285C"/>
    <w:multiLevelType w:val="hybridMultilevel"/>
    <w:tmpl w:val="2BF8317A"/>
    <w:lvl w:ilvl="0" w:tplc="B2FC124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FC133F"/>
    <w:multiLevelType w:val="hybridMultilevel"/>
    <w:tmpl w:val="9B86F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5B45EA"/>
    <w:multiLevelType w:val="hybridMultilevel"/>
    <w:tmpl w:val="4176B9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E51C01"/>
    <w:multiLevelType w:val="hybridMultilevel"/>
    <w:tmpl w:val="D81683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F37B5B"/>
    <w:multiLevelType w:val="hybridMultilevel"/>
    <w:tmpl w:val="6DD4BC7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DA4E0F"/>
    <w:multiLevelType w:val="hybridMultilevel"/>
    <w:tmpl w:val="96C6BED2"/>
    <w:lvl w:ilvl="0" w:tplc="7A8493CC">
      <w:start w:val="1"/>
      <w:numFmt w:val="bullet"/>
      <w:lvlText w:val=""/>
      <w:lvlJc w:val="righ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CE0618"/>
    <w:multiLevelType w:val="hybridMultilevel"/>
    <w:tmpl w:val="39FA7FA8"/>
    <w:lvl w:ilvl="0" w:tplc="D864FBB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3" w15:restartNumberingAfterBreak="0">
    <w:nsid w:val="3D7A2619"/>
    <w:multiLevelType w:val="hybridMultilevel"/>
    <w:tmpl w:val="46DA91F4"/>
    <w:lvl w:ilvl="0" w:tplc="FAA2C934">
      <w:start w:val="2"/>
      <w:numFmt w:val="bullet"/>
      <w:lvlText w:val="-"/>
      <w:lvlJc w:val="left"/>
      <w:pPr>
        <w:ind w:left="720" w:hanging="360"/>
      </w:pPr>
      <w:rPr>
        <w:rFonts w:ascii="Noto Sans" w:eastAsia="Times New Roman"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3776E8D"/>
    <w:multiLevelType w:val="hybridMultilevel"/>
    <w:tmpl w:val="BA606546"/>
    <w:lvl w:ilvl="0" w:tplc="776CFF74">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A6B3134"/>
    <w:multiLevelType w:val="hybridMultilevel"/>
    <w:tmpl w:val="9BA8F5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D65ED2"/>
    <w:multiLevelType w:val="hybridMultilevel"/>
    <w:tmpl w:val="6E0A0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3F223DB"/>
    <w:multiLevelType w:val="hybridMultilevel"/>
    <w:tmpl w:val="9580F3BE"/>
    <w:lvl w:ilvl="0" w:tplc="12D48FAE">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4E60AD"/>
    <w:multiLevelType w:val="hybridMultilevel"/>
    <w:tmpl w:val="A55658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2175F9B"/>
    <w:multiLevelType w:val="hybridMultilevel"/>
    <w:tmpl w:val="448ABB12"/>
    <w:lvl w:ilvl="0" w:tplc="8814E4FC">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62ED7A86"/>
    <w:multiLevelType w:val="hybridMultilevel"/>
    <w:tmpl w:val="8AA0B7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64B12C63"/>
    <w:multiLevelType w:val="hybridMultilevel"/>
    <w:tmpl w:val="18048F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6BC028D"/>
    <w:multiLevelType w:val="hybridMultilevel"/>
    <w:tmpl w:val="8A50A7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7520200"/>
    <w:multiLevelType w:val="hybridMultilevel"/>
    <w:tmpl w:val="B5948A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FA14C4C"/>
    <w:multiLevelType w:val="hybridMultilevel"/>
    <w:tmpl w:val="75CC860A"/>
    <w:lvl w:ilvl="0" w:tplc="18A019A6">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7E5B46F6"/>
    <w:multiLevelType w:val="hybridMultilevel"/>
    <w:tmpl w:val="3744AC88"/>
    <w:lvl w:ilvl="0" w:tplc="A73675BC">
      <w:numFmt w:val="bullet"/>
      <w:lvlText w:val="-"/>
      <w:lvlJc w:val="left"/>
      <w:pPr>
        <w:ind w:left="720" w:hanging="360"/>
      </w:pPr>
      <w:rPr>
        <w:rFonts w:ascii="Noto Sans" w:eastAsia="Times New Roman"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609668">
    <w:abstractNumId w:val="11"/>
  </w:num>
  <w:num w:numId="2" w16cid:durableId="806166392">
    <w:abstractNumId w:val="15"/>
  </w:num>
  <w:num w:numId="3" w16cid:durableId="2101217134">
    <w:abstractNumId w:val="19"/>
  </w:num>
  <w:num w:numId="4" w16cid:durableId="1086342615">
    <w:abstractNumId w:val="2"/>
  </w:num>
  <w:num w:numId="5" w16cid:durableId="1763262072">
    <w:abstractNumId w:val="18"/>
  </w:num>
  <w:num w:numId="6" w16cid:durableId="128591146">
    <w:abstractNumId w:val="1"/>
  </w:num>
  <w:num w:numId="7" w16cid:durableId="1625380990">
    <w:abstractNumId w:val="10"/>
  </w:num>
  <w:num w:numId="8" w16cid:durableId="2056545588">
    <w:abstractNumId w:val="25"/>
  </w:num>
  <w:num w:numId="9" w16cid:durableId="1315718080">
    <w:abstractNumId w:val="0"/>
  </w:num>
  <w:num w:numId="10" w16cid:durableId="1195266335">
    <w:abstractNumId w:val="23"/>
  </w:num>
  <w:num w:numId="11" w16cid:durableId="465704092">
    <w:abstractNumId w:val="6"/>
  </w:num>
  <w:num w:numId="12" w16cid:durableId="1839691530">
    <w:abstractNumId w:val="21"/>
  </w:num>
  <w:num w:numId="13" w16cid:durableId="1659652834">
    <w:abstractNumId w:val="17"/>
  </w:num>
  <w:num w:numId="14" w16cid:durableId="645595909">
    <w:abstractNumId w:val="13"/>
  </w:num>
  <w:num w:numId="15" w16cid:durableId="457145974">
    <w:abstractNumId w:val="3"/>
  </w:num>
  <w:num w:numId="16" w16cid:durableId="1144810474">
    <w:abstractNumId w:val="22"/>
  </w:num>
  <w:num w:numId="17" w16cid:durableId="1287782701">
    <w:abstractNumId w:val="7"/>
  </w:num>
  <w:num w:numId="18" w16cid:durableId="435759740">
    <w:abstractNumId w:val="8"/>
  </w:num>
  <w:num w:numId="19" w16cid:durableId="848325476">
    <w:abstractNumId w:val="14"/>
  </w:num>
  <w:num w:numId="20" w16cid:durableId="2636903">
    <w:abstractNumId w:val="5"/>
  </w:num>
  <w:num w:numId="21" w16cid:durableId="1605528573">
    <w:abstractNumId w:val="24"/>
  </w:num>
  <w:num w:numId="22" w16cid:durableId="891893458">
    <w:abstractNumId w:val="20"/>
  </w:num>
  <w:num w:numId="23" w16cid:durableId="427779237">
    <w:abstractNumId w:val="9"/>
  </w:num>
  <w:num w:numId="24" w16cid:durableId="2100172345">
    <w:abstractNumId w:val="4"/>
  </w:num>
  <w:num w:numId="25" w16cid:durableId="1254243443">
    <w:abstractNumId w:val="16"/>
  </w:num>
  <w:num w:numId="26" w16cid:durableId="12895803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42"/>
    <w:rsid w:val="00001C1A"/>
    <w:rsid w:val="00001C9F"/>
    <w:rsid w:val="00001F88"/>
    <w:rsid w:val="000020D9"/>
    <w:rsid w:val="00005BC4"/>
    <w:rsid w:val="000107D9"/>
    <w:rsid w:val="00011120"/>
    <w:rsid w:val="0001149B"/>
    <w:rsid w:val="0001203C"/>
    <w:rsid w:val="00012F04"/>
    <w:rsid w:val="0001616B"/>
    <w:rsid w:val="00016A8B"/>
    <w:rsid w:val="0001748C"/>
    <w:rsid w:val="00022FF0"/>
    <w:rsid w:val="00034067"/>
    <w:rsid w:val="00036EFF"/>
    <w:rsid w:val="00040D90"/>
    <w:rsid w:val="00043C76"/>
    <w:rsid w:val="000466CE"/>
    <w:rsid w:val="00047341"/>
    <w:rsid w:val="00051DFB"/>
    <w:rsid w:val="000553E3"/>
    <w:rsid w:val="000579A4"/>
    <w:rsid w:val="000620FD"/>
    <w:rsid w:val="0006404D"/>
    <w:rsid w:val="00070729"/>
    <w:rsid w:val="00073CA5"/>
    <w:rsid w:val="00076936"/>
    <w:rsid w:val="00076CD4"/>
    <w:rsid w:val="00077751"/>
    <w:rsid w:val="00080109"/>
    <w:rsid w:val="00080137"/>
    <w:rsid w:val="00080A0C"/>
    <w:rsid w:val="000820AD"/>
    <w:rsid w:val="00083995"/>
    <w:rsid w:val="00083FDD"/>
    <w:rsid w:val="0008700E"/>
    <w:rsid w:val="00090ACE"/>
    <w:rsid w:val="000920C4"/>
    <w:rsid w:val="00092AD6"/>
    <w:rsid w:val="00093103"/>
    <w:rsid w:val="000934EE"/>
    <w:rsid w:val="00094CD6"/>
    <w:rsid w:val="000A04D3"/>
    <w:rsid w:val="000A2A63"/>
    <w:rsid w:val="000A7AA4"/>
    <w:rsid w:val="000A7B40"/>
    <w:rsid w:val="000B3352"/>
    <w:rsid w:val="000B666E"/>
    <w:rsid w:val="000C3DE2"/>
    <w:rsid w:val="000D1297"/>
    <w:rsid w:val="000D5A5D"/>
    <w:rsid w:val="000D6CC3"/>
    <w:rsid w:val="000D7D34"/>
    <w:rsid w:val="000E013E"/>
    <w:rsid w:val="000E61D7"/>
    <w:rsid w:val="000E6D15"/>
    <w:rsid w:val="000E6DF0"/>
    <w:rsid w:val="000F3B5B"/>
    <w:rsid w:val="00100F95"/>
    <w:rsid w:val="0010350B"/>
    <w:rsid w:val="00104B64"/>
    <w:rsid w:val="0010655B"/>
    <w:rsid w:val="001115AA"/>
    <w:rsid w:val="0011426B"/>
    <w:rsid w:val="00114C9D"/>
    <w:rsid w:val="0011513B"/>
    <w:rsid w:val="00119D0F"/>
    <w:rsid w:val="00121217"/>
    <w:rsid w:val="001324B9"/>
    <w:rsid w:val="0013767C"/>
    <w:rsid w:val="00137776"/>
    <w:rsid w:val="001402D9"/>
    <w:rsid w:val="001406D4"/>
    <w:rsid w:val="00141B43"/>
    <w:rsid w:val="00143258"/>
    <w:rsid w:val="001438FA"/>
    <w:rsid w:val="0014530C"/>
    <w:rsid w:val="0015309B"/>
    <w:rsid w:val="0015341C"/>
    <w:rsid w:val="00156EE4"/>
    <w:rsid w:val="00157828"/>
    <w:rsid w:val="00165D33"/>
    <w:rsid w:val="0016606A"/>
    <w:rsid w:val="00166196"/>
    <w:rsid w:val="00171B76"/>
    <w:rsid w:val="00174481"/>
    <w:rsid w:val="00177F3F"/>
    <w:rsid w:val="001811B2"/>
    <w:rsid w:val="00183A60"/>
    <w:rsid w:val="00185D97"/>
    <w:rsid w:val="00187514"/>
    <w:rsid w:val="001921E2"/>
    <w:rsid w:val="00192913"/>
    <w:rsid w:val="001948A1"/>
    <w:rsid w:val="001A4C70"/>
    <w:rsid w:val="001A5ABB"/>
    <w:rsid w:val="001A79EF"/>
    <w:rsid w:val="001B16CA"/>
    <w:rsid w:val="001B3101"/>
    <w:rsid w:val="001B5EB4"/>
    <w:rsid w:val="001B7218"/>
    <w:rsid w:val="001B7AD0"/>
    <w:rsid w:val="001C1504"/>
    <w:rsid w:val="001C48C3"/>
    <w:rsid w:val="001C5E18"/>
    <w:rsid w:val="001D0C73"/>
    <w:rsid w:val="001D2ACF"/>
    <w:rsid w:val="001D46B7"/>
    <w:rsid w:val="001D4E57"/>
    <w:rsid w:val="001D5A87"/>
    <w:rsid w:val="001D6DB3"/>
    <w:rsid w:val="001E1772"/>
    <w:rsid w:val="001F5595"/>
    <w:rsid w:val="001F6374"/>
    <w:rsid w:val="001F7647"/>
    <w:rsid w:val="00204768"/>
    <w:rsid w:val="00207448"/>
    <w:rsid w:val="00207E5B"/>
    <w:rsid w:val="00211EE3"/>
    <w:rsid w:val="002220DD"/>
    <w:rsid w:val="0022369F"/>
    <w:rsid w:val="002251B3"/>
    <w:rsid w:val="002331D1"/>
    <w:rsid w:val="00236D07"/>
    <w:rsid w:val="00237119"/>
    <w:rsid w:val="002402A1"/>
    <w:rsid w:val="00243452"/>
    <w:rsid w:val="002457B9"/>
    <w:rsid w:val="00245875"/>
    <w:rsid w:val="00250C33"/>
    <w:rsid w:val="00250CF1"/>
    <w:rsid w:val="002518FF"/>
    <w:rsid w:val="002525A7"/>
    <w:rsid w:val="00253A40"/>
    <w:rsid w:val="00257173"/>
    <w:rsid w:val="00257992"/>
    <w:rsid w:val="002602E6"/>
    <w:rsid w:val="00263F71"/>
    <w:rsid w:val="00271A7E"/>
    <w:rsid w:val="00271EA5"/>
    <w:rsid w:val="00272F67"/>
    <w:rsid w:val="002732D8"/>
    <w:rsid w:val="002762D1"/>
    <w:rsid w:val="00281559"/>
    <w:rsid w:val="00286902"/>
    <w:rsid w:val="002901AF"/>
    <w:rsid w:val="00296380"/>
    <w:rsid w:val="002A48E9"/>
    <w:rsid w:val="002A502A"/>
    <w:rsid w:val="002B247E"/>
    <w:rsid w:val="002B28B2"/>
    <w:rsid w:val="002B55DE"/>
    <w:rsid w:val="002B70C7"/>
    <w:rsid w:val="002B7A6B"/>
    <w:rsid w:val="002B7AB9"/>
    <w:rsid w:val="002C007F"/>
    <w:rsid w:val="002C1AD4"/>
    <w:rsid w:val="002C1BB8"/>
    <w:rsid w:val="002C2990"/>
    <w:rsid w:val="002C4371"/>
    <w:rsid w:val="002D049F"/>
    <w:rsid w:val="002D3DE6"/>
    <w:rsid w:val="002D5B06"/>
    <w:rsid w:val="002E4D7D"/>
    <w:rsid w:val="002E72F4"/>
    <w:rsid w:val="002F0025"/>
    <w:rsid w:val="002F1B21"/>
    <w:rsid w:val="002F21DE"/>
    <w:rsid w:val="002F6D22"/>
    <w:rsid w:val="00304153"/>
    <w:rsid w:val="00304F93"/>
    <w:rsid w:val="00306D97"/>
    <w:rsid w:val="00307001"/>
    <w:rsid w:val="00310955"/>
    <w:rsid w:val="00311D62"/>
    <w:rsid w:val="00313D99"/>
    <w:rsid w:val="00315F9D"/>
    <w:rsid w:val="00323A10"/>
    <w:rsid w:val="003252AA"/>
    <w:rsid w:val="0032618A"/>
    <w:rsid w:val="003308AD"/>
    <w:rsid w:val="00333912"/>
    <w:rsid w:val="00333E3F"/>
    <w:rsid w:val="0033539A"/>
    <w:rsid w:val="00337641"/>
    <w:rsid w:val="00337FA4"/>
    <w:rsid w:val="00340F6C"/>
    <w:rsid w:val="0034197E"/>
    <w:rsid w:val="00343A7B"/>
    <w:rsid w:val="00344CC5"/>
    <w:rsid w:val="0034584B"/>
    <w:rsid w:val="00347921"/>
    <w:rsid w:val="00352BAF"/>
    <w:rsid w:val="00356C78"/>
    <w:rsid w:val="00362275"/>
    <w:rsid w:val="00364C2A"/>
    <w:rsid w:val="00365D1A"/>
    <w:rsid w:val="00365F6C"/>
    <w:rsid w:val="00367DEB"/>
    <w:rsid w:val="00375E50"/>
    <w:rsid w:val="00376F75"/>
    <w:rsid w:val="00386766"/>
    <w:rsid w:val="003A170B"/>
    <w:rsid w:val="003A31E8"/>
    <w:rsid w:val="003A3526"/>
    <w:rsid w:val="003A625E"/>
    <w:rsid w:val="003A7A5B"/>
    <w:rsid w:val="003B17A9"/>
    <w:rsid w:val="003B6366"/>
    <w:rsid w:val="003B684A"/>
    <w:rsid w:val="003B6B7F"/>
    <w:rsid w:val="003B7176"/>
    <w:rsid w:val="003C1FBD"/>
    <w:rsid w:val="003C2348"/>
    <w:rsid w:val="003C260E"/>
    <w:rsid w:val="003CC154"/>
    <w:rsid w:val="003D1090"/>
    <w:rsid w:val="003D1F8F"/>
    <w:rsid w:val="003D443E"/>
    <w:rsid w:val="003D7252"/>
    <w:rsid w:val="003E085D"/>
    <w:rsid w:val="003E0DB0"/>
    <w:rsid w:val="003E1774"/>
    <w:rsid w:val="003E6FEA"/>
    <w:rsid w:val="003F2920"/>
    <w:rsid w:val="003F6E6D"/>
    <w:rsid w:val="004009BA"/>
    <w:rsid w:val="00402959"/>
    <w:rsid w:val="00410E75"/>
    <w:rsid w:val="00412864"/>
    <w:rsid w:val="00413582"/>
    <w:rsid w:val="004137EE"/>
    <w:rsid w:val="004138C7"/>
    <w:rsid w:val="00416B0E"/>
    <w:rsid w:val="004172DE"/>
    <w:rsid w:val="00417D8B"/>
    <w:rsid w:val="004228A4"/>
    <w:rsid w:val="0042345B"/>
    <w:rsid w:val="00430FC5"/>
    <w:rsid w:val="00432648"/>
    <w:rsid w:val="00436D2D"/>
    <w:rsid w:val="00440BF4"/>
    <w:rsid w:val="00442E1A"/>
    <w:rsid w:val="00446A8A"/>
    <w:rsid w:val="004473F2"/>
    <w:rsid w:val="00454CE5"/>
    <w:rsid w:val="00460F1D"/>
    <w:rsid w:val="00461867"/>
    <w:rsid w:val="004723FE"/>
    <w:rsid w:val="0047296D"/>
    <w:rsid w:val="00472ED7"/>
    <w:rsid w:val="0047454B"/>
    <w:rsid w:val="0047776D"/>
    <w:rsid w:val="0049053C"/>
    <w:rsid w:val="00491A5E"/>
    <w:rsid w:val="00494FF7"/>
    <w:rsid w:val="00495E0D"/>
    <w:rsid w:val="004A1C66"/>
    <w:rsid w:val="004A7A7A"/>
    <w:rsid w:val="004B32E5"/>
    <w:rsid w:val="004B5913"/>
    <w:rsid w:val="004C245A"/>
    <w:rsid w:val="004C3126"/>
    <w:rsid w:val="004C41D9"/>
    <w:rsid w:val="004C485A"/>
    <w:rsid w:val="004C648B"/>
    <w:rsid w:val="004C751B"/>
    <w:rsid w:val="004D223B"/>
    <w:rsid w:val="004D2AA0"/>
    <w:rsid w:val="004D3D15"/>
    <w:rsid w:val="004D3E3A"/>
    <w:rsid w:val="004D4295"/>
    <w:rsid w:val="004D47CA"/>
    <w:rsid w:val="004E39CD"/>
    <w:rsid w:val="004E74B6"/>
    <w:rsid w:val="004F1E54"/>
    <w:rsid w:val="004F4F24"/>
    <w:rsid w:val="004F7870"/>
    <w:rsid w:val="005014D5"/>
    <w:rsid w:val="00501C8B"/>
    <w:rsid w:val="005031E8"/>
    <w:rsid w:val="0050570D"/>
    <w:rsid w:val="00507794"/>
    <w:rsid w:val="00511F52"/>
    <w:rsid w:val="00520421"/>
    <w:rsid w:val="00521B0B"/>
    <w:rsid w:val="00522B47"/>
    <w:rsid w:val="0052498B"/>
    <w:rsid w:val="005273E5"/>
    <w:rsid w:val="005319D7"/>
    <w:rsid w:val="0053273D"/>
    <w:rsid w:val="00532A62"/>
    <w:rsid w:val="00533BA3"/>
    <w:rsid w:val="00534736"/>
    <w:rsid w:val="00536B0D"/>
    <w:rsid w:val="0054010B"/>
    <w:rsid w:val="00540A86"/>
    <w:rsid w:val="00544D82"/>
    <w:rsid w:val="00551EFB"/>
    <w:rsid w:val="00552569"/>
    <w:rsid w:val="00553D92"/>
    <w:rsid w:val="0055555E"/>
    <w:rsid w:val="0055625C"/>
    <w:rsid w:val="00560EF4"/>
    <w:rsid w:val="00567152"/>
    <w:rsid w:val="005716A8"/>
    <w:rsid w:val="00571E69"/>
    <w:rsid w:val="00572019"/>
    <w:rsid w:val="00572907"/>
    <w:rsid w:val="005742D7"/>
    <w:rsid w:val="00580856"/>
    <w:rsid w:val="00581055"/>
    <w:rsid w:val="005812C5"/>
    <w:rsid w:val="00581C69"/>
    <w:rsid w:val="00584ED8"/>
    <w:rsid w:val="005850D7"/>
    <w:rsid w:val="0058573D"/>
    <w:rsid w:val="00585ACD"/>
    <w:rsid w:val="00596787"/>
    <w:rsid w:val="005A6C15"/>
    <w:rsid w:val="005B2477"/>
    <w:rsid w:val="005B4379"/>
    <w:rsid w:val="005B4E94"/>
    <w:rsid w:val="005B522E"/>
    <w:rsid w:val="005C023B"/>
    <w:rsid w:val="005C21D3"/>
    <w:rsid w:val="005C3CF3"/>
    <w:rsid w:val="005C40F1"/>
    <w:rsid w:val="005D52F7"/>
    <w:rsid w:val="005D6516"/>
    <w:rsid w:val="005D68BD"/>
    <w:rsid w:val="005E1EFC"/>
    <w:rsid w:val="005E3F1D"/>
    <w:rsid w:val="005E665E"/>
    <w:rsid w:val="005F0489"/>
    <w:rsid w:val="00603302"/>
    <w:rsid w:val="0060515B"/>
    <w:rsid w:val="00607CCC"/>
    <w:rsid w:val="00612592"/>
    <w:rsid w:val="00615AF1"/>
    <w:rsid w:val="00620D89"/>
    <w:rsid w:val="00620FFA"/>
    <w:rsid w:val="00623A18"/>
    <w:rsid w:val="00635F7B"/>
    <w:rsid w:val="00640A58"/>
    <w:rsid w:val="00641AEA"/>
    <w:rsid w:val="006438ED"/>
    <w:rsid w:val="00643D19"/>
    <w:rsid w:val="00646C23"/>
    <w:rsid w:val="00660B9F"/>
    <w:rsid w:val="00660E70"/>
    <w:rsid w:val="00662A34"/>
    <w:rsid w:val="0066593B"/>
    <w:rsid w:val="006738F5"/>
    <w:rsid w:val="00675435"/>
    <w:rsid w:val="00677BA0"/>
    <w:rsid w:val="00677F50"/>
    <w:rsid w:val="00680780"/>
    <w:rsid w:val="0068105E"/>
    <w:rsid w:val="00681382"/>
    <w:rsid w:val="006822F2"/>
    <w:rsid w:val="00687DB4"/>
    <w:rsid w:val="00692F06"/>
    <w:rsid w:val="00697E62"/>
    <w:rsid w:val="006A272D"/>
    <w:rsid w:val="006A7088"/>
    <w:rsid w:val="006A7EA1"/>
    <w:rsid w:val="006B7E35"/>
    <w:rsid w:val="006C060C"/>
    <w:rsid w:val="006C399C"/>
    <w:rsid w:val="006C3EAD"/>
    <w:rsid w:val="006C4F6B"/>
    <w:rsid w:val="006C579A"/>
    <w:rsid w:val="006C63A5"/>
    <w:rsid w:val="006C7A71"/>
    <w:rsid w:val="006D519E"/>
    <w:rsid w:val="006E067C"/>
    <w:rsid w:val="006E3A01"/>
    <w:rsid w:val="006E5132"/>
    <w:rsid w:val="006E6343"/>
    <w:rsid w:val="006F0B8B"/>
    <w:rsid w:val="006F0CB1"/>
    <w:rsid w:val="006F158B"/>
    <w:rsid w:val="006F4B65"/>
    <w:rsid w:val="006F530F"/>
    <w:rsid w:val="00700E81"/>
    <w:rsid w:val="00701098"/>
    <w:rsid w:val="00701839"/>
    <w:rsid w:val="007045A9"/>
    <w:rsid w:val="007111CA"/>
    <w:rsid w:val="0071335A"/>
    <w:rsid w:val="00714B87"/>
    <w:rsid w:val="00715C2F"/>
    <w:rsid w:val="0071625A"/>
    <w:rsid w:val="007211B9"/>
    <w:rsid w:val="00722094"/>
    <w:rsid w:val="00733EC8"/>
    <w:rsid w:val="007357EA"/>
    <w:rsid w:val="007401F2"/>
    <w:rsid w:val="007406DF"/>
    <w:rsid w:val="0074119B"/>
    <w:rsid w:val="007414B1"/>
    <w:rsid w:val="00742AC3"/>
    <w:rsid w:val="0074386F"/>
    <w:rsid w:val="00747F8B"/>
    <w:rsid w:val="0075194B"/>
    <w:rsid w:val="0075481E"/>
    <w:rsid w:val="00755A35"/>
    <w:rsid w:val="007639BC"/>
    <w:rsid w:val="00763EF9"/>
    <w:rsid w:val="007643CE"/>
    <w:rsid w:val="00773C42"/>
    <w:rsid w:val="00775469"/>
    <w:rsid w:val="00776B24"/>
    <w:rsid w:val="007823A5"/>
    <w:rsid w:val="00783DC6"/>
    <w:rsid w:val="00784311"/>
    <w:rsid w:val="00790678"/>
    <w:rsid w:val="00791B94"/>
    <w:rsid w:val="00792B44"/>
    <w:rsid w:val="00797903"/>
    <w:rsid w:val="007A011D"/>
    <w:rsid w:val="007A176C"/>
    <w:rsid w:val="007A684F"/>
    <w:rsid w:val="007B26C6"/>
    <w:rsid w:val="007B3D68"/>
    <w:rsid w:val="007D3597"/>
    <w:rsid w:val="007E4C74"/>
    <w:rsid w:val="007F091D"/>
    <w:rsid w:val="007F1DD8"/>
    <w:rsid w:val="007F58FA"/>
    <w:rsid w:val="007FD404"/>
    <w:rsid w:val="008003C9"/>
    <w:rsid w:val="00801AC6"/>
    <w:rsid w:val="00804791"/>
    <w:rsid w:val="00806C1E"/>
    <w:rsid w:val="00810C33"/>
    <w:rsid w:val="00813C45"/>
    <w:rsid w:val="008144DE"/>
    <w:rsid w:val="00815714"/>
    <w:rsid w:val="008218BF"/>
    <w:rsid w:val="00821D65"/>
    <w:rsid w:val="00822BF3"/>
    <w:rsid w:val="008236D8"/>
    <w:rsid w:val="00825D1B"/>
    <w:rsid w:val="00826F87"/>
    <w:rsid w:val="00831047"/>
    <w:rsid w:val="008315D0"/>
    <w:rsid w:val="00833791"/>
    <w:rsid w:val="008350FB"/>
    <w:rsid w:val="00837500"/>
    <w:rsid w:val="00840322"/>
    <w:rsid w:val="00853E70"/>
    <w:rsid w:val="00861467"/>
    <w:rsid w:val="00864EA5"/>
    <w:rsid w:val="0086650B"/>
    <w:rsid w:val="00870975"/>
    <w:rsid w:val="00875899"/>
    <w:rsid w:val="00880D4A"/>
    <w:rsid w:val="008819B6"/>
    <w:rsid w:val="00887340"/>
    <w:rsid w:val="0088788C"/>
    <w:rsid w:val="0089461F"/>
    <w:rsid w:val="008A02A8"/>
    <w:rsid w:val="008A5392"/>
    <w:rsid w:val="008B0A67"/>
    <w:rsid w:val="008B1A66"/>
    <w:rsid w:val="008B4181"/>
    <w:rsid w:val="008B41FF"/>
    <w:rsid w:val="008B67AF"/>
    <w:rsid w:val="008C025E"/>
    <w:rsid w:val="008C1EFB"/>
    <w:rsid w:val="008C3D13"/>
    <w:rsid w:val="008C6B34"/>
    <w:rsid w:val="008C7420"/>
    <w:rsid w:val="008D0DCC"/>
    <w:rsid w:val="008D12EA"/>
    <w:rsid w:val="008D1582"/>
    <w:rsid w:val="008D3E53"/>
    <w:rsid w:val="008D502F"/>
    <w:rsid w:val="008D51D1"/>
    <w:rsid w:val="008E216A"/>
    <w:rsid w:val="008E3B8E"/>
    <w:rsid w:val="008E423C"/>
    <w:rsid w:val="008E78B7"/>
    <w:rsid w:val="008F4F7F"/>
    <w:rsid w:val="008F528B"/>
    <w:rsid w:val="008F75E0"/>
    <w:rsid w:val="00903996"/>
    <w:rsid w:val="009107B6"/>
    <w:rsid w:val="00911431"/>
    <w:rsid w:val="009130F8"/>
    <w:rsid w:val="009166C8"/>
    <w:rsid w:val="009176AA"/>
    <w:rsid w:val="00917C19"/>
    <w:rsid w:val="0092158C"/>
    <w:rsid w:val="00921EDB"/>
    <w:rsid w:val="009231B1"/>
    <w:rsid w:val="00923382"/>
    <w:rsid w:val="00923CF2"/>
    <w:rsid w:val="009247F2"/>
    <w:rsid w:val="00926AC1"/>
    <w:rsid w:val="00927D53"/>
    <w:rsid w:val="00934863"/>
    <w:rsid w:val="009362DC"/>
    <w:rsid w:val="00940263"/>
    <w:rsid w:val="0094056A"/>
    <w:rsid w:val="0094121B"/>
    <w:rsid w:val="009449C8"/>
    <w:rsid w:val="00947857"/>
    <w:rsid w:val="009503B4"/>
    <w:rsid w:val="009549B2"/>
    <w:rsid w:val="00954E7D"/>
    <w:rsid w:val="0095573C"/>
    <w:rsid w:val="00957637"/>
    <w:rsid w:val="00960350"/>
    <w:rsid w:val="009603E2"/>
    <w:rsid w:val="0096090C"/>
    <w:rsid w:val="009632E5"/>
    <w:rsid w:val="00964923"/>
    <w:rsid w:val="00967671"/>
    <w:rsid w:val="00967B10"/>
    <w:rsid w:val="00970235"/>
    <w:rsid w:val="0097213A"/>
    <w:rsid w:val="00974C42"/>
    <w:rsid w:val="00975A43"/>
    <w:rsid w:val="0098411A"/>
    <w:rsid w:val="00990A6E"/>
    <w:rsid w:val="00990FA8"/>
    <w:rsid w:val="00991D12"/>
    <w:rsid w:val="00992BA2"/>
    <w:rsid w:val="00994DCE"/>
    <w:rsid w:val="009A14EC"/>
    <w:rsid w:val="009A7587"/>
    <w:rsid w:val="009A7848"/>
    <w:rsid w:val="009B0067"/>
    <w:rsid w:val="009B1648"/>
    <w:rsid w:val="009B1D85"/>
    <w:rsid w:val="009B2872"/>
    <w:rsid w:val="009B59D2"/>
    <w:rsid w:val="009C20C8"/>
    <w:rsid w:val="009C34F2"/>
    <w:rsid w:val="009C6FF4"/>
    <w:rsid w:val="009C7B4E"/>
    <w:rsid w:val="009C9EA8"/>
    <w:rsid w:val="009D38C9"/>
    <w:rsid w:val="009D4551"/>
    <w:rsid w:val="009D493B"/>
    <w:rsid w:val="009D722C"/>
    <w:rsid w:val="009D7D17"/>
    <w:rsid w:val="009E6CD5"/>
    <w:rsid w:val="009F06E3"/>
    <w:rsid w:val="009F1F21"/>
    <w:rsid w:val="009F2CB3"/>
    <w:rsid w:val="009F2DE6"/>
    <w:rsid w:val="00A027C4"/>
    <w:rsid w:val="00A02FD8"/>
    <w:rsid w:val="00A0386B"/>
    <w:rsid w:val="00A131A8"/>
    <w:rsid w:val="00A164A7"/>
    <w:rsid w:val="00A16C28"/>
    <w:rsid w:val="00A16C65"/>
    <w:rsid w:val="00A20398"/>
    <w:rsid w:val="00A213F3"/>
    <w:rsid w:val="00A232BC"/>
    <w:rsid w:val="00A2452C"/>
    <w:rsid w:val="00A31025"/>
    <w:rsid w:val="00A32588"/>
    <w:rsid w:val="00A3399A"/>
    <w:rsid w:val="00A3431C"/>
    <w:rsid w:val="00A3664B"/>
    <w:rsid w:val="00A36F83"/>
    <w:rsid w:val="00A41D12"/>
    <w:rsid w:val="00A42882"/>
    <w:rsid w:val="00A4549B"/>
    <w:rsid w:val="00A45BBA"/>
    <w:rsid w:val="00A46351"/>
    <w:rsid w:val="00A54747"/>
    <w:rsid w:val="00A57CFD"/>
    <w:rsid w:val="00A6062F"/>
    <w:rsid w:val="00A73D49"/>
    <w:rsid w:val="00A74105"/>
    <w:rsid w:val="00A74BAA"/>
    <w:rsid w:val="00A74D4B"/>
    <w:rsid w:val="00A821BF"/>
    <w:rsid w:val="00A84DCE"/>
    <w:rsid w:val="00A858AB"/>
    <w:rsid w:val="00A85FD1"/>
    <w:rsid w:val="00A86537"/>
    <w:rsid w:val="00A90C5F"/>
    <w:rsid w:val="00A90E5F"/>
    <w:rsid w:val="00A91C29"/>
    <w:rsid w:val="00A96739"/>
    <w:rsid w:val="00AA3474"/>
    <w:rsid w:val="00AA7350"/>
    <w:rsid w:val="00AB10D8"/>
    <w:rsid w:val="00AB45E3"/>
    <w:rsid w:val="00AB69DB"/>
    <w:rsid w:val="00AB7378"/>
    <w:rsid w:val="00AB765D"/>
    <w:rsid w:val="00AB7B81"/>
    <w:rsid w:val="00AC4B5F"/>
    <w:rsid w:val="00AD0D6D"/>
    <w:rsid w:val="00AD16A8"/>
    <w:rsid w:val="00AD270A"/>
    <w:rsid w:val="00AE06D5"/>
    <w:rsid w:val="00AE0930"/>
    <w:rsid w:val="00AE0AE9"/>
    <w:rsid w:val="00AE3979"/>
    <w:rsid w:val="00AE4FB1"/>
    <w:rsid w:val="00AE6334"/>
    <w:rsid w:val="00AF03B1"/>
    <w:rsid w:val="00AF116A"/>
    <w:rsid w:val="00AF52A4"/>
    <w:rsid w:val="00AF5D76"/>
    <w:rsid w:val="00AF647B"/>
    <w:rsid w:val="00AF6D32"/>
    <w:rsid w:val="00B06DD0"/>
    <w:rsid w:val="00B12131"/>
    <w:rsid w:val="00B147AB"/>
    <w:rsid w:val="00B17CC2"/>
    <w:rsid w:val="00B205AD"/>
    <w:rsid w:val="00B3363B"/>
    <w:rsid w:val="00B351F0"/>
    <w:rsid w:val="00B3799D"/>
    <w:rsid w:val="00B40D55"/>
    <w:rsid w:val="00B5283C"/>
    <w:rsid w:val="00B528EC"/>
    <w:rsid w:val="00B542E6"/>
    <w:rsid w:val="00B70FFA"/>
    <w:rsid w:val="00B71184"/>
    <w:rsid w:val="00B80D04"/>
    <w:rsid w:val="00B873B1"/>
    <w:rsid w:val="00B87734"/>
    <w:rsid w:val="00B902C6"/>
    <w:rsid w:val="00B93484"/>
    <w:rsid w:val="00B949E9"/>
    <w:rsid w:val="00B9565D"/>
    <w:rsid w:val="00B964DE"/>
    <w:rsid w:val="00BA23EE"/>
    <w:rsid w:val="00BA3F6F"/>
    <w:rsid w:val="00BA470B"/>
    <w:rsid w:val="00BB092D"/>
    <w:rsid w:val="00BB0E9C"/>
    <w:rsid w:val="00BB28A9"/>
    <w:rsid w:val="00BB6BC5"/>
    <w:rsid w:val="00BB7473"/>
    <w:rsid w:val="00BC2C02"/>
    <w:rsid w:val="00BC5F5D"/>
    <w:rsid w:val="00BC5FAB"/>
    <w:rsid w:val="00BD7433"/>
    <w:rsid w:val="00BE3BD1"/>
    <w:rsid w:val="00BF255D"/>
    <w:rsid w:val="00BF5166"/>
    <w:rsid w:val="00C01D40"/>
    <w:rsid w:val="00C036E3"/>
    <w:rsid w:val="00C0404D"/>
    <w:rsid w:val="00C07A38"/>
    <w:rsid w:val="00C108DC"/>
    <w:rsid w:val="00C10F2B"/>
    <w:rsid w:val="00C11589"/>
    <w:rsid w:val="00C1259E"/>
    <w:rsid w:val="00C1542D"/>
    <w:rsid w:val="00C16125"/>
    <w:rsid w:val="00C163AB"/>
    <w:rsid w:val="00C24F6D"/>
    <w:rsid w:val="00C27CE8"/>
    <w:rsid w:val="00C303BD"/>
    <w:rsid w:val="00C33101"/>
    <w:rsid w:val="00C33143"/>
    <w:rsid w:val="00C33406"/>
    <w:rsid w:val="00C3473B"/>
    <w:rsid w:val="00C421E5"/>
    <w:rsid w:val="00C43D15"/>
    <w:rsid w:val="00C4644D"/>
    <w:rsid w:val="00C5061E"/>
    <w:rsid w:val="00C5605D"/>
    <w:rsid w:val="00C57202"/>
    <w:rsid w:val="00C6305E"/>
    <w:rsid w:val="00C6353B"/>
    <w:rsid w:val="00C65D5B"/>
    <w:rsid w:val="00C7161B"/>
    <w:rsid w:val="00C73CFC"/>
    <w:rsid w:val="00C74675"/>
    <w:rsid w:val="00C74CCF"/>
    <w:rsid w:val="00C81F31"/>
    <w:rsid w:val="00C84A13"/>
    <w:rsid w:val="00C8DEDC"/>
    <w:rsid w:val="00C90CBE"/>
    <w:rsid w:val="00C95293"/>
    <w:rsid w:val="00C960AC"/>
    <w:rsid w:val="00C966A2"/>
    <w:rsid w:val="00C9763C"/>
    <w:rsid w:val="00CA0A16"/>
    <w:rsid w:val="00CB086B"/>
    <w:rsid w:val="00CB3BAC"/>
    <w:rsid w:val="00CC033F"/>
    <w:rsid w:val="00CC050C"/>
    <w:rsid w:val="00CC0A91"/>
    <w:rsid w:val="00CC0B9D"/>
    <w:rsid w:val="00CC51C0"/>
    <w:rsid w:val="00CD31FC"/>
    <w:rsid w:val="00CD4196"/>
    <w:rsid w:val="00CD49B8"/>
    <w:rsid w:val="00CD4D8F"/>
    <w:rsid w:val="00CD6C5D"/>
    <w:rsid w:val="00CE3C24"/>
    <w:rsid w:val="00CE53FC"/>
    <w:rsid w:val="00CE719A"/>
    <w:rsid w:val="00CF1A3E"/>
    <w:rsid w:val="00CF570C"/>
    <w:rsid w:val="00CF6237"/>
    <w:rsid w:val="00D108A9"/>
    <w:rsid w:val="00D12741"/>
    <w:rsid w:val="00D13285"/>
    <w:rsid w:val="00D170D8"/>
    <w:rsid w:val="00D17BD7"/>
    <w:rsid w:val="00D20D5E"/>
    <w:rsid w:val="00D219AF"/>
    <w:rsid w:val="00D31425"/>
    <w:rsid w:val="00D3546A"/>
    <w:rsid w:val="00D37CF3"/>
    <w:rsid w:val="00D42BAB"/>
    <w:rsid w:val="00D50B16"/>
    <w:rsid w:val="00D54BC4"/>
    <w:rsid w:val="00D564AB"/>
    <w:rsid w:val="00D62C5D"/>
    <w:rsid w:val="00D66632"/>
    <w:rsid w:val="00D66B7E"/>
    <w:rsid w:val="00D748E0"/>
    <w:rsid w:val="00D763A4"/>
    <w:rsid w:val="00D76DA7"/>
    <w:rsid w:val="00D82603"/>
    <w:rsid w:val="00D829B9"/>
    <w:rsid w:val="00D83D56"/>
    <w:rsid w:val="00D8411C"/>
    <w:rsid w:val="00D8480A"/>
    <w:rsid w:val="00D86C6B"/>
    <w:rsid w:val="00D86DAE"/>
    <w:rsid w:val="00D87D23"/>
    <w:rsid w:val="00D97174"/>
    <w:rsid w:val="00D97756"/>
    <w:rsid w:val="00DA0982"/>
    <w:rsid w:val="00DA2156"/>
    <w:rsid w:val="00DA28CE"/>
    <w:rsid w:val="00DA3778"/>
    <w:rsid w:val="00DB0382"/>
    <w:rsid w:val="00DB2137"/>
    <w:rsid w:val="00DB22D3"/>
    <w:rsid w:val="00DB37C2"/>
    <w:rsid w:val="00DB3B36"/>
    <w:rsid w:val="00DB7302"/>
    <w:rsid w:val="00DC4289"/>
    <w:rsid w:val="00DC6989"/>
    <w:rsid w:val="00DD19FD"/>
    <w:rsid w:val="00DD40D4"/>
    <w:rsid w:val="00DD68E7"/>
    <w:rsid w:val="00DD68FF"/>
    <w:rsid w:val="00DD6915"/>
    <w:rsid w:val="00DD78F1"/>
    <w:rsid w:val="00DE45BB"/>
    <w:rsid w:val="00DE76CE"/>
    <w:rsid w:val="00DE791C"/>
    <w:rsid w:val="00DF0B1A"/>
    <w:rsid w:val="00DF185E"/>
    <w:rsid w:val="00E00422"/>
    <w:rsid w:val="00E00AA7"/>
    <w:rsid w:val="00E028A2"/>
    <w:rsid w:val="00E02DE7"/>
    <w:rsid w:val="00E05455"/>
    <w:rsid w:val="00E06A75"/>
    <w:rsid w:val="00E113FF"/>
    <w:rsid w:val="00E12FBF"/>
    <w:rsid w:val="00E160BC"/>
    <w:rsid w:val="00E20BEC"/>
    <w:rsid w:val="00E211C4"/>
    <w:rsid w:val="00E2501A"/>
    <w:rsid w:val="00E341DF"/>
    <w:rsid w:val="00E34753"/>
    <w:rsid w:val="00E35D44"/>
    <w:rsid w:val="00E36586"/>
    <w:rsid w:val="00E37378"/>
    <w:rsid w:val="00E40764"/>
    <w:rsid w:val="00E415C7"/>
    <w:rsid w:val="00E42A91"/>
    <w:rsid w:val="00E42C4C"/>
    <w:rsid w:val="00E440B2"/>
    <w:rsid w:val="00E46FC5"/>
    <w:rsid w:val="00E47A7F"/>
    <w:rsid w:val="00E53840"/>
    <w:rsid w:val="00E600C3"/>
    <w:rsid w:val="00E6568C"/>
    <w:rsid w:val="00E70895"/>
    <w:rsid w:val="00E720EE"/>
    <w:rsid w:val="00E72752"/>
    <w:rsid w:val="00E72B9A"/>
    <w:rsid w:val="00E730BF"/>
    <w:rsid w:val="00E73810"/>
    <w:rsid w:val="00E743AB"/>
    <w:rsid w:val="00E8058C"/>
    <w:rsid w:val="00E813BF"/>
    <w:rsid w:val="00E81981"/>
    <w:rsid w:val="00E82B72"/>
    <w:rsid w:val="00E91DB6"/>
    <w:rsid w:val="00E92B03"/>
    <w:rsid w:val="00E94EA1"/>
    <w:rsid w:val="00E95C7C"/>
    <w:rsid w:val="00EA45B4"/>
    <w:rsid w:val="00EA75DC"/>
    <w:rsid w:val="00EB59DB"/>
    <w:rsid w:val="00EB626D"/>
    <w:rsid w:val="00EC4EE1"/>
    <w:rsid w:val="00ED6E99"/>
    <w:rsid w:val="00EE12C0"/>
    <w:rsid w:val="00EE2D59"/>
    <w:rsid w:val="00EE3B58"/>
    <w:rsid w:val="00EE471A"/>
    <w:rsid w:val="00EE4988"/>
    <w:rsid w:val="00EE671F"/>
    <w:rsid w:val="00EE6DDF"/>
    <w:rsid w:val="00EE7285"/>
    <w:rsid w:val="00EE7E8E"/>
    <w:rsid w:val="00EF40BC"/>
    <w:rsid w:val="00EF76C1"/>
    <w:rsid w:val="00F000EB"/>
    <w:rsid w:val="00F02ECF"/>
    <w:rsid w:val="00F04617"/>
    <w:rsid w:val="00F05D9A"/>
    <w:rsid w:val="00F1213B"/>
    <w:rsid w:val="00F140C4"/>
    <w:rsid w:val="00F168F6"/>
    <w:rsid w:val="00F17CCC"/>
    <w:rsid w:val="00F203FF"/>
    <w:rsid w:val="00F20BE9"/>
    <w:rsid w:val="00F23ECF"/>
    <w:rsid w:val="00F24FE7"/>
    <w:rsid w:val="00F31876"/>
    <w:rsid w:val="00F32359"/>
    <w:rsid w:val="00F334A4"/>
    <w:rsid w:val="00F355BE"/>
    <w:rsid w:val="00F41F6F"/>
    <w:rsid w:val="00F43E81"/>
    <w:rsid w:val="00F52C02"/>
    <w:rsid w:val="00F52DE6"/>
    <w:rsid w:val="00F52F7A"/>
    <w:rsid w:val="00F537C2"/>
    <w:rsid w:val="00F53939"/>
    <w:rsid w:val="00F54FB1"/>
    <w:rsid w:val="00F55895"/>
    <w:rsid w:val="00F56731"/>
    <w:rsid w:val="00F62831"/>
    <w:rsid w:val="00F66CB6"/>
    <w:rsid w:val="00F73D67"/>
    <w:rsid w:val="00F76465"/>
    <w:rsid w:val="00F778EF"/>
    <w:rsid w:val="00F8292C"/>
    <w:rsid w:val="00F833FE"/>
    <w:rsid w:val="00F84EC8"/>
    <w:rsid w:val="00F86BE9"/>
    <w:rsid w:val="00F916BE"/>
    <w:rsid w:val="00F92B94"/>
    <w:rsid w:val="00F95FFD"/>
    <w:rsid w:val="00F96727"/>
    <w:rsid w:val="00FA213A"/>
    <w:rsid w:val="00FA3A4D"/>
    <w:rsid w:val="00FA569F"/>
    <w:rsid w:val="00FA64CB"/>
    <w:rsid w:val="00FA7D50"/>
    <w:rsid w:val="00FA7ED1"/>
    <w:rsid w:val="00FB0E0C"/>
    <w:rsid w:val="00FC56A9"/>
    <w:rsid w:val="00FC5B42"/>
    <w:rsid w:val="00FC664F"/>
    <w:rsid w:val="00FD014F"/>
    <w:rsid w:val="00FE4008"/>
    <w:rsid w:val="00FE6CBC"/>
    <w:rsid w:val="00FF2E56"/>
    <w:rsid w:val="00FF4282"/>
    <w:rsid w:val="01210FAC"/>
    <w:rsid w:val="013196F2"/>
    <w:rsid w:val="013F33F3"/>
    <w:rsid w:val="014FD61C"/>
    <w:rsid w:val="017DF18D"/>
    <w:rsid w:val="01B9AEBA"/>
    <w:rsid w:val="01EEADE5"/>
    <w:rsid w:val="0235CD0A"/>
    <w:rsid w:val="02977A9E"/>
    <w:rsid w:val="02A9ABA2"/>
    <w:rsid w:val="02E4E390"/>
    <w:rsid w:val="0334F3AE"/>
    <w:rsid w:val="033DB005"/>
    <w:rsid w:val="0346BE1A"/>
    <w:rsid w:val="03B53B7A"/>
    <w:rsid w:val="03E6F84C"/>
    <w:rsid w:val="03F344D7"/>
    <w:rsid w:val="04189393"/>
    <w:rsid w:val="041B1BC1"/>
    <w:rsid w:val="046CD9F2"/>
    <w:rsid w:val="0488C324"/>
    <w:rsid w:val="04C66B6C"/>
    <w:rsid w:val="04C8A780"/>
    <w:rsid w:val="053EABF2"/>
    <w:rsid w:val="05409DD4"/>
    <w:rsid w:val="05813AD9"/>
    <w:rsid w:val="05E44FA1"/>
    <w:rsid w:val="05F7F988"/>
    <w:rsid w:val="064CA89D"/>
    <w:rsid w:val="065C23BA"/>
    <w:rsid w:val="065D1B27"/>
    <w:rsid w:val="06761B03"/>
    <w:rsid w:val="069716B1"/>
    <w:rsid w:val="06E390E3"/>
    <w:rsid w:val="0745A046"/>
    <w:rsid w:val="075C50EB"/>
    <w:rsid w:val="076ED576"/>
    <w:rsid w:val="0774A189"/>
    <w:rsid w:val="07836EA8"/>
    <w:rsid w:val="07918D5C"/>
    <w:rsid w:val="0791E373"/>
    <w:rsid w:val="079665D3"/>
    <w:rsid w:val="07B68818"/>
    <w:rsid w:val="07C5CEF9"/>
    <w:rsid w:val="07F82AF2"/>
    <w:rsid w:val="08010275"/>
    <w:rsid w:val="08403087"/>
    <w:rsid w:val="0845B145"/>
    <w:rsid w:val="08479418"/>
    <w:rsid w:val="08C5E898"/>
    <w:rsid w:val="08F0E405"/>
    <w:rsid w:val="09018DD8"/>
    <w:rsid w:val="09130C8B"/>
    <w:rsid w:val="09C34CA8"/>
    <w:rsid w:val="09CBBD5E"/>
    <w:rsid w:val="09DB629F"/>
    <w:rsid w:val="09E5D8FF"/>
    <w:rsid w:val="0A18F057"/>
    <w:rsid w:val="0A266887"/>
    <w:rsid w:val="0A2F75DA"/>
    <w:rsid w:val="0AE1F1FC"/>
    <w:rsid w:val="0AF3103C"/>
    <w:rsid w:val="0AFB55EE"/>
    <w:rsid w:val="0B2435F3"/>
    <w:rsid w:val="0B35BB64"/>
    <w:rsid w:val="0B3F7684"/>
    <w:rsid w:val="0B70748D"/>
    <w:rsid w:val="0BA3A827"/>
    <w:rsid w:val="0BE763A3"/>
    <w:rsid w:val="0BF3E9D6"/>
    <w:rsid w:val="0C308237"/>
    <w:rsid w:val="0C41D5D9"/>
    <w:rsid w:val="0C53C363"/>
    <w:rsid w:val="0C750E68"/>
    <w:rsid w:val="0C7B71BC"/>
    <w:rsid w:val="0CAFEA66"/>
    <w:rsid w:val="0CCF0B64"/>
    <w:rsid w:val="0D1C39C8"/>
    <w:rsid w:val="0D2B8C91"/>
    <w:rsid w:val="0D5DAA1F"/>
    <w:rsid w:val="0DB82C36"/>
    <w:rsid w:val="0DC85522"/>
    <w:rsid w:val="0E0003E3"/>
    <w:rsid w:val="0E7A2E63"/>
    <w:rsid w:val="0EBF1AA6"/>
    <w:rsid w:val="0EF82583"/>
    <w:rsid w:val="0F4B32C9"/>
    <w:rsid w:val="0F5289DC"/>
    <w:rsid w:val="0F52E4CA"/>
    <w:rsid w:val="0FB4F70F"/>
    <w:rsid w:val="0FD4507C"/>
    <w:rsid w:val="0FFF48B0"/>
    <w:rsid w:val="10190EC3"/>
    <w:rsid w:val="10290B18"/>
    <w:rsid w:val="102F98FE"/>
    <w:rsid w:val="10889E7B"/>
    <w:rsid w:val="10A06771"/>
    <w:rsid w:val="10A07600"/>
    <w:rsid w:val="10B6F8D7"/>
    <w:rsid w:val="1125B348"/>
    <w:rsid w:val="1133878D"/>
    <w:rsid w:val="11801F1B"/>
    <w:rsid w:val="11FA5B0E"/>
    <w:rsid w:val="12273E84"/>
    <w:rsid w:val="122961F2"/>
    <w:rsid w:val="1239B5E9"/>
    <w:rsid w:val="1256A1F8"/>
    <w:rsid w:val="1258FB58"/>
    <w:rsid w:val="12BCE4EB"/>
    <w:rsid w:val="130905CA"/>
    <w:rsid w:val="133ABA00"/>
    <w:rsid w:val="136DF1FD"/>
    <w:rsid w:val="13EFDDD0"/>
    <w:rsid w:val="141D4044"/>
    <w:rsid w:val="143969C3"/>
    <w:rsid w:val="146095A4"/>
    <w:rsid w:val="147CCEE5"/>
    <w:rsid w:val="148840CD"/>
    <w:rsid w:val="14B53013"/>
    <w:rsid w:val="14F1007D"/>
    <w:rsid w:val="14FFD303"/>
    <w:rsid w:val="150DB2C8"/>
    <w:rsid w:val="150F7B6B"/>
    <w:rsid w:val="1537F875"/>
    <w:rsid w:val="1550C0EE"/>
    <w:rsid w:val="15685331"/>
    <w:rsid w:val="158CE857"/>
    <w:rsid w:val="158FC372"/>
    <w:rsid w:val="15BC7527"/>
    <w:rsid w:val="15BC9D4E"/>
    <w:rsid w:val="15C56860"/>
    <w:rsid w:val="16113489"/>
    <w:rsid w:val="16BC6D73"/>
    <w:rsid w:val="16E7A976"/>
    <w:rsid w:val="170160AF"/>
    <w:rsid w:val="1703EC26"/>
    <w:rsid w:val="172D8530"/>
    <w:rsid w:val="1730849E"/>
    <w:rsid w:val="17345366"/>
    <w:rsid w:val="173E3236"/>
    <w:rsid w:val="179FBD9A"/>
    <w:rsid w:val="17B18926"/>
    <w:rsid w:val="17D49617"/>
    <w:rsid w:val="1804632D"/>
    <w:rsid w:val="1860871C"/>
    <w:rsid w:val="190D889C"/>
    <w:rsid w:val="1911C196"/>
    <w:rsid w:val="1926B1E5"/>
    <w:rsid w:val="192EEAB4"/>
    <w:rsid w:val="196F636B"/>
    <w:rsid w:val="197315BD"/>
    <w:rsid w:val="1980E2BB"/>
    <w:rsid w:val="19ADFB3B"/>
    <w:rsid w:val="1A13FE2A"/>
    <w:rsid w:val="1A34ED6F"/>
    <w:rsid w:val="1A43A180"/>
    <w:rsid w:val="1A5B9E80"/>
    <w:rsid w:val="1A810237"/>
    <w:rsid w:val="1A934DF8"/>
    <w:rsid w:val="1AA5F213"/>
    <w:rsid w:val="1AE02DCF"/>
    <w:rsid w:val="1AF4F74D"/>
    <w:rsid w:val="1AF7CA62"/>
    <w:rsid w:val="1B0F016F"/>
    <w:rsid w:val="1B2D1120"/>
    <w:rsid w:val="1BDC57D3"/>
    <w:rsid w:val="1C0D59AB"/>
    <w:rsid w:val="1CBADD9B"/>
    <w:rsid w:val="1CF152E2"/>
    <w:rsid w:val="1D0D60C6"/>
    <w:rsid w:val="1D1B18D4"/>
    <w:rsid w:val="1D330AE4"/>
    <w:rsid w:val="1D48F260"/>
    <w:rsid w:val="1D8ACF11"/>
    <w:rsid w:val="1D90E23B"/>
    <w:rsid w:val="1D9C3A8E"/>
    <w:rsid w:val="1DFDFEE0"/>
    <w:rsid w:val="1E08CDC0"/>
    <w:rsid w:val="1E271AB7"/>
    <w:rsid w:val="1E36351E"/>
    <w:rsid w:val="1ED7AC0C"/>
    <w:rsid w:val="1EED02CF"/>
    <w:rsid w:val="1EEDAFFD"/>
    <w:rsid w:val="1F095A32"/>
    <w:rsid w:val="1F59CC0F"/>
    <w:rsid w:val="1F688492"/>
    <w:rsid w:val="1F762EE8"/>
    <w:rsid w:val="1FB57EC5"/>
    <w:rsid w:val="203587A8"/>
    <w:rsid w:val="204BC435"/>
    <w:rsid w:val="207C7D08"/>
    <w:rsid w:val="207FF250"/>
    <w:rsid w:val="20E0D924"/>
    <w:rsid w:val="20F20919"/>
    <w:rsid w:val="211B332A"/>
    <w:rsid w:val="214BA478"/>
    <w:rsid w:val="215DFD2E"/>
    <w:rsid w:val="21F98EDA"/>
    <w:rsid w:val="22163577"/>
    <w:rsid w:val="22250076"/>
    <w:rsid w:val="22354645"/>
    <w:rsid w:val="2252E77C"/>
    <w:rsid w:val="226AD595"/>
    <w:rsid w:val="226D97E6"/>
    <w:rsid w:val="226DA036"/>
    <w:rsid w:val="22B12119"/>
    <w:rsid w:val="22B78BAC"/>
    <w:rsid w:val="22D55540"/>
    <w:rsid w:val="22FF75E4"/>
    <w:rsid w:val="2334339F"/>
    <w:rsid w:val="2386476F"/>
    <w:rsid w:val="23A6E7AF"/>
    <w:rsid w:val="23E75ECB"/>
    <w:rsid w:val="241ED7C8"/>
    <w:rsid w:val="244ED427"/>
    <w:rsid w:val="24B13997"/>
    <w:rsid w:val="24B8AC19"/>
    <w:rsid w:val="24D5BC85"/>
    <w:rsid w:val="24D6B608"/>
    <w:rsid w:val="24F65715"/>
    <w:rsid w:val="250673E9"/>
    <w:rsid w:val="2506ADAD"/>
    <w:rsid w:val="2540927F"/>
    <w:rsid w:val="25456662"/>
    <w:rsid w:val="25C99FAE"/>
    <w:rsid w:val="2642F28C"/>
    <w:rsid w:val="26717DCB"/>
    <w:rsid w:val="26914646"/>
    <w:rsid w:val="27223E8E"/>
    <w:rsid w:val="27365A82"/>
    <w:rsid w:val="274A9159"/>
    <w:rsid w:val="278E9F1E"/>
    <w:rsid w:val="27B0BE15"/>
    <w:rsid w:val="27B236D5"/>
    <w:rsid w:val="27B49EAC"/>
    <w:rsid w:val="27D5E309"/>
    <w:rsid w:val="27FD9EE9"/>
    <w:rsid w:val="28091B2E"/>
    <w:rsid w:val="2822737C"/>
    <w:rsid w:val="28318E5E"/>
    <w:rsid w:val="28557D3A"/>
    <w:rsid w:val="28866F93"/>
    <w:rsid w:val="288CC837"/>
    <w:rsid w:val="2894A885"/>
    <w:rsid w:val="28CE3C62"/>
    <w:rsid w:val="28D849DD"/>
    <w:rsid w:val="295AF712"/>
    <w:rsid w:val="297A180F"/>
    <w:rsid w:val="297A29EB"/>
    <w:rsid w:val="2986D0F4"/>
    <w:rsid w:val="2A295A95"/>
    <w:rsid w:val="2A3E7EF5"/>
    <w:rsid w:val="2A5E7E04"/>
    <w:rsid w:val="2A60367C"/>
    <w:rsid w:val="2A64DF98"/>
    <w:rsid w:val="2A7D0FB9"/>
    <w:rsid w:val="2ABF0743"/>
    <w:rsid w:val="2AD2F760"/>
    <w:rsid w:val="2B0EE8F9"/>
    <w:rsid w:val="2B137892"/>
    <w:rsid w:val="2B463584"/>
    <w:rsid w:val="2B8E8087"/>
    <w:rsid w:val="2B8ED30A"/>
    <w:rsid w:val="2C26B78D"/>
    <w:rsid w:val="2C39DE29"/>
    <w:rsid w:val="2C3A0627"/>
    <w:rsid w:val="2C697018"/>
    <w:rsid w:val="2C6FC516"/>
    <w:rsid w:val="2C7518E3"/>
    <w:rsid w:val="2C877983"/>
    <w:rsid w:val="2C9F63E3"/>
    <w:rsid w:val="2CDD08F5"/>
    <w:rsid w:val="2D0D5793"/>
    <w:rsid w:val="2D358758"/>
    <w:rsid w:val="2D4094A3"/>
    <w:rsid w:val="2D40DBC3"/>
    <w:rsid w:val="2DD94383"/>
    <w:rsid w:val="2DFA925F"/>
    <w:rsid w:val="2E050D42"/>
    <w:rsid w:val="2E1B1F0F"/>
    <w:rsid w:val="2E67DDF7"/>
    <w:rsid w:val="2F1BB010"/>
    <w:rsid w:val="2F27C57A"/>
    <w:rsid w:val="2F4F68AF"/>
    <w:rsid w:val="2FD01D3B"/>
    <w:rsid w:val="2FDF333B"/>
    <w:rsid w:val="2FFA51D2"/>
    <w:rsid w:val="30321E3B"/>
    <w:rsid w:val="30357156"/>
    <w:rsid w:val="306BAD04"/>
    <w:rsid w:val="30AD7418"/>
    <w:rsid w:val="30C592A6"/>
    <w:rsid w:val="30D7B0D6"/>
    <w:rsid w:val="3131B3A3"/>
    <w:rsid w:val="318BD3FB"/>
    <w:rsid w:val="31BE0A55"/>
    <w:rsid w:val="31DB2B93"/>
    <w:rsid w:val="3265A0B1"/>
    <w:rsid w:val="327EE456"/>
    <w:rsid w:val="32E2019D"/>
    <w:rsid w:val="32EBBEE4"/>
    <w:rsid w:val="330CB219"/>
    <w:rsid w:val="330EB195"/>
    <w:rsid w:val="3316E300"/>
    <w:rsid w:val="33324DF4"/>
    <w:rsid w:val="3363B15C"/>
    <w:rsid w:val="3399DAC3"/>
    <w:rsid w:val="33D50952"/>
    <w:rsid w:val="33E5533C"/>
    <w:rsid w:val="33F65DE5"/>
    <w:rsid w:val="348F79D3"/>
    <w:rsid w:val="34C8B0C0"/>
    <w:rsid w:val="34CE9BBE"/>
    <w:rsid w:val="34F0D48C"/>
    <w:rsid w:val="35DE3A00"/>
    <w:rsid w:val="3607301D"/>
    <w:rsid w:val="362038BD"/>
    <w:rsid w:val="3669B4C5"/>
    <w:rsid w:val="36C14691"/>
    <w:rsid w:val="36C97BF3"/>
    <w:rsid w:val="372938C4"/>
    <w:rsid w:val="373FB435"/>
    <w:rsid w:val="375D818E"/>
    <w:rsid w:val="37F8328F"/>
    <w:rsid w:val="3840F14C"/>
    <w:rsid w:val="3843E7F5"/>
    <w:rsid w:val="387AB4D4"/>
    <w:rsid w:val="388C4EF1"/>
    <w:rsid w:val="389AF169"/>
    <w:rsid w:val="38AE6620"/>
    <w:rsid w:val="38EBB2F3"/>
    <w:rsid w:val="3921ACA6"/>
    <w:rsid w:val="3970B4C0"/>
    <w:rsid w:val="39C4C771"/>
    <w:rsid w:val="3A59D093"/>
    <w:rsid w:val="3A7EA52C"/>
    <w:rsid w:val="3A8977EF"/>
    <w:rsid w:val="3ABA4CEE"/>
    <w:rsid w:val="3AF801AD"/>
    <w:rsid w:val="3B0702B8"/>
    <w:rsid w:val="3B1083C8"/>
    <w:rsid w:val="3B335264"/>
    <w:rsid w:val="3B75FB7F"/>
    <w:rsid w:val="3BCF6433"/>
    <w:rsid w:val="3BFB10BE"/>
    <w:rsid w:val="3C392B63"/>
    <w:rsid w:val="3C67F075"/>
    <w:rsid w:val="3C7DFD0C"/>
    <w:rsid w:val="3C86BB5E"/>
    <w:rsid w:val="3C992BF4"/>
    <w:rsid w:val="3C9AD9E0"/>
    <w:rsid w:val="3CA4412D"/>
    <w:rsid w:val="3CD719B9"/>
    <w:rsid w:val="3CFF1283"/>
    <w:rsid w:val="3D20CEFB"/>
    <w:rsid w:val="3D38DE1D"/>
    <w:rsid w:val="3D93942A"/>
    <w:rsid w:val="3E00C31F"/>
    <w:rsid w:val="3E024D30"/>
    <w:rsid w:val="3E237D5F"/>
    <w:rsid w:val="3E395955"/>
    <w:rsid w:val="3E6040DD"/>
    <w:rsid w:val="3E7391D8"/>
    <w:rsid w:val="3EC131DA"/>
    <w:rsid w:val="3ED29586"/>
    <w:rsid w:val="3F0E9C5B"/>
    <w:rsid w:val="3F18B3B6"/>
    <w:rsid w:val="3F52F269"/>
    <w:rsid w:val="3F7308F5"/>
    <w:rsid w:val="3F75EEAE"/>
    <w:rsid w:val="3FC21E06"/>
    <w:rsid w:val="3FCD0EE2"/>
    <w:rsid w:val="3FE7E800"/>
    <w:rsid w:val="40054845"/>
    <w:rsid w:val="40204977"/>
    <w:rsid w:val="40372F95"/>
    <w:rsid w:val="40B77466"/>
    <w:rsid w:val="40BDD66E"/>
    <w:rsid w:val="40ED90FD"/>
    <w:rsid w:val="41B4688C"/>
    <w:rsid w:val="41D5CCF9"/>
    <w:rsid w:val="4213E33E"/>
    <w:rsid w:val="4294FAC0"/>
    <w:rsid w:val="42B5B772"/>
    <w:rsid w:val="42E5FE77"/>
    <w:rsid w:val="42F06910"/>
    <w:rsid w:val="4308AF13"/>
    <w:rsid w:val="430BA567"/>
    <w:rsid w:val="431B979B"/>
    <w:rsid w:val="436707E0"/>
    <w:rsid w:val="43A2C8AB"/>
    <w:rsid w:val="43C1CAC8"/>
    <w:rsid w:val="43E7AC64"/>
    <w:rsid w:val="4424AE87"/>
    <w:rsid w:val="44280660"/>
    <w:rsid w:val="44605B32"/>
    <w:rsid w:val="44B50343"/>
    <w:rsid w:val="44B8700B"/>
    <w:rsid w:val="44CA93BA"/>
    <w:rsid w:val="44CBBADE"/>
    <w:rsid w:val="453BC53A"/>
    <w:rsid w:val="45A02786"/>
    <w:rsid w:val="45C0ACC3"/>
    <w:rsid w:val="45CCDA05"/>
    <w:rsid w:val="46953036"/>
    <w:rsid w:val="469DDBF1"/>
    <w:rsid w:val="46AA19CB"/>
    <w:rsid w:val="46AC35B4"/>
    <w:rsid w:val="46DF57CE"/>
    <w:rsid w:val="46FDAFB3"/>
    <w:rsid w:val="47071E12"/>
    <w:rsid w:val="47234753"/>
    <w:rsid w:val="474FBD4C"/>
    <w:rsid w:val="4768D582"/>
    <w:rsid w:val="47788488"/>
    <w:rsid w:val="4851C730"/>
    <w:rsid w:val="48DAA46D"/>
    <w:rsid w:val="48E4BF91"/>
    <w:rsid w:val="48E8C574"/>
    <w:rsid w:val="4905C079"/>
    <w:rsid w:val="490E3A10"/>
    <w:rsid w:val="49357FFB"/>
    <w:rsid w:val="49569CCB"/>
    <w:rsid w:val="499927BF"/>
    <w:rsid w:val="49AE533A"/>
    <w:rsid w:val="49B62475"/>
    <w:rsid w:val="49FBC62C"/>
    <w:rsid w:val="4A4C3EF8"/>
    <w:rsid w:val="4A54A2BD"/>
    <w:rsid w:val="4A5824EA"/>
    <w:rsid w:val="4A89A5A2"/>
    <w:rsid w:val="4ADC208D"/>
    <w:rsid w:val="4AE1B6A9"/>
    <w:rsid w:val="4AF62D8A"/>
    <w:rsid w:val="4B18F3AA"/>
    <w:rsid w:val="4BAA9CAE"/>
    <w:rsid w:val="4BCF1E61"/>
    <w:rsid w:val="4BDB387B"/>
    <w:rsid w:val="4BEF9383"/>
    <w:rsid w:val="4C125DE5"/>
    <w:rsid w:val="4C442CEE"/>
    <w:rsid w:val="4C4C2ACC"/>
    <w:rsid w:val="4CE7DBA1"/>
    <w:rsid w:val="4D2FF1B9"/>
    <w:rsid w:val="4D3C1A9F"/>
    <w:rsid w:val="4D43701A"/>
    <w:rsid w:val="4D43A27D"/>
    <w:rsid w:val="4D47D07A"/>
    <w:rsid w:val="4D49B315"/>
    <w:rsid w:val="4D6D21F3"/>
    <w:rsid w:val="4D973B1B"/>
    <w:rsid w:val="4DAC346F"/>
    <w:rsid w:val="4DD5FD0D"/>
    <w:rsid w:val="4DD640ED"/>
    <w:rsid w:val="4E328734"/>
    <w:rsid w:val="4E3C9BC7"/>
    <w:rsid w:val="4E456A63"/>
    <w:rsid w:val="4E99918B"/>
    <w:rsid w:val="4EEE01F7"/>
    <w:rsid w:val="4F13DC23"/>
    <w:rsid w:val="4F2F5F3C"/>
    <w:rsid w:val="4F5D640C"/>
    <w:rsid w:val="4F64B00A"/>
    <w:rsid w:val="4FA4B984"/>
    <w:rsid w:val="4FEC55A9"/>
    <w:rsid w:val="5004FC1B"/>
    <w:rsid w:val="50356FBC"/>
    <w:rsid w:val="505CB9AE"/>
    <w:rsid w:val="5080E597"/>
    <w:rsid w:val="509FCCB4"/>
    <w:rsid w:val="50CB5300"/>
    <w:rsid w:val="5114A19E"/>
    <w:rsid w:val="5156CE01"/>
    <w:rsid w:val="515D4BCA"/>
    <w:rsid w:val="5290BE14"/>
    <w:rsid w:val="52B8A9CA"/>
    <w:rsid w:val="52FF8C67"/>
    <w:rsid w:val="531BE7B4"/>
    <w:rsid w:val="5372B14B"/>
    <w:rsid w:val="539230E3"/>
    <w:rsid w:val="539D7FC3"/>
    <w:rsid w:val="53A4B2A7"/>
    <w:rsid w:val="54313E7F"/>
    <w:rsid w:val="54895A7A"/>
    <w:rsid w:val="54A35358"/>
    <w:rsid w:val="54F016B1"/>
    <w:rsid w:val="5519AAD2"/>
    <w:rsid w:val="555FEA21"/>
    <w:rsid w:val="55A36CDD"/>
    <w:rsid w:val="55DAC68D"/>
    <w:rsid w:val="55DD1B6D"/>
    <w:rsid w:val="55F4CF77"/>
    <w:rsid w:val="55FD7B01"/>
    <w:rsid w:val="560652D7"/>
    <w:rsid w:val="56577E27"/>
    <w:rsid w:val="56617797"/>
    <w:rsid w:val="56C1376D"/>
    <w:rsid w:val="56E0AC86"/>
    <w:rsid w:val="56FBA9C7"/>
    <w:rsid w:val="57078784"/>
    <w:rsid w:val="572563D1"/>
    <w:rsid w:val="5734331F"/>
    <w:rsid w:val="573D7F28"/>
    <w:rsid w:val="57591617"/>
    <w:rsid w:val="57B0E742"/>
    <w:rsid w:val="5828CB9C"/>
    <w:rsid w:val="582E58C0"/>
    <w:rsid w:val="58B8E1EF"/>
    <w:rsid w:val="590564C6"/>
    <w:rsid w:val="590EAEB3"/>
    <w:rsid w:val="592EDA00"/>
    <w:rsid w:val="5951B5A3"/>
    <w:rsid w:val="597CDF53"/>
    <w:rsid w:val="5999D2D0"/>
    <w:rsid w:val="59AE2F72"/>
    <w:rsid w:val="59C08BA8"/>
    <w:rsid w:val="59DBF8FF"/>
    <w:rsid w:val="5A96F8AC"/>
    <w:rsid w:val="5AB663B3"/>
    <w:rsid w:val="5ABAF3AB"/>
    <w:rsid w:val="5B0DF668"/>
    <w:rsid w:val="5B3F200C"/>
    <w:rsid w:val="5B595799"/>
    <w:rsid w:val="5B810FD1"/>
    <w:rsid w:val="5BAC690C"/>
    <w:rsid w:val="5BC32645"/>
    <w:rsid w:val="5BCF9A41"/>
    <w:rsid w:val="5BDFC4ED"/>
    <w:rsid w:val="5BF9369C"/>
    <w:rsid w:val="5C31A016"/>
    <w:rsid w:val="5C336CD3"/>
    <w:rsid w:val="5C4A9CC4"/>
    <w:rsid w:val="5C7E19B2"/>
    <w:rsid w:val="5C8BBBD1"/>
    <w:rsid w:val="5CA539CE"/>
    <w:rsid w:val="5CC49DBD"/>
    <w:rsid w:val="5D2AAE8A"/>
    <w:rsid w:val="5D4D9563"/>
    <w:rsid w:val="5E48A04C"/>
    <w:rsid w:val="5E5D2201"/>
    <w:rsid w:val="5E9705C2"/>
    <w:rsid w:val="5EC05B96"/>
    <w:rsid w:val="5F9944A7"/>
    <w:rsid w:val="601E755D"/>
    <w:rsid w:val="605E76FA"/>
    <w:rsid w:val="607488C7"/>
    <w:rsid w:val="60846FB8"/>
    <w:rsid w:val="608FF5C7"/>
    <w:rsid w:val="60CE6277"/>
    <w:rsid w:val="60E2C33D"/>
    <w:rsid w:val="610A036E"/>
    <w:rsid w:val="613914CA"/>
    <w:rsid w:val="6170D51F"/>
    <w:rsid w:val="617D2540"/>
    <w:rsid w:val="62175FCB"/>
    <w:rsid w:val="62191A47"/>
    <w:rsid w:val="62280644"/>
    <w:rsid w:val="62A00290"/>
    <w:rsid w:val="62C24E65"/>
    <w:rsid w:val="62F93E9A"/>
    <w:rsid w:val="632CCF34"/>
    <w:rsid w:val="63859CB0"/>
    <w:rsid w:val="63CF2C62"/>
    <w:rsid w:val="63FBE425"/>
    <w:rsid w:val="64325943"/>
    <w:rsid w:val="6464FB50"/>
    <w:rsid w:val="6479DF9D"/>
    <w:rsid w:val="6512CD30"/>
    <w:rsid w:val="6515B173"/>
    <w:rsid w:val="6536BDDF"/>
    <w:rsid w:val="65390D62"/>
    <w:rsid w:val="65480787"/>
    <w:rsid w:val="6572FD85"/>
    <w:rsid w:val="65AE7662"/>
    <w:rsid w:val="6626AD5D"/>
    <w:rsid w:val="66A4637F"/>
    <w:rsid w:val="6729FC50"/>
    <w:rsid w:val="672FE0DE"/>
    <w:rsid w:val="67625773"/>
    <w:rsid w:val="676FA219"/>
    <w:rsid w:val="677F6369"/>
    <w:rsid w:val="678C5C21"/>
    <w:rsid w:val="68491C53"/>
    <w:rsid w:val="684EB7BC"/>
    <w:rsid w:val="6853830F"/>
    <w:rsid w:val="685A95C0"/>
    <w:rsid w:val="68C4ABCF"/>
    <w:rsid w:val="68ED6108"/>
    <w:rsid w:val="68EF6659"/>
    <w:rsid w:val="68F784CF"/>
    <w:rsid w:val="692BE1C7"/>
    <w:rsid w:val="69468B98"/>
    <w:rsid w:val="699FC651"/>
    <w:rsid w:val="69A9B7E4"/>
    <w:rsid w:val="69E8EF1F"/>
    <w:rsid w:val="69F4F854"/>
    <w:rsid w:val="6A63E40A"/>
    <w:rsid w:val="6ABAD25F"/>
    <w:rsid w:val="6AFF55E1"/>
    <w:rsid w:val="6B1C208D"/>
    <w:rsid w:val="6BAC4002"/>
    <w:rsid w:val="6BC3B7E6"/>
    <w:rsid w:val="6BD0A4F7"/>
    <w:rsid w:val="6BFED367"/>
    <w:rsid w:val="6C33B282"/>
    <w:rsid w:val="6CBB0378"/>
    <w:rsid w:val="6CD1CFC4"/>
    <w:rsid w:val="6D3816C5"/>
    <w:rsid w:val="6D50AB5A"/>
    <w:rsid w:val="6DC9762F"/>
    <w:rsid w:val="6DDA19E2"/>
    <w:rsid w:val="6E157B56"/>
    <w:rsid w:val="6E220456"/>
    <w:rsid w:val="6E92897F"/>
    <w:rsid w:val="6E998606"/>
    <w:rsid w:val="6EA38AF4"/>
    <w:rsid w:val="6EE709DF"/>
    <w:rsid w:val="6F040BFA"/>
    <w:rsid w:val="6F69243C"/>
    <w:rsid w:val="6F852D27"/>
    <w:rsid w:val="6F87271A"/>
    <w:rsid w:val="6F964CCA"/>
    <w:rsid w:val="6FB263D8"/>
    <w:rsid w:val="6FDD6578"/>
    <w:rsid w:val="70148B7A"/>
    <w:rsid w:val="7031D3B8"/>
    <w:rsid w:val="70358EF7"/>
    <w:rsid w:val="704000FE"/>
    <w:rsid w:val="704B04B0"/>
    <w:rsid w:val="706F5055"/>
    <w:rsid w:val="708E40AD"/>
    <w:rsid w:val="711AAC97"/>
    <w:rsid w:val="712C77D5"/>
    <w:rsid w:val="7145E86C"/>
    <w:rsid w:val="715658A0"/>
    <w:rsid w:val="71618275"/>
    <w:rsid w:val="7194D253"/>
    <w:rsid w:val="719A4B95"/>
    <w:rsid w:val="71A58D24"/>
    <w:rsid w:val="71C19254"/>
    <w:rsid w:val="71FEF831"/>
    <w:rsid w:val="7204D742"/>
    <w:rsid w:val="720EE918"/>
    <w:rsid w:val="72247B79"/>
    <w:rsid w:val="72252916"/>
    <w:rsid w:val="7236D157"/>
    <w:rsid w:val="7275A02B"/>
    <w:rsid w:val="72821B1A"/>
    <w:rsid w:val="72B91BFB"/>
    <w:rsid w:val="72EC0C70"/>
    <w:rsid w:val="730BE1AC"/>
    <w:rsid w:val="7318228C"/>
    <w:rsid w:val="734DF0F8"/>
    <w:rsid w:val="7366E4CE"/>
    <w:rsid w:val="736B7DD1"/>
    <w:rsid w:val="73801E78"/>
    <w:rsid w:val="73B30C8A"/>
    <w:rsid w:val="73E2D68E"/>
    <w:rsid w:val="73EAAFD7"/>
    <w:rsid w:val="73FD5F0A"/>
    <w:rsid w:val="7408ABBB"/>
    <w:rsid w:val="7418D441"/>
    <w:rsid w:val="7424EBAD"/>
    <w:rsid w:val="74407C25"/>
    <w:rsid w:val="746B7FAC"/>
    <w:rsid w:val="7487B25C"/>
    <w:rsid w:val="74BA45A3"/>
    <w:rsid w:val="74EE42EE"/>
    <w:rsid w:val="75155081"/>
    <w:rsid w:val="75156E50"/>
    <w:rsid w:val="75A9E5BC"/>
    <w:rsid w:val="75AB33E2"/>
    <w:rsid w:val="75FF1E18"/>
    <w:rsid w:val="7652CF1F"/>
    <w:rsid w:val="76C0D305"/>
    <w:rsid w:val="76D7B3B5"/>
    <w:rsid w:val="7717D991"/>
    <w:rsid w:val="7725BB61"/>
    <w:rsid w:val="775B0424"/>
    <w:rsid w:val="778273E4"/>
    <w:rsid w:val="77F6DD91"/>
    <w:rsid w:val="781343EF"/>
    <w:rsid w:val="782F1084"/>
    <w:rsid w:val="7864E2B9"/>
    <w:rsid w:val="786546EA"/>
    <w:rsid w:val="78BF8318"/>
    <w:rsid w:val="78C44CE1"/>
    <w:rsid w:val="78D9D4CF"/>
    <w:rsid w:val="79215033"/>
    <w:rsid w:val="792F48D3"/>
    <w:rsid w:val="7932CD0E"/>
    <w:rsid w:val="7938DAF7"/>
    <w:rsid w:val="79550E0E"/>
    <w:rsid w:val="797DDCD5"/>
    <w:rsid w:val="799C3AA1"/>
    <w:rsid w:val="79BFB893"/>
    <w:rsid w:val="79E254B7"/>
    <w:rsid w:val="7A0FEDA1"/>
    <w:rsid w:val="7ABBEB22"/>
    <w:rsid w:val="7AC2C5EE"/>
    <w:rsid w:val="7AE78DE6"/>
    <w:rsid w:val="7B52E1A2"/>
    <w:rsid w:val="7B953EEA"/>
    <w:rsid w:val="7BA8050F"/>
    <w:rsid w:val="7BB3F543"/>
    <w:rsid w:val="7BD360A2"/>
    <w:rsid w:val="7BD8FE7B"/>
    <w:rsid w:val="7BE277EC"/>
    <w:rsid w:val="7C6771C7"/>
    <w:rsid w:val="7C96D476"/>
    <w:rsid w:val="7CBF9CD1"/>
    <w:rsid w:val="7CE5B267"/>
    <w:rsid w:val="7D04DA57"/>
    <w:rsid w:val="7D18E59D"/>
    <w:rsid w:val="7D5EBC04"/>
    <w:rsid w:val="7D62A685"/>
    <w:rsid w:val="7D93C1A6"/>
    <w:rsid w:val="7DB305F6"/>
    <w:rsid w:val="7DBBFA7C"/>
    <w:rsid w:val="7DDD84B2"/>
    <w:rsid w:val="7E0E73CA"/>
    <w:rsid w:val="7E1F2F19"/>
    <w:rsid w:val="7E8C88F3"/>
    <w:rsid w:val="7EC61FE7"/>
    <w:rsid w:val="7EFDE28A"/>
    <w:rsid w:val="7F33BC32"/>
    <w:rsid w:val="7F3A5DB0"/>
    <w:rsid w:val="7F50001C"/>
    <w:rsid w:val="7F52AB63"/>
    <w:rsid w:val="7F5C8C5C"/>
    <w:rsid w:val="7F7A10A8"/>
    <w:rsid w:val="7F8E7A79"/>
    <w:rsid w:val="7FA1C925"/>
    <w:rsid w:val="7FE37B55"/>
    <w:rsid w:val="7FE81C4B"/>
    <w:rsid w:val="7FF4AD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CBA53"/>
  <w15:docId w15:val="{2D811C3D-967E-4588-BD33-E6FF93F7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EFB"/>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551EFB"/>
    <w:pPr>
      <w:widowControl w:val="0"/>
      <w:ind w:firstLine="720"/>
      <w:jc w:val="both"/>
    </w:pPr>
    <w:rPr>
      <w:rFonts w:ascii="CG Times" w:hAnsi="CG Times"/>
      <w:sz w:val="24"/>
      <w:lang w:val="es-ES_tradnl"/>
    </w:rPr>
  </w:style>
  <w:style w:type="paragraph" w:styleId="Textoindependiente">
    <w:name w:val="Body Text"/>
    <w:basedOn w:val="Normal"/>
    <w:rsid w:val="00551EFB"/>
    <w:pPr>
      <w:jc w:val="both"/>
    </w:pPr>
    <w:rPr>
      <w:sz w:val="24"/>
    </w:rPr>
  </w:style>
  <w:style w:type="paragraph" w:styleId="Piedepgina">
    <w:name w:val="footer"/>
    <w:basedOn w:val="Normal"/>
    <w:rsid w:val="00551EFB"/>
    <w:pPr>
      <w:tabs>
        <w:tab w:val="center" w:pos="4252"/>
        <w:tab w:val="right" w:pos="8504"/>
      </w:tabs>
    </w:pPr>
  </w:style>
  <w:style w:type="character" w:styleId="Nmerodepgina">
    <w:name w:val="page number"/>
    <w:basedOn w:val="Fuentedeprrafopredeter"/>
    <w:rsid w:val="00551EFB"/>
  </w:style>
  <w:style w:type="paragraph" w:styleId="Mapadeldocumento">
    <w:name w:val="Document Map"/>
    <w:basedOn w:val="Normal"/>
    <w:semiHidden/>
    <w:rsid w:val="00551EFB"/>
    <w:pPr>
      <w:shd w:val="clear" w:color="auto" w:fill="000080"/>
    </w:pPr>
    <w:rPr>
      <w:rFonts w:ascii="Tahoma" w:hAnsi="Tahoma"/>
    </w:rPr>
  </w:style>
  <w:style w:type="paragraph" w:styleId="Encabezado">
    <w:name w:val="header"/>
    <w:basedOn w:val="Normal"/>
    <w:link w:val="EncabezadoCar"/>
    <w:rsid w:val="00236D07"/>
    <w:pPr>
      <w:tabs>
        <w:tab w:val="center" w:pos="4252"/>
        <w:tab w:val="right" w:pos="8504"/>
      </w:tabs>
    </w:pPr>
  </w:style>
  <w:style w:type="character" w:customStyle="1" w:styleId="EncabezadoCar">
    <w:name w:val="Encabezado Car"/>
    <w:basedOn w:val="Fuentedeprrafopredeter"/>
    <w:link w:val="Encabezado"/>
    <w:rsid w:val="00236D07"/>
  </w:style>
  <w:style w:type="paragraph" w:styleId="Textodeglobo">
    <w:name w:val="Balloon Text"/>
    <w:basedOn w:val="Normal"/>
    <w:link w:val="TextodegloboCar"/>
    <w:rsid w:val="00940263"/>
    <w:rPr>
      <w:rFonts w:ascii="Tahoma" w:hAnsi="Tahoma" w:cs="Tahoma"/>
      <w:sz w:val="16"/>
      <w:szCs w:val="16"/>
    </w:rPr>
  </w:style>
  <w:style w:type="character" w:customStyle="1" w:styleId="TextodegloboCar">
    <w:name w:val="Texto de globo Car"/>
    <w:basedOn w:val="Fuentedeprrafopredeter"/>
    <w:link w:val="Textodeglobo"/>
    <w:rsid w:val="00940263"/>
    <w:rPr>
      <w:rFonts w:ascii="Tahoma" w:hAnsi="Tahoma" w:cs="Tahoma"/>
      <w:sz w:val="16"/>
      <w:szCs w:val="16"/>
    </w:rPr>
  </w:style>
  <w:style w:type="character" w:styleId="Hipervnculo">
    <w:name w:val="Hyperlink"/>
    <w:basedOn w:val="Fuentedeprrafopredeter"/>
    <w:uiPriority w:val="99"/>
    <w:unhideWhenUsed/>
    <w:rsid w:val="00AE06D5"/>
    <w:rPr>
      <w:color w:val="0000FF"/>
      <w:u w:val="single"/>
    </w:rPr>
  </w:style>
  <w:style w:type="paragraph" w:styleId="Prrafodelista">
    <w:name w:val="List Paragraph"/>
    <w:basedOn w:val="Normal"/>
    <w:uiPriority w:val="34"/>
    <w:qFormat/>
    <w:rsid w:val="009B1648"/>
    <w:pPr>
      <w:ind w:left="720"/>
      <w:contextualSpacing/>
    </w:pPr>
  </w:style>
  <w:style w:type="paragraph" w:styleId="Listaconvietas">
    <w:name w:val="List Bullet"/>
    <w:basedOn w:val="Normal"/>
    <w:rsid w:val="00994DCE"/>
    <w:pPr>
      <w:numPr>
        <w:numId w:val="9"/>
      </w:numPr>
      <w:contextualSpacing/>
    </w:pPr>
  </w:style>
  <w:style w:type="character" w:styleId="Refdecomentario">
    <w:name w:val="annotation reference"/>
    <w:basedOn w:val="Fuentedeprrafopredeter"/>
    <w:rsid w:val="005273E5"/>
    <w:rPr>
      <w:sz w:val="16"/>
      <w:szCs w:val="16"/>
    </w:rPr>
  </w:style>
  <w:style w:type="paragraph" w:styleId="Textocomentario">
    <w:name w:val="annotation text"/>
    <w:basedOn w:val="Normal"/>
    <w:link w:val="TextocomentarioCar"/>
    <w:rsid w:val="005273E5"/>
  </w:style>
  <w:style w:type="character" w:customStyle="1" w:styleId="TextocomentarioCar">
    <w:name w:val="Texto comentario Car"/>
    <w:basedOn w:val="Fuentedeprrafopredeter"/>
    <w:link w:val="Textocomentario"/>
    <w:rsid w:val="005273E5"/>
  </w:style>
  <w:style w:type="paragraph" w:styleId="Asuntodelcomentario">
    <w:name w:val="annotation subject"/>
    <w:basedOn w:val="Textocomentario"/>
    <w:next w:val="Textocomentario"/>
    <w:link w:val="AsuntodelcomentarioCar"/>
    <w:rsid w:val="005273E5"/>
    <w:rPr>
      <w:b/>
      <w:bCs/>
    </w:rPr>
  </w:style>
  <w:style w:type="character" w:customStyle="1" w:styleId="AsuntodelcomentarioCar">
    <w:name w:val="Asunto del comentario Car"/>
    <w:basedOn w:val="TextocomentarioCar"/>
    <w:link w:val="Asuntodelcomentario"/>
    <w:rsid w:val="005273E5"/>
    <w:rPr>
      <w:b/>
      <w:bCs/>
    </w:rPr>
  </w:style>
  <w:style w:type="character" w:customStyle="1" w:styleId="Sangra2detindependienteCar">
    <w:name w:val="Sangría 2 de t. independiente Car"/>
    <w:basedOn w:val="Fuentedeprrafopredeter"/>
    <w:link w:val="Sangra2detindependiente"/>
    <w:rsid w:val="0047296D"/>
    <w:rPr>
      <w:rFonts w:ascii="CG Times" w:hAnsi="CG Times"/>
      <w:sz w:val="24"/>
      <w:lang w:val="es-ES_tradnl"/>
    </w:rPr>
  </w:style>
  <w:style w:type="table" w:styleId="Tablaconcuadrcula">
    <w:name w:val="Table Grid"/>
    <w:basedOn w:val="Tablanormal"/>
    <w:rsid w:val="002B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68F6"/>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2980">
      <w:bodyDiv w:val="1"/>
      <w:marLeft w:val="0"/>
      <w:marRight w:val="0"/>
      <w:marTop w:val="0"/>
      <w:marBottom w:val="0"/>
      <w:divBdr>
        <w:top w:val="none" w:sz="0" w:space="0" w:color="auto"/>
        <w:left w:val="none" w:sz="0" w:space="0" w:color="auto"/>
        <w:bottom w:val="none" w:sz="0" w:space="0" w:color="auto"/>
        <w:right w:val="none" w:sz="0" w:space="0" w:color="auto"/>
      </w:divBdr>
    </w:div>
    <w:div w:id="599679318">
      <w:bodyDiv w:val="1"/>
      <w:marLeft w:val="0"/>
      <w:marRight w:val="0"/>
      <w:marTop w:val="0"/>
      <w:marBottom w:val="0"/>
      <w:divBdr>
        <w:top w:val="none" w:sz="0" w:space="0" w:color="auto"/>
        <w:left w:val="none" w:sz="0" w:space="0" w:color="auto"/>
        <w:bottom w:val="none" w:sz="0" w:space="0" w:color="auto"/>
        <w:right w:val="none" w:sz="0" w:space="0" w:color="auto"/>
      </w:divBdr>
    </w:div>
    <w:div w:id="710495080">
      <w:bodyDiv w:val="1"/>
      <w:marLeft w:val="0"/>
      <w:marRight w:val="0"/>
      <w:marTop w:val="0"/>
      <w:marBottom w:val="0"/>
      <w:divBdr>
        <w:top w:val="none" w:sz="0" w:space="0" w:color="auto"/>
        <w:left w:val="none" w:sz="0" w:space="0" w:color="auto"/>
        <w:bottom w:val="none" w:sz="0" w:space="0" w:color="auto"/>
        <w:right w:val="none" w:sz="0" w:space="0" w:color="auto"/>
      </w:divBdr>
    </w:div>
    <w:div w:id="1258175120">
      <w:bodyDiv w:val="1"/>
      <w:marLeft w:val="0"/>
      <w:marRight w:val="0"/>
      <w:marTop w:val="0"/>
      <w:marBottom w:val="0"/>
      <w:divBdr>
        <w:top w:val="none" w:sz="0" w:space="0" w:color="auto"/>
        <w:left w:val="none" w:sz="0" w:space="0" w:color="auto"/>
        <w:bottom w:val="none" w:sz="0" w:space="0" w:color="auto"/>
        <w:right w:val="none" w:sz="0" w:space="0" w:color="auto"/>
      </w:divBdr>
    </w:div>
    <w:div w:id="1335495542">
      <w:bodyDiv w:val="1"/>
      <w:marLeft w:val="0"/>
      <w:marRight w:val="0"/>
      <w:marTop w:val="0"/>
      <w:marBottom w:val="0"/>
      <w:divBdr>
        <w:top w:val="none" w:sz="0" w:space="0" w:color="auto"/>
        <w:left w:val="none" w:sz="0" w:space="0" w:color="auto"/>
        <w:bottom w:val="none" w:sz="0" w:space="0" w:color="auto"/>
        <w:right w:val="none" w:sz="0" w:space="0" w:color="auto"/>
      </w:divBdr>
    </w:div>
    <w:div w:id="1635869405">
      <w:bodyDiv w:val="1"/>
      <w:marLeft w:val="0"/>
      <w:marRight w:val="0"/>
      <w:marTop w:val="0"/>
      <w:marBottom w:val="0"/>
      <w:divBdr>
        <w:top w:val="none" w:sz="0" w:space="0" w:color="auto"/>
        <w:left w:val="none" w:sz="0" w:space="0" w:color="auto"/>
        <w:bottom w:val="none" w:sz="0" w:space="0" w:color="auto"/>
        <w:right w:val="none" w:sz="0" w:space="0" w:color="auto"/>
      </w:divBdr>
    </w:div>
    <w:div w:id="195408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DD9B8B-6630-4D02-86C5-E5295745F301}">
  <we:reference id="wa104381727" version="1.0.1.0" store="es-ES" storeType="OMEX"/>
  <we:alternateReferences>
    <we:reference id="wa104381727" version="1.0.1.0"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FDC80-34C3-48F4-B748-77AF1C88D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19</Pages>
  <Words>6459</Words>
  <Characters>36733</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MEMORIA E INFORME JUSTIFICATIVO DE LA NECESIDAD DE CONTRATAR A LA EMPRESA INSTITUTO DE MARKETING Y OPINIÓN PÚBLICA –IMOP- PARA LA AMPLIACIÓN DE MUESTRA EN LA COMUNIDAD AUTÒNOMA DE LES ILLES BALEARS DE LA EVALUACIÓN ESTATAL DE LA EDUCACIÓN PRIMARIA 2007</vt:lpstr>
    </vt:vector>
  </TitlesOfParts>
  <Company>Govern de les Illes Balears</Company>
  <LinksUpToDate>false</LinksUpToDate>
  <CharactersWithSpaces>43106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E INFORME JUSTIFICATIVO DE LA NECESIDAD DE CONTRATAR A LA EMPRESA INSTITUTO DE MARKETING Y OPINIÓN PÚBLICA –IMOP- PARA LA AMPLIACIÓN DE MUESTRA EN LA COMUNIDAD AUTÒNOMA DE LES ILLES BALEARS DE LA EVALUACIÓN ESTATAL DE LA EDUCACIÓN PRIMARIA 2007</dc:title>
  <dc:subject/>
  <dc:creator>u80309</dc:creator>
  <cp:keywords/>
  <dc:description/>
  <cp:lastModifiedBy>Fernando Bonnín Roca</cp:lastModifiedBy>
  <cp:revision>10</cp:revision>
  <cp:lastPrinted>2025-12-03T10:21:00Z</cp:lastPrinted>
  <dcterms:created xsi:type="dcterms:W3CDTF">2025-12-03T09:28:00Z</dcterms:created>
  <dcterms:modified xsi:type="dcterms:W3CDTF">2025-12-03T10:22:00Z</dcterms:modified>
</cp:coreProperties>
</file>